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95C" w:rsidRDefault="00690C0A" w:rsidP="00A2495C">
      <w:pPr>
        <w:spacing w:before="60" w:after="60"/>
        <w:jc w:val="both"/>
        <w:rPr>
          <w:rFonts w:ascii="Calibri" w:hAnsi="Calibri" w:cs="Calibri"/>
          <w:b/>
          <w:color w:val="1F497D"/>
          <w:sz w:val="28"/>
          <w:szCs w:val="28"/>
        </w:rPr>
      </w:pPr>
      <w:r>
        <w:rPr>
          <w:rFonts w:ascii="Calibri" w:hAnsi="Calibri" w:cs="Calibri"/>
          <w:b/>
          <w:color w:val="000080"/>
          <w:sz w:val="28"/>
          <w:szCs w:val="28"/>
        </w:rPr>
        <w:t xml:space="preserve"> </w:t>
      </w:r>
      <w:r w:rsidR="00A2495C" w:rsidRPr="004F2DC4">
        <w:rPr>
          <w:rFonts w:ascii="Calibri" w:hAnsi="Calibri" w:cs="Calibri"/>
          <w:b/>
          <w:color w:val="000080"/>
          <w:sz w:val="28"/>
          <w:szCs w:val="28"/>
        </w:rPr>
        <w:t>Uniwersytet Morski w Gdyni</w:t>
      </w:r>
    </w:p>
    <w:p w:rsidR="00A2495C" w:rsidRDefault="00A2495C" w:rsidP="00A2495C">
      <w:pPr>
        <w:spacing w:before="60" w:after="60"/>
        <w:rPr>
          <w:rFonts w:ascii="Calibri" w:hAnsi="Calibri" w:cs="Calibri"/>
          <w:i/>
          <w:sz w:val="19"/>
          <w:szCs w:val="19"/>
        </w:rPr>
      </w:pPr>
      <w:r w:rsidRPr="004F2DC4">
        <w:rPr>
          <w:rFonts w:ascii="Calibri" w:hAnsi="Calibri" w:cs="Calibri"/>
          <w:i/>
          <w:sz w:val="19"/>
          <w:szCs w:val="19"/>
        </w:rPr>
        <w:t>ul. Morska</w:t>
      </w:r>
      <w:r>
        <w:rPr>
          <w:rFonts w:ascii="Calibri" w:hAnsi="Calibri" w:cs="Calibri"/>
          <w:i/>
          <w:sz w:val="19"/>
          <w:szCs w:val="19"/>
        </w:rPr>
        <w:t xml:space="preserve"> </w:t>
      </w:r>
      <w:r w:rsidRPr="004F2DC4">
        <w:rPr>
          <w:rFonts w:ascii="Calibri" w:hAnsi="Calibri" w:cs="Calibri"/>
          <w:i/>
          <w:sz w:val="19"/>
          <w:szCs w:val="19"/>
        </w:rPr>
        <w:t>81-87</w:t>
      </w:r>
      <w:r>
        <w:rPr>
          <w:rFonts w:ascii="Calibri" w:hAnsi="Calibri" w:cs="Calibri"/>
          <w:i/>
          <w:sz w:val="19"/>
          <w:szCs w:val="19"/>
        </w:rPr>
        <w:t xml:space="preserve">  </w:t>
      </w:r>
    </w:p>
    <w:p w:rsidR="00A2495C" w:rsidRDefault="00A2495C" w:rsidP="00A2495C">
      <w:pPr>
        <w:spacing w:before="60" w:after="60"/>
        <w:rPr>
          <w:rFonts w:ascii="Calibri" w:hAnsi="Calibri" w:cs="Calibri"/>
          <w:i/>
          <w:sz w:val="19"/>
          <w:szCs w:val="19"/>
        </w:rPr>
      </w:pPr>
      <w:r w:rsidRPr="004F2DC4">
        <w:rPr>
          <w:rFonts w:ascii="Calibri" w:hAnsi="Calibri" w:cs="Calibri"/>
          <w:i/>
          <w:sz w:val="19"/>
          <w:szCs w:val="19"/>
        </w:rPr>
        <w:t>81-225</w:t>
      </w:r>
      <w:r>
        <w:rPr>
          <w:rFonts w:ascii="Calibri" w:hAnsi="Calibri" w:cs="Calibri"/>
          <w:i/>
          <w:sz w:val="19"/>
          <w:szCs w:val="19"/>
        </w:rPr>
        <w:t xml:space="preserve"> </w:t>
      </w:r>
      <w:r w:rsidRPr="004F2DC4">
        <w:rPr>
          <w:rFonts w:ascii="Calibri" w:hAnsi="Calibri" w:cs="Calibri"/>
          <w:i/>
          <w:sz w:val="19"/>
          <w:szCs w:val="19"/>
        </w:rPr>
        <w:t>Gdynia</w:t>
      </w:r>
      <w:r>
        <w:rPr>
          <w:rFonts w:ascii="Calibri" w:hAnsi="Calibri" w:cs="Calibri"/>
          <w:i/>
          <w:sz w:val="19"/>
          <w:szCs w:val="19"/>
        </w:rPr>
        <w:t xml:space="preserve"> </w:t>
      </w:r>
    </w:p>
    <w:p w:rsidR="00A2495C" w:rsidRDefault="00A2495C" w:rsidP="00A2495C">
      <w:pPr>
        <w:spacing w:before="60" w:after="60"/>
        <w:rPr>
          <w:rFonts w:ascii="Calibri" w:hAnsi="Calibri" w:cs="Calibri"/>
          <w:sz w:val="19"/>
          <w:szCs w:val="19"/>
        </w:rPr>
      </w:pPr>
      <w:r>
        <w:rPr>
          <w:rFonts w:ascii="Calibri" w:hAnsi="Calibri" w:cs="Calibri"/>
          <w:sz w:val="19"/>
          <w:szCs w:val="19"/>
        </w:rPr>
        <w:t>REGON:</w:t>
      </w:r>
      <w:r>
        <w:rPr>
          <w:rFonts w:ascii="Calibri" w:hAnsi="Calibri" w:cs="Calibri"/>
          <w:i/>
          <w:sz w:val="19"/>
          <w:szCs w:val="19"/>
        </w:rPr>
        <w:t xml:space="preserve"> </w:t>
      </w:r>
      <w:r w:rsidRPr="004F2DC4">
        <w:rPr>
          <w:rFonts w:ascii="Calibri" w:hAnsi="Calibri" w:cs="Calibri"/>
          <w:i/>
          <w:sz w:val="19"/>
          <w:szCs w:val="19"/>
        </w:rPr>
        <w:t>000145112</w:t>
      </w:r>
      <w:r>
        <w:rPr>
          <w:rFonts w:ascii="Calibri" w:hAnsi="Calibri" w:cs="Calibri"/>
          <w:i/>
          <w:sz w:val="19"/>
          <w:szCs w:val="19"/>
        </w:rPr>
        <w:tab/>
        <w:t xml:space="preserve">                  </w:t>
      </w:r>
      <w:r>
        <w:rPr>
          <w:rFonts w:ascii="Calibri" w:hAnsi="Calibri" w:cs="Calibri"/>
          <w:sz w:val="19"/>
          <w:szCs w:val="19"/>
        </w:rPr>
        <w:t xml:space="preserve">                 </w:t>
      </w:r>
    </w:p>
    <w:p w:rsidR="00A2495C" w:rsidRDefault="00A2495C" w:rsidP="00A2495C">
      <w:pPr>
        <w:spacing w:before="60" w:after="60"/>
        <w:rPr>
          <w:rFonts w:ascii="Calibri" w:hAnsi="Calibri" w:cs="Calibri"/>
          <w:sz w:val="19"/>
          <w:szCs w:val="19"/>
        </w:rPr>
      </w:pPr>
      <w:r>
        <w:rPr>
          <w:rFonts w:ascii="Calibri" w:hAnsi="Calibri" w:cs="Calibri"/>
          <w:sz w:val="19"/>
          <w:szCs w:val="19"/>
        </w:rPr>
        <w:t>NIP: PL:</w:t>
      </w:r>
      <w:r>
        <w:rPr>
          <w:rFonts w:ascii="Calibri" w:hAnsi="Calibri" w:cs="Calibri"/>
          <w:i/>
          <w:sz w:val="19"/>
          <w:szCs w:val="19"/>
        </w:rPr>
        <w:t xml:space="preserve"> </w:t>
      </w:r>
      <w:r w:rsidRPr="004F2DC4">
        <w:rPr>
          <w:rFonts w:ascii="Calibri" w:hAnsi="Calibri" w:cs="Calibri"/>
          <w:i/>
          <w:sz w:val="19"/>
          <w:szCs w:val="19"/>
        </w:rPr>
        <w:t>586-001-28-73</w:t>
      </w:r>
    </w:p>
    <w:p w:rsidR="00A2495C" w:rsidRDefault="00A2495C" w:rsidP="00A2495C">
      <w:pPr>
        <w:tabs>
          <w:tab w:val="left" w:pos="708"/>
          <w:tab w:val="left" w:pos="1416"/>
          <w:tab w:val="left" w:pos="2124"/>
          <w:tab w:val="left" w:pos="5587"/>
        </w:tabs>
        <w:spacing w:before="60" w:after="60"/>
        <w:rPr>
          <w:rFonts w:ascii="Calibri" w:hAnsi="Calibri" w:cs="Calibri"/>
          <w:sz w:val="19"/>
          <w:szCs w:val="19"/>
        </w:rPr>
      </w:pPr>
      <w:r>
        <w:rPr>
          <w:rFonts w:ascii="Calibri" w:hAnsi="Calibri" w:cs="Calibri"/>
          <w:sz w:val="19"/>
          <w:szCs w:val="19"/>
        </w:rPr>
        <w:t>telefon:</w:t>
      </w:r>
      <w:r>
        <w:rPr>
          <w:rFonts w:ascii="Calibri" w:hAnsi="Calibri" w:cs="Calibri"/>
          <w:i/>
          <w:sz w:val="19"/>
          <w:szCs w:val="19"/>
        </w:rPr>
        <w:tab/>
        <w:t>(</w:t>
      </w:r>
      <w:r w:rsidRPr="004F2DC4">
        <w:rPr>
          <w:rFonts w:ascii="Calibri" w:hAnsi="Calibri" w:cs="Calibri"/>
          <w:i/>
          <w:sz w:val="19"/>
          <w:szCs w:val="19"/>
        </w:rPr>
        <w:t>58</w:t>
      </w:r>
      <w:r>
        <w:rPr>
          <w:rFonts w:ascii="Calibri" w:hAnsi="Calibri" w:cs="Calibri"/>
          <w:i/>
          <w:sz w:val="19"/>
          <w:szCs w:val="19"/>
        </w:rPr>
        <w:t xml:space="preserve">) </w:t>
      </w:r>
      <w:r w:rsidRPr="004F2DC4">
        <w:rPr>
          <w:rFonts w:ascii="Calibri" w:hAnsi="Calibri" w:cs="Calibri"/>
          <w:i/>
          <w:sz w:val="19"/>
          <w:szCs w:val="19"/>
        </w:rPr>
        <w:t>55-86-421</w:t>
      </w:r>
      <w:r>
        <w:rPr>
          <w:rFonts w:ascii="Calibri" w:hAnsi="Calibri" w:cs="Calibri"/>
          <w:sz w:val="19"/>
          <w:szCs w:val="19"/>
        </w:rPr>
        <w:t xml:space="preserve">     </w:t>
      </w:r>
      <w:r>
        <w:rPr>
          <w:rFonts w:ascii="Calibri" w:hAnsi="Calibri" w:cs="Calibri"/>
          <w:sz w:val="19"/>
          <w:szCs w:val="19"/>
        </w:rPr>
        <w:tab/>
      </w:r>
      <w:r>
        <w:rPr>
          <w:rFonts w:ascii="Calibri" w:hAnsi="Calibri" w:cs="Calibri"/>
          <w:sz w:val="19"/>
          <w:szCs w:val="19"/>
        </w:rPr>
        <w:tab/>
      </w:r>
    </w:p>
    <w:p w:rsidR="00A2495C" w:rsidRDefault="00A2495C" w:rsidP="00A2495C">
      <w:pPr>
        <w:spacing w:before="60" w:after="60"/>
        <w:rPr>
          <w:rFonts w:ascii="Calibri" w:hAnsi="Calibri" w:cs="Calibri"/>
          <w:sz w:val="19"/>
          <w:szCs w:val="19"/>
          <w:lang w:val="en-US"/>
        </w:rPr>
      </w:pPr>
      <w:r>
        <w:rPr>
          <w:rFonts w:ascii="Calibri" w:hAnsi="Calibri" w:cs="Calibri"/>
          <w:sz w:val="19"/>
          <w:szCs w:val="19"/>
          <w:lang w:val="en-US"/>
        </w:rPr>
        <w:t>e-</w:t>
      </w:r>
      <w:proofErr w:type="spellStart"/>
      <w:r>
        <w:rPr>
          <w:rFonts w:ascii="Calibri" w:hAnsi="Calibri" w:cs="Calibri"/>
          <w:sz w:val="19"/>
          <w:szCs w:val="19"/>
          <w:lang w:val="en-US"/>
        </w:rPr>
        <w:t>faks</w:t>
      </w:r>
      <w:proofErr w:type="spellEnd"/>
      <w:r>
        <w:rPr>
          <w:rFonts w:ascii="Calibri" w:hAnsi="Calibri" w:cs="Calibri"/>
          <w:sz w:val="19"/>
          <w:szCs w:val="19"/>
          <w:lang w:val="en-US"/>
        </w:rPr>
        <w:t xml:space="preserve">: </w:t>
      </w:r>
      <w:r w:rsidRPr="004F2DC4">
        <w:rPr>
          <w:rFonts w:ascii="Calibri" w:hAnsi="Calibri" w:cs="Calibri"/>
          <w:i/>
          <w:sz w:val="19"/>
          <w:szCs w:val="19"/>
          <w:lang w:val="en-US"/>
        </w:rPr>
        <w:t>7412250</w:t>
      </w:r>
    </w:p>
    <w:p w:rsidR="00A2495C" w:rsidRDefault="00A2495C" w:rsidP="00A2495C">
      <w:pPr>
        <w:spacing w:after="200" w:line="276" w:lineRule="auto"/>
        <w:rPr>
          <w:rFonts w:ascii="Calibri" w:hAnsi="Calibri" w:cs="Tahoma"/>
          <w:sz w:val="22"/>
          <w:szCs w:val="22"/>
          <w:lang w:val="en-US"/>
        </w:rPr>
      </w:pPr>
      <w:r>
        <w:rPr>
          <w:rFonts w:ascii="Calibri" w:hAnsi="Calibri" w:cs="Calibri"/>
          <w:sz w:val="19"/>
          <w:szCs w:val="19"/>
          <w:lang w:val="de-DE"/>
        </w:rPr>
        <w:t>e-mail:</w:t>
      </w:r>
      <w:r>
        <w:rPr>
          <w:rFonts w:ascii="Calibri" w:hAnsi="Calibri" w:cs="Calibri"/>
          <w:i/>
          <w:sz w:val="19"/>
          <w:szCs w:val="19"/>
          <w:lang w:val="de-DE"/>
        </w:rPr>
        <w:t xml:space="preserve"> </w:t>
      </w:r>
      <w:r w:rsidRPr="004F2DC4">
        <w:rPr>
          <w:rFonts w:ascii="Calibri" w:hAnsi="Calibri" w:cs="Calibri"/>
          <w:i/>
          <w:color w:val="000080"/>
          <w:sz w:val="19"/>
          <w:szCs w:val="19"/>
          <w:lang w:val="de-DE"/>
        </w:rPr>
        <w:t>zampubl@umg.edu.pl</w:t>
      </w:r>
      <w:r>
        <w:rPr>
          <w:rFonts w:ascii="Calibri" w:hAnsi="Calibri" w:cs="Tahoma"/>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alt="UMwG" style="position:absolute;margin-left:169.95pt;margin-top:16.6pt;width:85.05pt;height:104.05pt;z-index:251656192;visibility:visible;mso-position-horizontal-relative:text;mso-position-vertical-relative:text">
            <v:imagedata r:id="rId7" o:title="UMwG"/>
          </v:shape>
        </w:pict>
      </w:r>
    </w:p>
    <w:p w:rsidR="00A2495C" w:rsidRDefault="00A2495C" w:rsidP="00A2495C">
      <w:pPr>
        <w:pStyle w:val="pkt"/>
        <w:ind w:hanging="851"/>
        <w:rPr>
          <w:rFonts w:ascii="Calibri" w:hAnsi="Calibri" w:cs="Tahoma"/>
          <w:sz w:val="22"/>
          <w:szCs w:val="22"/>
          <w:lang w:val="en-US"/>
        </w:rPr>
      </w:pPr>
    </w:p>
    <w:p w:rsidR="00A2495C" w:rsidRDefault="00A2495C" w:rsidP="00A2495C">
      <w:pPr>
        <w:pStyle w:val="pkt"/>
        <w:ind w:hanging="851"/>
        <w:rPr>
          <w:rFonts w:ascii="Calibri" w:hAnsi="Calibri" w:cs="Tahoma"/>
          <w:sz w:val="22"/>
          <w:szCs w:val="22"/>
          <w:lang w:val="en-US"/>
        </w:rPr>
      </w:pPr>
    </w:p>
    <w:p w:rsidR="00A2495C" w:rsidRDefault="00A2495C" w:rsidP="00A2495C">
      <w:pPr>
        <w:pStyle w:val="pkt"/>
        <w:ind w:hanging="851"/>
        <w:rPr>
          <w:rFonts w:ascii="Calibri" w:hAnsi="Calibri" w:cs="Tahoma"/>
          <w:sz w:val="22"/>
          <w:szCs w:val="22"/>
          <w:lang w:val="en-US"/>
        </w:rPr>
      </w:pPr>
    </w:p>
    <w:p w:rsidR="00A2495C" w:rsidRPr="00012A49" w:rsidRDefault="00A2495C" w:rsidP="00A2495C">
      <w:pPr>
        <w:pStyle w:val="pkt"/>
        <w:ind w:hanging="851"/>
        <w:rPr>
          <w:rFonts w:ascii="Calibri" w:hAnsi="Calibri" w:cs="Tahoma"/>
          <w:sz w:val="22"/>
          <w:szCs w:val="22"/>
          <w:lang w:val="en-US"/>
        </w:rPr>
      </w:pPr>
    </w:p>
    <w:p w:rsidR="001B365B" w:rsidRPr="00A2495C" w:rsidRDefault="001B365B" w:rsidP="001B365B">
      <w:pPr>
        <w:spacing w:before="60" w:after="60"/>
        <w:ind w:left="851" w:hanging="295"/>
        <w:jc w:val="both"/>
        <w:rPr>
          <w:szCs w:val="20"/>
          <w:lang w:val="en-US"/>
        </w:rPr>
      </w:pPr>
    </w:p>
    <w:p w:rsidR="001B365B" w:rsidRPr="00A2495C" w:rsidRDefault="001B365B" w:rsidP="001B365B">
      <w:pPr>
        <w:spacing w:before="60" w:after="60"/>
        <w:ind w:left="851" w:hanging="295"/>
        <w:jc w:val="both"/>
        <w:rPr>
          <w:szCs w:val="20"/>
          <w:lang w:val="en-US"/>
        </w:rPr>
      </w:pPr>
    </w:p>
    <w:p w:rsidR="001B365B" w:rsidRPr="00A2495C" w:rsidRDefault="001B365B" w:rsidP="001B365B">
      <w:pPr>
        <w:spacing w:before="60" w:after="60"/>
        <w:ind w:left="851" w:hanging="295"/>
        <w:jc w:val="both"/>
        <w:rPr>
          <w:szCs w:val="20"/>
          <w:lang w:val="en-US"/>
        </w:rPr>
      </w:pPr>
    </w:p>
    <w:p w:rsidR="001B365B" w:rsidRPr="00FC6C92" w:rsidRDefault="001B365B" w:rsidP="001B365B">
      <w:pPr>
        <w:tabs>
          <w:tab w:val="right" w:pos="9214"/>
        </w:tabs>
        <w:spacing w:before="60" w:after="840"/>
        <w:jc w:val="both"/>
        <w:rPr>
          <w:rFonts w:ascii="Calibri" w:hAnsi="Calibri"/>
          <w:szCs w:val="20"/>
        </w:rPr>
      </w:pPr>
      <w:r w:rsidRPr="00FC6C92">
        <w:rPr>
          <w:rFonts w:ascii="Calibri" w:hAnsi="Calibri"/>
          <w:bCs/>
          <w:szCs w:val="20"/>
        </w:rPr>
        <w:t>Znak sprawy:</w:t>
      </w:r>
      <w:r w:rsidRPr="00FC6C92">
        <w:rPr>
          <w:rFonts w:ascii="Calibri" w:hAnsi="Calibri"/>
          <w:b/>
          <w:szCs w:val="20"/>
        </w:rPr>
        <w:t xml:space="preserve"> </w:t>
      </w:r>
      <w:r w:rsidR="00CB5DB4" w:rsidRPr="00CB5DB4">
        <w:rPr>
          <w:rFonts w:ascii="Calibri" w:hAnsi="Calibri"/>
          <w:b/>
          <w:szCs w:val="20"/>
        </w:rPr>
        <w:t>CRZP/53/2025/AZP</w:t>
      </w:r>
      <w:r w:rsidRPr="00FC6C92">
        <w:rPr>
          <w:rFonts w:ascii="Calibri" w:hAnsi="Calibri"/>
          <w:szCs w:val="20"/>
        </w:rPr>
        <w:tab/>
      </w:r>
      <w:r w:rsidR="00CB5DB4" w:rsidRPr="00CB5DB4">
        <w:rPr>
          <w:rFonts w:ascii="Calibri" w:hAnsi="Calibri"/>
          <w:szCs w:val="20"/>
        </w:rPr>
        <w:t>Gdynia</w:t>
      </w:r>
      <w:r w:rsidRPr="00FC6C92">
        <w:rPr>
          <w:rFonts w:ascii="Calibri" w:hAnsi="Calibri"/>
          <w:szCs w:val="20"/>
        </w:rPr>
        <w:t xml:space="preserve">, </w:t>
      </w:r>
      <w:r w:rsidR="00CB5DB4" w:rsidRPr="00CB5DB4">
        <w:rPr>
          <w:rFonts w:ascii="Calibri" w:hAnsi="Calibri"/>
          <w:szCs w:val="20"/>
        </w:rPr>
        <w:t>2025-04-01</w:t>
      </w:r>
    </w:p>
    <w:p w:rsidR="00A2495C" w:rsidRPr="00FC6C92" w:rsidRDefault="00A2495C" w:rsidP="00A2495C">
      <w:pPr>
        <w:pStyle w:val="Tytu"/>
        <w:rPr>
          <w:rFonts w:ascii="Calibri" w:hAnsi="Calibri"/>
        </w:rPr>
      </w:pPr>
      <w:r w:rsidRPr="00FC6C92">
        <w:rPr>
          <w:rFonts w:ascii="Calibri" w:hAnsi="Calibri"/>
        </w:rPr>
        <w:t>SPECYFIKACJA WARUNKÓW ZAMÓWIENIA</w:t>
      </w:r>
    </w:p>
    <w:p w:rsidR="00A2495C" w:rsidRPr="00FC6C92" w:rsidRDefault="00A2495C" w:rsidP="00A2495C">
      <w:pPr>
        <w:pStyle w:val="Tytu"/>
        <w:rPr>
          <w:rFonts w:ascii="Calibri" w:hAnsi="Calibri"/>
        </w:rPr>
      </w:pPr>
      <w:r w:rsidRPr="00FC6C92">
        <w:rPr>
          <w:rFonts w:ascii="Calibri" w:hAnsi="Calibri"/>
          <w:lang w:eastAsia="ar-SA"/>
        </w:rPr>
        <w:t xml:space="preserve"> zwana dalej</w:t>
      </w:r>
      <w:r w:rsidRPr="00FC6C92">
        <w:rPr>
          <w:rFonts w:ascii="Calibri" w:hAnsi="Calibri"/>
          <w:b w:val="0"/>
          <w:lang w:eastAsia="ar-SA"/>
        </w:rPr>
        <w:t xml:space="preserve"> (SWZ)</w:t>
      </w:r>
    </w:p>
    <w:p w:rsidR="001B365B" w:rsidRPr="00FC6C92" w:rsidRDefault="00CB5DB4" w:rsidP="00690C0A">
      <w:pPr>
        <w:spacing w:before="600"/>
        <w:jc w:val="center"/>
        <w:rPr>
          <w:rFonts w:ascii="Calibri" w:hAnsi="Calibri"/>
          <w:b/>
          <w:sz w:val="28"/>
          <w:szCs w:val="28"/>
        </w:rPr>
      </w:pPr>
      <w:r w:rsidRPr="00CB5DB4">
        <w:rPr>
          <w:rFonts w:ascii="Calibri" w:hAnsi="Calibri"/>
          <w:b/>
          <w:sz w:val="28"/>
          <w:szCs w:val="28"/>
        </w:rPr>
        <w:t>Modernizacja pokrycia dachu i instalacji odgromowej w budynku Studenckiego Domu Marynarza nr 2 przy ul. Sędzickiego 19 w Gdyni</w:t>
      </w:r>
      <w:r w:rsidR="00690C0A">
        <w:rPr>
          <w:rFonts w:ascii="Calibri" w:hAnsi="Calibri"/>
          <w:b/>
          <w:sz w:val="28"/>
          <w:szCs w:val="28"/>
        </w:rPr>
        <w:t xml:space="preserve"> </w:t>
      </w:r>
      <w:r w:rsidRPr="00CB5DB4">
        <w:rPr>
          <w:rFonts w:ascii="Calibri" w:hAnsi="Calibri"/>
          <w:b/>
          <w:sz w:val="28"/>
          <w:szCs w:val="28"/>
        </w:rPr>
        <w:t>- 2</w:t>
      </w:r>
    </w:p>
    <w:p w:rsidR="001B365B" w:rsidRPr="00FC6C92" w:rsidRDefault="001B365B" w:rsidP="001B365B">
      <w:pPr>
        <w:jc w:val="center"/>
        <w:rPr>
          <w:rFonts w:ascii="Calibri" w:hAnsi="Calibri"/>
          <w:b/>
          <w:sz w:val="32"/>
          <w:szCs w:val="32"/>
        </w:rPr>
      </w:pPr>
    </w:p>
    <w:p w:rsidR="001B365B" w:rsidRPr="00FC6C92" w:rsidRDefault="001B365B" w:rsidP="001B365B">
      <w:pPr>
        <w:jc w:val="center"/>
        <w:rPr>
          <w:rFonts w:ascii="Calibri" w:hAnsi="Calibri"/>
          <w:b/>
          <w:sz w:val="32"/>
          <w:szCs w:val="32"/>
        </w:rPr>
      </w:pPr>
    </w:p>
    <w:p w:rsidR="001B365B" w:rsidRPr="00FC6C92" w:rsidRDefault="001B365B" w:rsidP="001B365B">
      <w:pPr>
        <w:jc w:val="both"/>
        <w:rPr>
          <w:rFonts w:ascii="Calibri" w:hAnsi="Calibri"/>
        </w:rPr>
      </w:pPr>
      <w:r w:rsidRPr="00FC6C92">
        <w:rPr>
          <w:rFonts w:ascii="Calibri" w:hAnsi="Calibri"/>
        </w:rPr>
        <w:t xml:space="preserve">Postępowanie o udzielenie zamówienia prowadzone jest na podstawie ustawy z dnia 11 września 2019 r. Prawo zamówień publicznych </w:t>
      </w:r>
      <w:r w:rsidR="00CB5DB4" w:rsidRPr="00CB5DB4">
        <w:rPr>
          <w:rFonts w:ascii="Calibri" w:hAnsi="Calibri"/>
        </w:rPr>
        <w:t>(</w:t>
      </w:r>
      <w:proofErr w:type="spellStart"/>
      <w:r w:rsidR="00CB5DB4" w:rsidRPr="00CB5DB4">
        <w:rPr>
          <w:rFonts w:ascii="Calibri" w:hAnsi="Calibri"/>
        </w:rPr>
        <w:t>t.j</w:t>
      </w:r>
      <w:proofErr w:type="spellEnd"/>
      <w:r w:rsidR="00CB5DB4" w:rsidRPr="00CB5DB4">
        <w:rPr>
          <w:rFonts w:ascii="Calibri" w:hAnsi="Calibri"/>
        </w:rPr>
        <w:t>. Dz. U. z 2024 poz. 1320)</w:t>
      </w:r>
      <w:r w:rsidRPr="00FC6C92">
        <w:rPr>
          <w:rFonts w:ascii="Calibri" w:hAnsi="Calibri"/>
        </w:rPr>
        <w:t xml:space="preserve">,, zwanej dalej ”ustawą </w:t>
      </w:r>
      <w:proofErr w:type="spellStart"/>
      <w:r w:rsidRPr="00FC6C92">
        <w:rPr>
          <w:rFonts w:ascii="Calibri" w:hAnsi="Calibri"/>
        </w:rPr>
        <w:t>Pzp</w:t>
      </w:r>
      <w:proofErr w:type="spellEnd"/>
      <w:r w:rsidRPr="00FC6C92">
        <w:rPr>
          <w:rFonts w:ascii="Calibri" w:hAnsi="Calibri"/>
        </w:rPr>
        <w:t xml:space="preserve">”. Wartość szacunkowa zamówienia </w:t>
      </w:r>
      <w:r w:rsidR="000B5377" w:rsidRPr="00FC6C92">
        <w:rPr>
          <w:rFonts w:ascii="Calibri" w:hAnsi="Calibri"/>
        </w:rPr>
        <w:t>jest niższa</w:t>
      </w:r>
      <w:r w:rsidRPr="00FC6C92">
        <w:rPr>
          <w:rFonts w:ascii="Calibri" w:hAnsi="Calibri"/>
        </w:rPr>
        <w:t xml:space="preserve"> progów unijnych określonych na podstawie art. 3 ustawy </w:t>
      </w:r>
      <w:proofErr w:type="spellStart"/>
      <w:r w:rsidRPr="00FC6C92">
        <w:rPr>
          <w:rFonts w:ascii="Calibri" w:hAnsi="Calibri"/>
        </w:rPr>
        <w:t>Pzp</w:t>
      </w:r>
      <w:proofErr w:type="spellEnd"/>
      <w:r w:rsidRPr="00FC6C92">
        <w:rPr>
          <w:rFonts w:ascii="Calibri" w:hAnsi="Calibri"/>
        </w:rPr>
        <w:t>.</w:t>
      </w:r>
    </w:p>
    <w:p w:rsidR="001B365B" w:rsidRPr="00FC6C92" w:rsidRDefault="001B365B" w:rsidP="001B365B">
      <w:pPr>
        <w:jc w:val="both"/>
        <w:rPr>
          <w:rFonts w:ascii="Calibri" w:hAnsi="Calibri"/>
        </w:rPr>
      </w:pPr>
    </w:p>
    <w:p w:rsidR="001B365B" w:rsidRPr="00FC6C92" w:rsidRDefault="001B365B" w:rsidP="001B365B">
      <w:pPr>
        <w:jc w:val="both"/>
        <w:rPr>
          <w:rFonts w:ascii="Calibri" w:hAnsi="Calibri"/>
        </w:rPr>
      </w:pPr>
    </w:p>
    <w:p w:rsidR="001B365B" w:rsidRPr="00FC6C92" w:rsidRDefault="001B365B" w:rsidP="001B365B">
      <w:pPr>
        <w:jc w:val="both"/>
        <w:rPr>
          <w:rFonts w:ascii="Calibri" w:hAnsi="Calibri"/>
        </w:rPr>
      </w:pPr>
    </w:p>
    <w:p w:rsidR="00A2495C" w:rsidRPr="008D12E0" w:rsidRDefault="00A2495C" w:rsidP="00A2495C">
      <w:pPr>
        <w:jc w:val="both"/>
        <w:rPr>
          <w:rFonts w:ascii="Calibri" w:hAnsi="Calibri"/>
          <w:sz w:val="22"/>
          <w:szCs w:val="22"/>
        </w:rPr>
      </w:pPr>
      <w:r w:rsidRPr="008D12E0">
        <w:rPr>
          <w:rFonts w:ascii="Calibri" w:hAnsi="Calibri"/>
        </w:rPr>
        <w:pict>
          <v:shapetype id="_x0000_t202" coordsize="21600,21600" o:spt="202" path="m,l,21600r21600,l21600,xe">
            <v:stroke joinstyle="miter"/>
            <v:path gradientshapeok="t" o:connecttype="rect"/>
          </v:shapetype>
          <v:shape id="_x0000_s1027" type="#_x0000_t202" style="position:absolute;left:0;text-align:left;margin-left:-9pt;margin-top:5.6pt;width:153pt;height:81pt;z-index:251657216" filled="f" fillcolor="#fcf">
            <v:textbox style="mso-next-textbox:#_x0000_s1027">
              <w:txbxContent>
                <w:p w:rsidR="00A2495C" w:rsidRDefault="00A2495C" w:rsidP="00A2495C">
                  <w:pPr>
                    <w:jc w:val="center"/>
                    <w:rPr>
                      <w:rFonts w:ascii="Arial" w:hAnsi="Arial" w:cs="Arial"/>
                      <w:sz w:val="20"/>
                    </w:rPr>
                  </w:pPr>
                  <w:r>
                    <w:rPr>
                      <w:rFonts w:ascii="Arial" w:hAnsi="Arial" w:cs="Arial"/>
                      <w:sz w:val="20"/>
                    </w:rPr>
                    <w:t>Akceptuję pod względem merytorycznym:</w:t>
                  </w:r>
                </w:p>
                <w:p w:rsidR="00A2495C" w:rsidRDefault="00A2495C" w:rsidP="00A2495C">
                  <w:pPr>
                    <w:jc w:val="center"/>
                    <w:rPr>
                      <w:rFonts w:ascii="Arial" w:hAnsi="Arial" w:cs="Arial"/>
                      <w:sz w:val="20"/>
                    </w:rPr>
                  </w:pPr>
                </w:p>
                <w:p w:rsidR="00A2495C" w:rsidRDefault="00A2495C" w:rsidP="00A2495C">
                  <w:pPr>
                    <w:jc w:val="center"/>
                    <w:rPr>
                      <w:rFonts w:ascii="Arial" w:hAnsi="Arial" w:cs="Arial"/>
                      <w:sz w:val="16"/>
                      <w:szCs w:val="16"/>
                    </w:rPr>
                  </w:pPr>
                </w:p>
                <w:p w:rsidR="00A2495C" w:rsidRDefault="00A2495C" w:rsidP="00A2495C">
                  <w:pPr>
                    <w:jc w:val="center"/>
                    <w:rPr>
                      <w:rFonts w:ascii="Arial" w:hAnsi="Arial" w:cs="Arial"/>
                      <w:sz w:val="16"/>
                      <w:szCs w:val="16"/>
                    </w:rPr>
                  </w:pPr>
                  <w:r>
                    <w:rPr>
                      <w:rFonts w:ascii="Arial" w:hAnsi="Arial" w:cs="Arial"/>
                      <w:sz w:val="16"/>
                      <w:szCs w:val="16"/>
                    </w:rPr>
                    <w:t>.................................................</w:t>
                  </w:r>
                </w:p>
                <w:p w:rsidR="00A2495C" w:rsidRDefault="00A2495C" w:rsidP="00A2495C">
                  <w:pPr>
                    <w:jc w:val="center"/>
                    <w:rPr>
                      <w:rFonts w:ascii="Arial" w:hAnsi="Arial" w:cs="Arial"/>
                      <w:sz w:val="12"/>
                      <w:szCs w:val="12"/>
                    </w:rPr>
                  </w:pPr>
                  <w:r>
                    <w:rPr>
                      <w:rFonts w:ascii="Arial" w:hAnsi="Arial" w:cs="Arial"/>
                      <w:sz w:val="12"/>
                      <w:szCs w:val="12"/>
                    </w:rPr>
                    <w:t>(data i podpis osoby odpowiedzialnej za opis przedmiotu zamówienia)</w:t>
                  </w:r>
                </w:p>
              </w:txbxContent>
            </v:textbox>
          </v:shape>
        </w:pict>
      </w:r>
      <w:r w:rsidRPr="008D12E0">
        <w:rPr>
          <w:rFonts w:ascii="Calibri" w:hAnsi="Calibri"/>
        </w:rPr>
        <w:pict>
          <v:shape id="_x0000_s1029" type="#_x0000_t202" style="position:absolute;left:0;text-align:left;margin-left:324pt;margin-top:5.6pt;width:162pt;height:81pt;z-index:251659264" fillcolor="#ff9">
            <v:textbox style="mso-next-textbox:#_x0000_s1029">
              <w:txbxContent>
                <w:p w:rsidR="00A2495C" w:rsidRDefault="00A2495C" w:rsidP="00A2495C">
                  <w:pPr>
                    <w:jc w:val="center"/>
                    <w:rPr>
                      <w:rFonts w:ascii="Arial" w:hAnsi="Arial" w:cs="Arial"/>
                      <w:sz w:val="20"/>
                    </w:rPr>
                  </w:pPr>
                  <w:r>
                    <w:rPr>
                      <w:rFonts w:ascii="Arial" w:hAnsi="Arial" w:cs="Arial"/>
                      <w:sz w:val="20"/>
                    </w:rPr>
                    <w:t>Zatwierdzam:</w:t>
                  </w:r>
                </w:p>
                <w:p w:rsidR="00A2495C" w:rsidRDefault="00A2495C" w:rsidP="00A2495C">
                  <w:pPr>
                    <w:rPr>
                      <w:rFonts w:ascii="Arial" w:hAnsi="Arial" w:cs="Arial"/>
                      <w:sz w:val="16"/>
                      <w:szCs w:val="16"/>
                    </w:rPr>
                  </w:pPr>
                </w:p>
                <w:p w:rsidR="00A2495C" w:rsidRDefault="00A2495C" w:rsidP="00A2495C">
                  <w:pPr>
                    <w:rPr>
                      <w:rFonts w:ascii="Arial" w:hAnsi="Arial" w:cs="Arial"/>
                      <w:sz w:val="16"/>
                      <w:szCs w:val="16"/>
                    </w:rPr>
                  </w:pPr>
                </w:p>
                <w:p w:rsidR="00A2495C" w:rsidRDefault="00A2495C" w:rsidP="00A2495C">
                  <w:pPr>
                    <w:rPr>
                      <w:rFonts w:ascii="Arial" w:hAnsi="Arial" w:cs="Arial"/>
                      <w:sz w:val="16"/>
                      <w:szCs w:val="16"/>
                    </w:rPr>
                  </w:pPr>
                </w:p>
                <w:p w:rsidR="00A2495C" w:rsidRDefault="00A2495C" w:rsidP="00A2495C">
                  <w:pPr>
                    <w:rPr>
                      <w:rFonts w:ascii="Arial" w:hAnsi="Arial" w:cs="Arial"/>
                      <w:sz w:val="16"/>
                      <w:szCs w:val="16"/>
                    </w:rPr>
                  </w:pPr>
                </w:p>
                <w:p w:rsidR="00A2495C" w:rsidRDefault="00A2495C" w:rsidP="00A2495C">
                  <w:pPr>
                    <w:jc w:val="center"/>
                    <w:rPr>
                      <w:rFonts w:ascii="Arial" w:hAnsi="Arial" w:cs="Arial"/>
                      <w:sz w:val="20"/>
                    </w:rPr>
                  </w:pPr>
                  <w:r>
                    <w:rPr>
                      <w:rFonts w:ascii="Arial" w:hAnsi="Arial" w:cs="Arial"/>
                      <w:sz w:val="20"/>
                    </w:rPr>
                    <w:t>...................................................</w:t>
                  </w:r>
                </w:p>
                <w:p w:rsidR="00A2495C" w:rsidRDefault="00A2495C" w:rsidP="00A2495C">
                  <w:pPr>
                    <w:jc w:val="center"/>
                    <w:rPr>
                      <w:rFonts w:ascii="Arial" w:hAnsi="Arial" w:cs="Arial"/>
                      <w:sz w:val="12"/>
                      <w:szCs w:val="12"/>
                    </w:rPr>
                  </w:pPr>
                  <w:r>
                    <w:rPr>
                      <w:rFonts w:ascii="Arial" w:hAnsi="Arial" w:cs="Arial"/>
                      <w:sz w:val="12"/>
                      <w:szCs w:val="12"/>
                    </w:rPr>
                    <w:t>(data i podpis Kierownika Zamawiającego)</w:t>
                  </w:r>
                </w:p>
                <w:p w:rsidR="00A2495C" w:rsidRDefault="00A2495C" w:rsidP="00A2495C">
                  <w:pPr>
                    <w:jc w:val="center"/>
                    <w:rPr>
                      <w:rFonts w:ascii="Arial" w:hAnsi="Arial" w:cs="Arial"/>
                      <w:sz w:val="16"/>
                      <w:szCs w:val="16"/>
                    </w:rPr>
                  </w:pPr>
                </w:p>
                <w:p w:rsidR="00A2495C" w:rsidRDefault="00A2495C" w:rsidP="00A2495C">
                  <w:pPr>
                    <w:jc w:val="center"/>
                    <w:rPr>
                      <w:rFonts w:ascii="Arial" w:hAnsi="Arial" w:cs="Arial"/>
                      <w:sz w:val="16"/>
                      <w:szCs w:val="16"/>
                    </w:rPr>
                  </w:pPr>
                </w:p>
                <w:p w:rsidR="00A2495C" w:rsidRDefault="00A2495C" w:rsidP="00A2495C">
                  <w:pPr>
                    <w:jc w:val="center"/>
                    <w:rPr>
                      <w:rFonts w:ascii="Arial" w:hAnsi="Arial" w:cs="Arial"/>
                      <w:sz w:val="18"/>
                    </w:rPr>
                  </w:pPr>
                </w:p>
              </w:txbxContent>
            </v:textbox>
          </v:shape>
        </w:pict>
      </w:r>
      <w:r w:rsidRPr="008D12E0">
        <w:rPr>
          <w:rFonts w:ascii="Calibri" w:hAnsi="Calibri"/>
        </w:rPr>
        <w:pict>
          <v:shape id="_x0000_s1028" type="#_x0000_t202" style="position:absolute;left:0;text-align:left;margin-left:153pt;margin-top:5.6pt;width:162pt;height:81pt;z-index:251658240" fillcolor="#fcf">
            <v:textbox style="mso-next-textbox:#_x0000_s1028">
              <w:txbxContent>
                <w:p w:rsidR="00A2495C" w:rsidRDefault="00A2495C" w:rsidP="00A2495C">
                  <w:pPr>
                    <w:jc w:val="center"/>
                    <w:rPr>
                      <w:rFonts w:ascii="Arial" w:hAnsi="Arial" w:cs="Arial"/>
                      <w:sz w:val="20"/>
                    </w:rPr>
                  </w:pPr>
                  <w:r>
                    <w:rPr>
                      <w:rFonts w:ascii="Arial" w:hAnsi="Arial" w:cs="Arial"/>
                      <w:sz w:val="20"/>
                    </w:rPr>
                    <w:t>Akceptuję pod względem formalnym:</w:t>
                  </w:r>
                </w:p>
                <w:p w:rsidR="00A2495C" w:rsidRDefault="00A2495C" w:rsidP="00A2495C">
                  <w:pPr>
                    <w:rPr>
                      <w:rFonts w:ascii="Arial" w:hAnsi="Arial" w:cs="Arial"/>
                      <w:sz w:val="20"/>
                    </w:rPr>
                  </w:pPr>
                </w:p>
                <w:p w:rsidR="00A2495C" w:rsidRDefault="00A2495C" w:rsidP="00A2495C">
                  <w:pPr>
                    <w:jc w:val="center"/>
                    <w:rPr>
                      <w:rFonts w:ascii="Arial" w:hAnsi="Arial" w:cs="Arial"/>
                      <w:sz w:val="16"/>
                      <w:szCs w:val="16"/>
                    </w:rPr>
                  </w:pPr>
                </w:p>
                <w:p w:rsidR="00A2495C" w:rsidRDefault="00A2495C" w:rsidP="00A2495C">
                  <w:pPr>
                    <w:jc w:val="center"/>
                    <w:rPr>
                      <w:rFonts w:ascii="Arial" w:hAnsi="Arial" w:cs="Arial"/>
                      <w:sz w:val="16"/>
                      <w:szCs w:val="16"/>
                    </w:rPr>
                  </w:pPr>
                  <w:r>
                    <w:rPr>
                      <w:rFonts w:ascii="Arial" w:hAnsi="Arial" w:cs="Arial"/>
                      <w:sz w:val="16"/>
                      <w:szCs w:val="16"/>
                    </w:rPr>
                    <w:t xml:space="preserve"> </w:t>
                  </w:r>
                </w:p>
                <w:p w:rsidR="00A2495C" w:rsidRDefault="00A2495C" w:rsidP="00A2495C">
                  <w:pPr>
                    <w:jc w:val="center"/>
                    <w:rPr>
                      <w:rFonts w:ascii="Arial" w:hAnsi="Arial" w:cs="Arial"/>
                      <w:sz w:val="12"/>
                      <w:szCs w:val="12"/>
                    </w:rPr>
                  </w:pPr>
                  <w:r>
                    <w:rPr>
                      <w:rFonts w:ascii="Arial" w:hAnsi="Arial" w:cs="Arial"/>
                      <w:sz w:val="12"/>
                      <w:szCs w:val="12"/>
                    </w:rPr>
                    <w:t>..............................................</w:t>
                  </w:r>
                </w:p>
                <w:p w:rsidR="00A2495C" w:rsidRDefault="00A2495C" w:rsidP="00A2495C">
                  <w:pPr>
                    <w:jc w:val="center"/>
                    <w:rPr>
                      <w:rFonts w:ascii="Arial" w:hAnsi="Arial" w:cs="Arial"/>
                      <w:sz w:val="12"/>
                      <w:szCs w:val="12"/>
                    </w:rPr>
                  </w:pPr>
                  <w:r>
                    <w:rPr>
                      <w:rFonts w:ascii="Arial" w:hAnsi="Arial" w:cs="Arial"/>
                      <w:sz w:val="12"/>
                      <w:szCs w:val="12"/>
                    </w:rPr>
                    <w:t>(data i podpis AZP)</w:t>
                  </w:r>
                </w:p>
              </w:txbxContent>
            </v:textbox>
          </v:shape>
        </w:pict>
      </w:r>
    </w:p>
    <w:p w:rsidR="001B365B" w:rsidRPr="00FC6C92" w:rsidRDefault="00A2495C" w:rsidP="00A2495C">
      <w:pPr>
        <w:jc w:val="both"/>
        <w:rPr>
          <w:rFonts w:ascii="Calibri" w:hAnsi="Calibri"/>
        </w:rPr>
      </w:pPr>
      <w:r w:rsidRPr="008D12E0">
        <w:rPr>
          <w:rFonts w:ascii="Calibri" w:hAnsi="Calibri"/>
          <w:sz w:val="22"/>
          <w:szCs w:val="22"/>
        </w:rPr>
        <w:br w:type="page"/>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0" w:name="_Toc258314242"/>
      <w:r w:rsidRPr="00FC6C92">
        <w:rPr>
          <w:rFonts w:ascii="Calibri" w:hAnsi="Calibri"/>
          <w:b/>
          <w:bCs/>
          <w:caps/>
          <w:kern w:val="32"/>
          <w:lang w:val="x-none" w:eastAsia="x-none"/>
        </w:rPr>
        <w:t>Nazwa</w:t>
      </w:r>
      <w:r w:rsidRPr="00FC6C92">
        <w:rPr>
          <w:rFonts w:ascii="Calibri" w:hAnsi="Calibri"/>
          <w:b/>
          <w:bCs/>
          <w:caps/>
          <w:kern w:val="32"/>
          <w:lang w:eastAsia="x-none"/>
        </w:rPr>
        <w:t xml:space="preserve"> oraz adres </w:t>
      </w:r>
      <w:r w:rsidRPr="00FC6C92">
        <w:rPr>
          <w:rFonts w:ascii="Calibri" w:hAnsi="Calibri"/>
          <w:b/>
          <w:bCs/>
          <w:caps/>
          <w:kern w:val="32"/>
          <w:lang w:val="x-none" w:eastAsia="x-none"/>
        </w:rPr>
        <w:t>Zamawiającego</w:t>
      </w:r>
      <w:bookmarkEnd w:id="0"/>
    </w:p>
    <w:p w:rsidR="001B365B" w:rsidRPr="00FC6C92" w:rsidRDefault="001B365B" w:rsidP="001B365B">
      <w:pPr>
        <w:spacing w:line="276" w:lineRule="auto"/>
        <w:ind w:left="360"/>
        <w:rPr>
          <w:rFonts w:ascii="Calibri" w:hAnsi="Calibri"/>
        </w:rPr>
      </w:pPr>
      <w:r w:rsidRPr="00FC6C92">
        <w:rPr>
          <w:rFonts w:ascii="Calibri" w:hAnsi="Calibri"/>
          <w:lang w:val="x-none"/>
        </w:rPr>
        <w:t xml:space="preserve"> </w:t>
      </w:r>
      <w:r w:rsidR="00CB5DB4" w:rsidRPr="00CB5DB4">
        <w:rPr>
          <w:rFonts w:ascii="Calibri" w:hAnsi="Calibri"/>
          <w:lang w:val="x-none"/>
        </w:rPr>
        <w:t>Uniwersytet Morski w Gdyni</w:t>
      </w:r>
    </w:p>
    <w:p w:rsidR="001B365B" w:rsidRPr="00FC6C92" w:rsidRDefault="001B365B" w:rsidP="001B365B">
      <w:pPr>
        <w:spacing w:line="276" w:lineRule="auto"/>
        <w:ind w:left="360"/>
        <w:rPr>
          <w:rFonts w:ascii="Calibri" w:hAnsi="Calibri"/>
        </w:rPr>
      </w:pPr>
      <w:r w:rsidRPr="00FC6C92">
        <w:rPr>
          <w:rFonts w:ascii="Calibri" w:hAnsi="Calibri"/>
        </w:rPr>
        <w:t xml:space="preserve"> </w:t>
      </w:r>
      <w:r w:rsidR="00CB5DB4" w:rsidRPr="00CB5DB4">
        <w:rPr>
          <w:rFonts w:ascii="Calibri" w:hAnsi="Calibri"/>
        </w:rPr>
        <w:t>ul. Morska</w:t>
      </w:r>
      <w:r w:rsidRPr="00FC6C92">
        <w:rPr>
          <w:rFonts w:ascii="Calibri" w:hAnsi="Calibri"/>
        </w:rPr>
        <w:t xml:space="preserve"> </w:t>
      </w:r>
      <w:r w:rsidR="00CB5DB4" w:rsidRPr="00CB5DB4">
        <w:rPr>
          <w:rFonts w:ascii="Calibri" w:hAnsi="Calibri"/>
        </w:rPr>
        <w:t>81-87</w:t>
      </w:r>
      <w:r w:rsidRPr="00FC6C92">
        <w:rPr>
          <w:rFonts w:ascii="Calibri" w:hAnsi="Calibri"/>
        </w:rPr>
        <w:t xml:space="preserve"> </w:t>
      </w:r>
    </w:p>
    <w:p w:rsidR="001B365B" w:rsidRPr="00FC6C92" w:rsidRDefault="001B365B" w:rsidP="001B365B">
      <w:pPr>
        <w:spacing w:line="276" w:lineRule="auto"/>
        <w:ind w:left="360"/>
        <w:rPr>
          <w:rFonts w:ascii="Calibri" w:hAnsi="Calibri"/>
        </w:rPr>
      </w:pPr>
      <w:r w:rsidRPr="00FC6C92">
        <w:rPr>
          <w:rFonts w:ascii="Calibri" w:hAnsi="Calibri"/>
        </w:rPr>
        <w:t xml:space="preserve"> </w:t>
      </w:r>
      <w:r w:rsidR="00CB5DB4" w:rsidRPr="00CB5DB4">
        <w:rPr>
          <w:rFonts w:ascii="Calibri" w:hAnsi="Calibri"/>
        </w:rPr>
        <w:t>81-225</w:t>
      </w:r>
      <w:r w:rsidRPr="00FC6C92">
        <w:rPr>
          <w:rFonts w:ascii="Calibri" w:hAnsi="Calibri"/>
        </w:rPr>
        <w:t xml:space="preserve"> </w:t>
      </w:r>
      <w:r w:rsidR="00CB5DB4" w:rsidRPr="00CB5DB4">
        <w:rPr>
          <w:rFonts w:ascii="Calibri" w:hAnsi="Calibri"/>
        </w:rPr>
        <w:t>Gdynia</w:t>
      </w:r>
    </w:p>
    <w:p w:rsidR="001B365B" w:rsidRPr="00FC6C92" w:rsidRDefault="001B365B" w:rsidP="001B365B">
      <w:pPr>
        <w:spacing w:line="276" w:lineRule="auto"/>
        <w:ind w:left="360"/>
        <w:rPr>
          <w:rFonts w:ascii="Calibri" w:hAnsi="Calibri"/>
          <w:lang w:val="en-GB"/>
        </w:rPr>
      </w:pPr>
      <w:r w:rsidRPr="00FC6C92">
        <w:rPr>
          <w:rFonts w:ascii="Calibri" w:hAnsi="Calibri"/>
        </w:rPr>
        <w:t xml:space="preserve"> </w:t>
      </w:r>
      <w:r w:rsidRPr="00FC6C92">
        <w:rPr>
          <w:rFonts w:ascii="Calibri" w:hAnsi="Calibri"/>
          <w:lang w:val="en-GB"/>
        </w:rPr>
        <w:t xml:space="preserve">Tel.: </w:t>
      </w:r>
      <w:r w:rsidR="00CB5DB4" w:rsidRPr="00CB5DB4">
        <w:rPr>
          <w:rFonts w:ascii="Calibri" w:hAnsi="Calibri"/>
          <w:lang w:val="en-GB"/>
        </w:rPr>
        <w:t>58</w:t>
      </w:r>
      <w:r w:rsidRPr="00FC6C92">
        <w:rPr>
          <w:rFonts w:ascii="Calibri" w:hAnsi="Calibri"/>
          <w:lang w:val="en-GB"/>
        </w:rPr>
        <w:t xml:space="preserve"> </w:t>
      </w:r>
      <w:r w:rsidR="00CB5DB4" w:rsidRPr="00CB5DB4">
        <w:rPr>
          <w:rFonts w:ascii="Calibri" w:hAnsi="Calibri"/>
          <w:lang w:val="en-GB"/>
        </w:rPr>
        <w:t>55-86-421</w:t>
      </w:r>
    </w:p>
    <w:p w:rsidR="001B365B" w:rsidRPr="00FC6C92" w:rsidRDefault="001B365B" w:rsidP="001B365B">
      <w:pPr>
        <w:spacing w:line="276" w:lineRule="auto"/>
        <w:ind w:left="360"/>
        <w:rPr>
          <w:rFonts w:ascii="Calibri" w:hAnsi="Calibri"/>
        </w:rPr>
      </w:pPr>
      <w:r w:rsidRPr="00FC6C92">
        <w:rPr>
          <w:rFonts w:ascii="Calibri" w:hAnsi="Calibri"/>
          <w:lang w:val="en-GB"/>
        </w:rPr>
        <w:t xml:space="preserve"> </w:t>
      </w:r>
      <w:r w:rsidRPr="00FC6C92">
        <w:rPr>
          <w:rFonts w:ascii="Calibri" w:hAnsi="Calibri"/>
        </w:rPr>
        <w:t xml:space="preserve">Adres poczty elektronicznej: </w:t>
      </w:r>
      <w:r w:rsidR="00CB5DB4" w:rsidRPr="00CB5DB4">
        <w:rPr>
          <w:rFonts w:ascii="Calibri" w:hAnsi="Calibri"/>
          <w:color w:val="0000FF"/>
        </w:rPr>
        <w:t>zampubl@umg.edu.pl</w:t>
      </w:r>
    </w:p>
    <w:p w:rsidR="00A2495C" w:rsidRPr="00690C0A" w:rsidRDefault="000B5377" w:rsidP="00A2495C">
      <w:pPr>
        <w:pStyle w:val="Tekstpodstawowy"/>
        <w:spacing w:after="0" w:line="276" w:lineRule="auto"/>
        <w:ind w:left="426"/>
        <w:jc w:val="both"/>
        <w:rPr>
          <w:rFonts w:ascii="Calibri" w:hAnsi="Calibri"/>
        </w:rPr>
      </w:pPr>
      <w:r w:rsidRPr="00690C0A">
        <w:rPr>
          <w:rFonts w:ascii="Calibri" w:hAnsi="Calibri"/>
        </w:rPr>
        <w:t xml:space="preserve">Adres strony internetowej prowadzonego postępowania oraz strony, na której </w:t>
      </w:r>
      <w:r w:rsidR="00A2495C" w:rsidRPr="00690C0A">
        <w:rPr>
          <w:rFonts w:ascii="Calibri" w:hAnsi="Calibri"/>
        </w:rPr>
        <w:t xml:space="preserve">udostępniane będą zmiany i wyjaśnienia treści SWZ oraz inne dokumenty zamówienia bezpośrednio związane z postępowaniem: </w:t>
      </w:r>
    </w:p>
    <w:p w:rsidR="00A2495C" w:rsidRPr="00690C0A" w:rsidRDefault="00A2495C" w:rsidP="00A2495C">
      <w:pPr>
        <w:spacing w:line="276" w:lineRule="auto"/>
        <w:ind w:left="426"/>
        <w:jc w:val="both"/>
        <w:rPr>
          <w:rFonts w:ascii="Calibri" w:hAnsi="Calibri"/>
        </w:rPr>
      </w:pPr>
      <w:hyperlink r:id="rId8" w:history="1">
        <w:r w:rsidRPr="00690C0A">
          <w:rPr>
            <w:rFonts w:ascii="Calibri" w:hAnsi="Calibri"/>
            <w:color w:val="0563C1"/>
            <w:u w:val="single"/>
          </w:rPr>
          <w:t>http://przetargi.propublico.pl/ZamawiajacySzczegoly.aspx?id=359</w:t>
        </w:r>
      </w:hyperlink>
    </w:p>
    <w:p w:rsidR="001B365B" w:rsidRPr="00690C0A"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1" w:name="_Toc258314243"/>
      <w:r w:rsidRPr="00690C0A">
        <w:rPr>
          <w:rFonts w:ascii="Calibri" w:hAnsi="Calibri"/>
          <w:b/>
          <w:bCs/>
          <w:caps/>
          <w:kern w:val="32"/>
          <w:lang w:val="x-none" w:eastAsia="x-none"/>
        </w:rPr>
        <w:t>Tryb udzielenia zamówienia</w:t>
      </w:r>
      <w:bookmarkEnd w:id="1"/>
    </w:p>
    <w:p w:rsidR="001B365B" w:rsidRPr="00FC6C92" w:rsidRDefault="001B365B" w:rsidP="001B365B">
      <w:pPr>
        <w:spacing w:after="120"/>
        <w:ind w:left="426" w:firstLine="5"/>
        <w:jc w:val="both"/>
        <w:rPr>
          <w:rFonts w:ascii="Calibri" w:hAnsi="Calibri"/>
        </w:rPr>
      </w:pPr>
      <w:r w:rsidRPr="00FC6C92">
        <w:rPr>
          <w:rFonts w:ascii="Calibri" w:hAnsi="Calibri"/>
        </w:rPr>
        <w:t xml:space="preserve">Postępowanie o udzielenie zamówienia prowadzone jest w trybie </w:t>
      </w:r>
      <w:r w:rsidR="00A2495C" w:rsidRPr="00FC6C92">
        <w:rPr>
          <w:rFonts w:ascii="Calibri" w:hAnsi="Calibri"/>
          <w:b/>
          <w:bCs/>
        </w:rPr>
        <w:t>p</w:t>
      </w:r>
      <w:r w:rsidRPr="00FC6C92">
        <w:rPr>
          <w:rFonts w:ascii="Calibri" w:hAnsi="Calibri"/>
          <w:b/>
          <w:bCs/>
        </w:rPr>
        <w:t>odstawowy bez negocjacji</w:t>
      </w:r>
      <w:r w:rsidRPr="00FC6C92">
        <w:rPr>
          <w:rFonts w:ascii="Calibri" w:hAnsi="Calibri"/>
        </w:rPr>
        <w:t xml:space="preserve">, o którym mowa w art. 275 pkt 1 ustawy </w:t>
      </w:r>
      <w:proofErr w:type="spellStart"/>
      <w:r w:rsidRPr="00FC6C92">
        <w:rPr>
          <w:rFonts w:ascii="Calibri" w:hAnsi="Calibri"/>
        </w:rPr>
        <w:t>Pzp</w:t>
      </w:r>
      <w:proofErr w:type="spellEnd"/>
      <w:r w:rsidRPr="00FC6C92">
        <w:rPr>
          <w:rFonts w:ascii="Calibri" w:hAnsi="Calibri"/>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eastAsia="x-none"/>
        </w:rPr>
      </w:pPr>
      <w:bookmarkStart w:id="2" w:name="_Toc258314244"/>
      <w:r w:rsidRPr="00FC6C92">
        <w:rPr>
          <w:rFonts w:ascii="Calibri" w:hAnsi="Calibri"/>
          <w:b/>
          <w:bCs/>
          <w:caps/>
          <w:kern w:val="32"/>
          <w:lang w:eastAsia="x-none"/>
        </w:rPr>
        <w:t>informacje ogólne</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Komunikacja w postępowaniu</w:t>
      </w:r>
    </w:p>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W niniejszym postępowaniu komunikacja między Zamawiającym a Wykonawcami odbywa się przy użyciu środków komunikacji elektronicznej, za pośrednictwem platformy on-line działającej pod adresem </w:t>
      </w:r>
      <w:r w:rsidR="00CB5DB4" w:rsidRPr="00CB5DB4">
        <w:rPr>
          <w:rFonts w:ascii="Calibri" w:hAnsi="Calibri"/>
          <w:bCs/>
          <w:iCs/>
          <w:color w:val="0000FF"/>
          <w:lang w:val="x-none" w:eastAsia="x-none"/>
        </w:rPr>
        <w:t>https://e-propublico.pl</w:t>
      </w:r>
      <w:r w:rsidRPr="00FC6C92">
        <w:rPr>
          <w:rFonts w:ascii="Calibri" w:hAnsi="Calibri"/>
          <w:bCs/>
          <w:iCs/>
          <w:color w:val="000000"/>
          <w:lang w:val="x-none" w:eastAsia="x-none"/>
        </w:rPr>
        <w:t xml:space="preserve"> (dalej jako: ”Platforma”).</w:t>
      </w:r>
    </w:p>
    <w:p w:rsidR="001B365B" w:rsidRPr="00690C0A" w:rsidRDefault="00CB5DB4" w:rsidP="00690C0A">
      <w:pPr>
        <w:numPr>
          <w:ilvl w:val="1"/>
          <w:numId w:val="1"/>
        </w:numPr>
        <w:spacing w:before="120"/>
        <w:jc w:val="both"/>
        <w:outlineLvl w:val="1"/>
        <w:rPr>
          <w:rFonts w:ascii="Calibri" w:hAnsi="Calibri"/>
          <w:bCs/>
          <w:iCs/>
          <w:color w:val="000000"/>
          <w:lang w:eastAsia="x-none"/>
        </w:rPr>
      </w:pPr>
      <w:r w:rsidRPr="00FC6C92">
        <w:rPr>
          <w:rFonts w:ascii="Calibri" w:hAnsi="Calibri"/>
          <w:bCs/>
          <w:iCs/>
          <w:color w:val="000000"/>
          <w:lang w:val="x-none" w:eastAsia="x-none"/>
        </w:rPr>
        <w:t>Zamawiający nie przewiduje obowiązku odbyci</w:t>
      </w:r>
      <w:r w:rsidRPr="00FC6C92">
        <w:rPr>
          <w:rFonts w:ascii="Calibri" w:hAnsi="Calibri"/>
          <w:bCs/>
          <w:iCs/>
          <w:color w:val="000000"/>
          <w:lang w:eastAsia="x-none"/>
        </w:rPr>
        <w:t>a</w:t>
      </w:r>
      <w:r w:rsidRPr="00FC6C92">
        <w:rPr>
          <w:rFonts w:ascii="Calibri" w:hAnsi="Calibri"/>
          <w:bCs/>
          <w:iCs/>
          <w:color w:val="000000"/>
          <w:lang w:val="x-none" w:eastAsia="x-none"/>
        </w:rPr>
        <w:t xml:space="preserve"> przez </w:t>
      </w:r>
      <w:r w:rsidRPr="00FC6C92">
        <w:rPr>
          <w:rFonts w:ascii="Calibri" w:hAnsi="Calibri"/>
          <w:bCs/>
          <w:iCs/>
          <w:color w:val="000000"/>
          <w:lang w:eastAsia="x-none"/>
        </w:rPr>
        <w:t>Wykonawcę</w:t>
      </w:r>
      <w:r w:rsidRPr="00FC6C92">
        <w:rPr>
          <w:rFonts w:ascii="Calibri" w:hAnsi="Calibri"/>
          <w:bCs/>
          <w:iCs/>
          <w:color w:val="000000"/>
          <w:lang w:val="x-none" w:eastAsia="x-none"/>
        </w:rPr>
        <w:t xml:space="preserve"> wizji lokalnej lub sprawdzenia przez Wykonawcę dokumentów niezbędnych do realizacji zamówienia</w:t>
      </w:r>
      <w:r w:rsidRPr="00FC6C92">
        <w:rPr>
          <w:rFonts w:ascii="Calibri" w:hAnsi="Calibri"/>
          <w:bCs/>
          <w:iCs/>
          <w:color w:val="000000"/>
          <w:lang w:eastAsia="x-none"/>
        </w:rPr>
        <w:t>.</w:t>
      </w:r>
    </w:p>
    <w:p w:rsidR="00A2495C" w:rsidRPr="00690C0A" w:rsidRDefault="00A2495C" w:rsidP="00A2495C">
      <w:pPr>
        <w:pStyle w:val="Nagwek2"/>
        <w:rPr>
          <w:rFonts w:ascii="Calibri" w:hAnsi="Calibri"/>
        </w:rPr>
      </w:pPr>
      <w:r w:rsidRPr="00690C0A">
        <w:rPr>
          <w:rFonts w:ascii="Calibri" w:hAnsi="Calibri"/>
        </w:rPr>
        <w:t xml:space="preserve">Informacja o uprzedniej ocenie ofert, o której mowa w art. 139 ustawy </w:t>
      </w:r>
      <w:proofErr w:type="spellStart"/>
      <w:r w:rsidRPr="00690C0A">
        <w:rPr>
          <w:rFonts w:ascii="Calibri" w:hAnsi="Calibri"/>
        </w:rPr>
        <w:t>Pzp</w:t>
      </w:r>
      <w:proofErr w:type="spellEnd"/>
    </w:p>
    <w:p w:rsidR="00A2495C" w:rsidRPr="0052066E" w:rsidRDefault="00A2495C" w:rsidP="00A2495C">
      <w:pPr>
        <w:pStyle w:val="Nagwek2"/>
        <w:numPr>
          <w:ilvl w:val="0"/>
          <w:numId w:val="0"/>
        </w:numPr>
        <w:tabs>
          <w:tab w:val="left" w:pos="708"/>
        </w:tabs>
        <w:ind w:left="680"/>
        <w:rPr>
          <w:rFonts w:ascii="Calibri" w:hAnsi="Calibri"/>
        </w:rPr>
      </w:pPr>
      <w:r w:rsidRPr="000B16FC">
        <w:rPr>
          <w:rFonts w:ascii="Calibri" w:hAnsi="Calibri"/>
        </w:rPr>
        <w:t xml:space="preserve">Zamawiający informuje, że na podstawie art. 139 ust. 1 ustawy </w:t>
      </w:r>
      <w:proofErr w:type="spellStart"/>
      <w:r w:rsidRPr="000B16FC">
        <w:rPr>
          <w:rFonts w:ascii="Calibri" w:hAnsi="Calibri"/>
        </w:rPr>
        <w:t>Pzp</w:t>
      </w:r>
      <w:proofErr w:type="spellEnd"/>
      <w:r w:rsidRPr="000B16FC">
        <w:rPr>
          <w:rFonts w:ascii="Calibri" w:hAnsi="Calibri"/>
        </w:rPr>
        <w:t>, dokona w pierwszej kolejności badania i</w:t>
      </w:r>
      <w:r w:rsidRPr="0052066E">
        <w:rPr>
          <w:rFonts w:ascii="Calibri" w:hAnsi="Calibri"/>
        </w:rPr>
        <w:t xml:space="preserve"> oceny ofert, a następnie dokona kwalifikacji podmiotowej Wykonawcy, którego oferta została najwyżej oceniona, w zakresie braku podstaw wykluczenia oraz spełniania warunków udziału w postępowaniu. </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Zaliczki na poczet wykonania zamówienia</w:t>
      </w:r>
    </w:p>
    <w:p w:rsidR="004B4D01" w:rsidRPr="0052066E" w:rsidRDefault="00CB5DB4" w:rsidP="004B4D01">
      <w:pPr>
        <w:pStyle w:val="Nagwek2"/>
        <w:numPr>
          <w:ilvl w:val="0"/>
          <w:numId w:val="0"/>
        </w:numPr>
        <w:tabs>
          <w:tab w:val="left" w:pos="708"/>
        </w:tabs>
        <w:ind w:left="680"/>
        <w:rPr>
          <w:rFonts w:ascii="Calibri" w:hAnsi="Calibri"/>
        </w:rPr>
      </w:pPr>
      <w:r w:rsidRPr="0052066E">
        <w:rPr>
          <w:rFonts w:ascii="Calibri" w:hAnsi="Calibri"/>
        </w:rPr>
        <w:t>Zamawiający nie przewiduje udzielenia zaliczek na poczet wykonania zamówienia.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Katalogi elektroniczne</w:t>
      </w:r>
    </w:p>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Zamawiający </w:t>
      </w:r>
      <w:r w:rsidR="00CB5DB4">
        <w:rPr>
          <w:rFonts w:ascii="Calibri" w:hAnsi="Calibri"/>
          <w:bCs/>
          <w:iCs/>
          <w:color w:val="000000"/>
          <w:lang w:val="x-none" w:eastAsia="x-none"/>
        </w:rPr>
        <w:fldChar w:fldCharType="begin">
          <w:ffData>
            <w:name w:val="Wybór1"/>
            <w:enabled/>
            <w:calcOnExit w:val="0"/>
            <w:checkBox>
              <w:sizeAuto/>
              <w:default w:val="0"/>
              <w:checked w:val="0"/>
            </w:checkBox>
          </w:ffData>
        </w:fldChar>
      </w:r>
      <w:bookmarkStart w:id="3" w:name="Wybór1"/>
      <w:r w:rsidR="00CB5DB4">
        <w:rPr>
          <w:rFonts w:ascii="Calibri" w:hAnsi="Calibri"/>
          <w:bCs/>
          <w:iCs/>
          <w:color w:val="000000"/>
          <w:lang w:val="x-none" w:eastAsia="x-none"/>
        </w:rPr>
        <w:instrText xml:space="preserve"> FORMCHECKBOX </w:instrText>
      </w:r>
      <w:r w:rsidR="00CB5DB4">
        <w:rPr>
          <w:rFonts w:ascii="Calibri" w:hAnsi="Calibri"/>
          <w:bCs/>
          <w:iCs/>
          <w:color w:val="000000"/>
          <w:lang w:val="x-none" w:eastAsia="x-none"/>
        </w:rPr>
      </w:r>
      <w:r w:rsidR="00CB5DB4">
        <w:rPr>
          <w:rFonts w:ascii="Calibri" w:hAnsi="Calibri"/>
          <w:bCs/>
          <w:iCs/>
          <w:color w:val="000000"/>
          <w:lang w:val="x-none" w:eastAsia="x-none"/>
        </w:rPr>
        <w:fldChar w:fldCharType="end"/>
      </w:r>
      <w:bookmarkEnd w:id="3"/>
      <w:r w:rsidRPr="00FC6C92">
        <w:rPr>
          <w:rFonts w:ascii="Calibri" w:hAnsi="Calibri"/>
          <w:bCs/>
          <w:iCs/>
          <w:color w:val="000000"/>
          <w:lang w:val="x-none" w:eastAsia="x-none"/>
        </w:rPr>
        <w:t xml:space="preserve"> wymaga /  </w:t>
      </w:r>
      <w:r w:rsidR="00CB5DB4">
        <w:rPr>
          <w:rFonts w:ascii="Calibri" w:hAnsi="Calibri"/>
          <w:bCs/>
          <w:iCs/>
          <w:color w:val="000000"/>
          <w:lang w:val="x-none" w:eastAsia="x-none"/>
        </w:rPr>
        <w:fldChar w:fldCharType="begin">
          <w:ffData>
            <w:name w:val="Wybór2"/>
            <w:enabled/>
            <w:calcOnExit w:val="0"/>
            <w:checkBox>
              <w:sizeAuto/>
              <w:default w:val="0"/>
              <w:checked/>
            </w:checkBox>
          </w:ffData>
        </w:fldChar>
      </w:r>
      <w:bookmarkStart w:id="4" w:name="Wybór2"/>
      <w:r w:rsidR="00CB5DB4">
        <w:rPr>
          <w:rFonts w:ascii="Calibri" w:hAnsi="Calibri"/>
          <w:bCs/>
          <w:iCs/>
          <w:color w:val="000000"/>
          <w:lang w:val="x-none" w:eastAsia="x-none"/>
        </w:rPr>
        <w:instrText xml:space="preserve"> FORMCHECKBOX </w:instrText>
      </w:r>
      <w:r w:rsidR="00CB5DB4">
        <w:rPr>
          <w:rFonts w:ascii="Calibri" w:hAnsi="Calibri"/>
          <w:bCs/>
          <w:iCs/>
          <w:color w:val="000000"/>
          <w:lang w:val="x-none" w:eastAsia="x-none"/>
        </w:rPr>
      </w:r>
      <w:r w:rsidR="00CB5DB4">
        <w:rPr>
          <w:rFonts w:ascii="Calibri" w:hAnsi="Calibri"/>
          <w:bCs/>
          <w:iCs/>
          <w:color w:val="000000"/>
          <w:lang w:val="x-none" w:eastAsia="x-none"/>
        </w:rPr>
        <w:fldChar w:fldCharType="end"/>
      </w:r>
      <w:bookmarkEnd w:id="4"/>
      <w:r w:rsidRPr="00FC6C92">
        <w:rPr>
          <w:rFonts w:ascii="Calibri" w:hAnsi="Calibri"/>
          <w:bCs/>
          <w:iCs/>
          <w:color w:val="000000"/>
          <w:lang w:val="x-none" w:eastAsia="x-none"/>
        </w:rPr>
        <w:t xml:space="preserve"> nie wymaga złożenia ofert w postaci katalogów elektronicznych.</w:t>
      </w:r>
    </w:p>
    <w:p w:rsidR="001B365B" w:rsidRPr="00FC6C92" w:rsidRDefault="001B365B" w:rsidP="001B365B">
      <w:pPr>
        <w:numPr>
          <w:ilvl w:val="1"/>
          <w:numId w:val="1"/>
        </w:numPr>
        <w:spacing w:before="120"/>
        <w:jc w:val="both"/>
        <w:outlineLvl w:val="1"/>
        <w:rPr>
          <w:rFonts w:ascii="Calibri" w:hAnsi="Calibri"/>
          <w:bCs/>
          <w:iCs/>
          <w:color w:val="000000"/>
          <w:lang w:eastAsia="x-none"/>
        </w:rPr>
      </w:pPr>
      <w:r w:rsidRPr="00FC6C92">
        <w:rPr>
          <w:rFonts w:ascii="Calibri" w:hAnsi="Calibri"/>
          <w:bCs/>
          <w:iCs/>
          <w:color w:val="000000"/>
          <w:lang w:eastAsia="x-none"/>
        </w:rPr>
        <w:t xml:space="preserve">Do </w:t>
      </w:r>
      <w:r w:rsidR="00A25FE8" w:rsidRPr="00FC6C92">
        <w:rPr>
          <w:rFonts w:ascii="Calibri" w:hAnsi="Calibri"/>
          <w:bCs/>
          <w:iCs/>
          <w:color w:val="000000"/>
          <w:lang w:eastAsia="x-none"/>
        </w:rPr>
        <w:t>spraw nieuregulowanych w niniejszej SWZ mają zastosowanie przepisy ustawy z dnia 11 września 2019r. roku Prawo zamówień publicznych</w:t>
      </w:r>
      <w:r w:rsidRPr="00FC6C92">
        <w:rPr>
          <w:rFonts w:ascii="Calibri" w:hAnsi="Calibri"/>
          <w:bCs/>
          <w:iCs/>
          <w:color w:val="000000"/>
          <w:lang w:val="x-none" w:eastAsia="x-none"/>
        </w:rPr>
        <w:t xml:space="preserve"> </w:t>
      </w:r>
      <w:r w:rsidR="00CB5DB4" w:rsidRPr="00CB5DB4">
        <w:rPr>
          <w:rFonts w:ascii="Calibri" w:hAnsi="Calibri"/>
          <w:bCs/>
          <w:iCs/>
          <w:color w:val="000000"/>
          <w:lang w:val="x-none" w:eastAsia="x-none"/>
        </w:rPr>
        <w:t>(</w:t>
      </w:r>
      <w:proofErr w:type="spellStart"/>
      <w:r w:rsidR="00CB5DB4" w:rsidRPr="00CB5DB4">
        <w:rPr>
          <w:rFonts w:ascii="Calibri" w:hAnsi="Calibri"/>
          <w:bCs/>
          <w:iCs/>
          <w:color w:val="000000"/>
          <w:lang w:val="x-none" w:eastAsia="x-none"/>
        </w:rPr>
        <w:t>t.j</w:t>
      </w:r>
      <w:proofErr w:type="spellEnd"/>
      <w:r w:rsidR="00CB5DB4" w:rsidRPr="00CB5DB4">
        <w:rPr>
          <w:rFonts w:ascii="Calibri" w:hAnsi="Calibri"/>
          <w:bCs/>
          <w:iCs/>
          <w:color w:val="000000"/>
          <w:lang w:val="x-none" w:eastAsia="x-none"/>
        </w:rPr>
        <w:t>. Dz. U. z 2024 poz. 1320)</w:t>
      </w:r>
      <w:r w:rsidRPr="00FC6C92">
        <w:rPr>
          <w:rFonts w:ascii="Calibri" w:hAnsi="Calibri"/>
          <w:bCs/>
          <w:iCs/>
          <w:color w:val="000000"/>
          <w:lang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Opis przedmiotu zamówienia</w:t>
      </w:r>
      <w:bookmarkEnd w:id="2"/>
    </w:p>
    <w:p w:rsidR="001B365B" w:rsidRPr="00690C0A" w:rsidRDefault="001B365B" w:rsidP="00690C0A">
      <w:pPr>
        <w:numPr>
          <w:ilvl w:val="1"/>
          <w:numId w:val="1"/>
        </w:numPr>
        <w:spacing w:before="120" w:after="60"/>
        <w:jc w:val="both"/>
        <w:outlineLvl w:val="1"/>
        <w:rPr>
          <w:rFonts w:ascii="Calibri" w:hAnsi="Calibri"/>
          <w:b/>
          <w:bCs/>
          <w:iCs/>
          <w:color w:val="000000"/>
          <w:lang w:val="x-none" w:eastAsia="x-none"/>
        </w:rPr>
      </w:pPr>
      <w:r w:rsidRPr="00FC6C92">
        <w:rPr>
          <w:rFonts w:ascii="Calibri" w:hAnsi="Calibri"/>
          <w:bCs/>
          <w:iCs/>
          <w:color w:val="000000"/>
          <w:lang w:val="x-none" w:eastAsia="x-none"/>
        </w:rPr>
        <w:t xml:space="preserve">Przedmiotem zamówienia jest </w:t>
      </w:r>
      <w:r w:rsidR="00CB5DB4" w:rsidRPr="00CB5DB4">
        <w:rPr>
          <w:rFonts w:ascii="Calibri" w:hAnsi="Calibri"/>
          <w:b/>
          <w:bCs/>
          <w:iCs/>
          <w:color w:val="000000"/>
          <w:lang w:val="x-none" w:eastAsia="x-none"/>
        </w:rPr>
        <w:t>Modernizacja pokrycia dachu i instalacji odgromowej w budynku Studenckiego Domu Marynarza nr 2 przy ul. Sędzickiego 19 w Gdyni</w:t>
      </w:r>
      <w:r w:rsidR="00690C0A">
        <w:rPr>
          <w:rFonts w:ascii="Calibri" w:hAnsi="Calibri"/>
          <w:b/>
          <w:bCs/>
          <w:iCs/>
          <w:color w:val="000000"/>
          <w:lang w:eastAsia="x-none"/>
        </w:rPr>
        <w:t xml:space="preserve"> </w:t>
      </w:r>
      <w:r w:rsidR="00CB5DB4" w:rsidRPr="00690C0A">
        <w:rPr>
          <w:rFonts w:ascii="Calibri" w:hAnsi="Calibri"/>
          <w:b/>
          <w:bCs/>
          <w:iCs/>
          <w:color w:val="000000"/>
          <w:lang w:val="x-none" w:eastAsia="x-none"/>
        </w:rPr>
        <w:t>- 2</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CB5DB4" w:rsidRPr="00FC6C92" w:rsidTr="00E2311C">
        <w:tc>
          <w:tcPr>
            <w:tcW w:w="8651"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80" w:after="120"/>
              <w:rPr>
                <w:rFonts w:ascii="Calibri" w:hAnsi="Calibri"/>
              </w:rPr>
            </w:pPr>
            <w:r w:rsidRPr="00FC6C92">
              <w:rPr>
                <w:rFonts w:ascii="Calibri" w:hAnsi="Calibri"/>
                <w:b/>
              </w:rPr>
              <w:lastRenderedPageBreak/>
              <w:t xml:space="preserve">Wspólny Słownik Zamówień: </w:t>
            </w:r>
            <w:r w:rsidRPr="00CB5DB4">
              <w:rPr>
                <w:rFonts w:ascii="Calibri" w:hAnsi="Calibri"/>
              </w:rPr>
              <w:t>45000000-7 - Roboty budowlane, 45261210-9 - Wykonywanie pokryć dachowych, 45310000-3 - Roboty instalacyjne elektryczne</w:t>
            </w:r>
            <w:r w:rsidRPr="00FC6C92">
              <w:rPr>
                <w:rFonts w:ascii="Calibri" w:hAnsi="Calibri"/>
              </w:rPr>
              <w:t xml:space="preserve"> </w:t>
            </w:r>
          </w:p>
          <w:p w:rsidR="00CB5DB4" w:rsidRPr="00FC6C92" w:rsidRDefault="00CB5DB4" w:rsidP="00E2311C">
            <w:pPr>
              <w:spacing w:before="80" w:after="60"/>
              <w:rPr>
                <w:rFonts w:ascii="Calibri" w:hAnsi="Calibri"/>
                <w:b/>
              </w:rPr>
            </w:pPr>
            <w:r w:rsidRPr="00FC6C92">
              <w:rPr>
                <w:rFonts w:ascii="Calibri" w:hAnsi="Calibri"/>
              </w:rPr>
              <w:t>Szczegółowy opis przedmiotu zamówienia:</w:t>
            </w:r>
          </w:p>
          <w:p w:rsidR="00CB5DB4" w:rsidRPr="00CB5DB4" w:rsidRDefault="00CB5DB4" w:rsidP="00E2311C">
            <w:pPr>
              <w:spacing w:after="120"/>
              <w:jc w:val="both"/>
              <w:rPr>
                <w:rFonts w:ascii="Calibri" w:hAnsi="Calibri"/>
              </w:rPr>
            </w:pPr>
            <w:r w:rsidRPr="00CB5DB4">
              <w:rPr>
                <w:rFonts w:ascii="Calibri" w:hAnsi="Calibri"/>
              </w:rPr>
              <w:t xml:space="preserve">Przedmiotem zamówienia jest wykonanie robót budowlanych : "Modernizacja pokrycia dachu </w:t>
            </w:r>
          </w:p>
          <w:p w:rsidR="00CB5DB4" w:rsidRPr="00CB5DB4" w:rsidRDefault="00CB5DB4" w:rsidP="00E2311C">
            <w:pPr>
              <w:spacing w:after="120"/>
              <w:jc w:val="both"/>
              <w:rPr>
                <w:rFonts w:ascii="Calibri" w:hAnsi="Calibri"/>
              </w:rPr>
            </w:pPr>
            <w:r w:rsidRPr="00CB5DB4">
              <w:rPr>
                <w:rFonts w:ascii="Calibri" w:hAnsi="Calibri"/>
              </w:rPr>
              <w:t xml:space="preserve">i instalacji odgromowej w budynku Studenckiego Domu Marynarza nr 2 przy ul. Sędzickiego 19 w Gdyni" </w:t>
            </w:r>
          </w:p>
          <w:p w:rsidR="00CB5DB4" w:rsidRPr="00690C0A" w:rsidRDefault="00CB5DB4" w:rsidP="00E2311C">
            <w:pPr>
              <w:spacing w:after="120"/>
              <w:jc w:val="both"/>
              <w:rPr>
                <w:rFonts w:ascii="Calibri" w:hAnsi="Calibri"/>
                <w:b/>
              </w:rPr>
            </w:pPr>
            <w:r w:rsidRPr="00690C0A">
              <w:rPr>
                <w:rFonts w:ascii="Calibri" w:hAnsi="Calibri"/>
                <w:b/>
              </w:rPr>
              <w:t xml:space="preserve">Zakres zamówienia obejmować będzie : </w:t>
            </w:r>
          </w:p>
          <w:p w:rsidR="00CB5DB4" w:rsidRPr="00CB5DB4" w:rsidRDefault="00CB5DB4" w:rsidP="00E2311C">
            <w:pPr>
              <w:spacing w:after="120"/>
              <w:jc w:val="both"/>
              <w:rPr>
                <w:rFonts w:ascii="Calibri" w:hAnsi="Calibri"/>
              </w:rPr>
            </w:pPr>
            <w:r w:rsidRPr="00CB5DB4">
              <w:rPr>
                <w:rFonts w:ascii="Calibri" w:hAnsi="Calibri"/>
              </w:rPr>
              <w:t>1.</w:t>
            </w:r>
            <w:r w:rsidRPr="00CB5DB4">
              <w:rPr>
                <w:rFonts w:ascii="Calibri" w:hAnsi="Calibri"/>
              </w:rPr>
              <w:tab/>
              <w:t xml:space="preserve">Roboty rozbiórkowe pokrycia dachu, daszków kominów, obróbek blacharskich, elementów orynnowania i odwodnienia dachu, instalacji odgromowej, itp., </w:t>
            </w:r>
          </w:p>
          <w:p w:rsidR="00CB5DB4" w:rsidRPr="00CB5DB4" w:rsidRDefault="00CB5DB4" w:rsidP="00E2311C">
            <w:pPr>
              <w:spacing w:after="120"/>
              <w:jc w:val="both"/>
              <w:rPr>
                <w:rFonts w:ascii="Calibri" w:hAnsi="Calibri"/>
              </w:rPr>
            </w:pPr>
            <w:r w:rsidRPr="00CB5DB4">
              <w:rPr>
                <w:rFonts w:ascii="Calibri" w:hAnsi="Calibri"/>
              </w:rPr>
              <w:t>2.</w:t>
            </w:r>
            <w:r w:rsidRPr="00CB5DB4">
              <w:rPr>
                <w:rFonts w:ascii="Calibri" w:hAnsi="Calibri"/>
              </w:rPr>
              <w:tab/>
              <w:t xml:space="preserve">Wykonanie nowego pokrycia dachowego wraz z obróbkami blacharskimi, wykonanie orynnowania i rur spustowych, instalacji odgromowej, instalacji asekuracji dachowej, komunikacji dachowej, drabin, włazów, itd., </w:t>
            </w:r>
          </w:p>
          <w:p w:rsidR="00CB5DB4" w:rsidRPr="00CB5DB4" w:rsidRDefault="00CB5DB4" w:rsidP="00E2311C">
            <w:pPr>
              <w:spacing w:after="120"/>
              <w:jc w:val="both"/>
              <w:rPr>
                <w:rFonts w:ascii="Calibri" w:hAnsi="Calibri"/>
              </w:rPr>
            </w:pPr>
            <w:r w:rsidRPr="00CB5DB4">
              <w:rPr>
                <w:rFonts w:ascii="Calibri" w:hAnsi="Calibri"/>
              </w:rPr>
              <w:t>3.</w:t>
            </w:r>
            <w:r w:rsidRPr="00CB5DB4">
              <w:rPr>
                <w:rFonts w:ascii="Calibri" w:hAnsi="Calibri"/>
              </w:rPr>
              <w:tab/>
              <w:t xml:space="preserve">Wykonanie innych robót budowlanych wyżej nie wymienionych lecz wskazanych </w:t>
            </w:r>
          </w:p>
          <w:p w:rsidR="00CB5DB4" w:rsidRPr="00CB5DB4" w:rsidRDefault="00CB5DB4" w:rsidP="00E2311C">
            <w:pPr>
              <w:spacing w:after="120"/>
              <w:jc w:val="both"/>
              <w:rPr>
                <w:rFonts w:ascii="Calibri" w:hAnsi="Calibri"/>
              </w:rPr>
            </w:pPr>
            <w:r w:rsidRPr="00CB5DB4">
              <w:rPr>
                <w:rFonts w:ascii="Calibri" w:hAnsi="Calibri"/>
              </w:rPr>
              <w:t xml:space="preserve">w dokumentacji projektowej niezbędnych do prawidłowego wykonania przedmiotu zamówienia,  </w:t>
            </w:r>
          </w:p>
          <w:p w:rsidR="00CB5DB4" w:rsidRPr="00690C0A" w:rsidRDefault="00CB5DB4" w:rsidP="00E2311C">
            <w:pPr>
              <w:spacing w:after="120"/>
              <w:jc w:val="both"/>
              <w:rPr>
                <w:rFonts w:ascii="Calibri" w:hAnsi="Calibri"/>
                <w:b/>
              </w:rPr>
            </w:pPr>
            <w:r w:rsidRPr="00690C0A">
              <w:rPr>
                <w:rFonts w:ascii="Calibri" w:hAnsi="Calibri"/>
                <w:b/>
              </w:rPr>
              <w:t>Wykonawca zobowiązany jest wykonać roboty budowlane będące przedmiotem zamówienia na podstawie:</w:t>
            </w:r>
          </w:p>
          <w:p w:rsidR="00CB5DB4" w:rsidRPr="00CB5DB4" w:rsidRDefault="00CB5DB4" w:rsidP="00E2311C">
            <w:pPr>
              <w:spacing w:after="120"/>
              <w:jc w:val="both"/>
              <w:rPr>
                <w:rFonts w:ascii="Calibri" w:hAnsi="Calibri"/>
              </w:rPr>
            </w:pPr>
            <w:r w:rsidRPr="00CB5DB4">
              <w:rPr>
                <w:rFonts w:ascii="Calibri" w:hAnsi="Calibri"/>
              </w:rPr>
              <w:t>1.</w:t>
            </w:r>
            <w:r w:rsidRPr="00CB5DB4">
              <w:rPr>
                <w:rFonts w:ascii="Calibri" w:hAnsi="Calibri"/>
              </w:rPr>
              <w:tab/>
              <w:t>Projektu technicznego branży architektoniczno-budowlanej "Modernizacja (remont) pokrycia dachu i instalacji odgromowej w budynku SDM-2"</w:t>
            </w:r>
          </w:p>
          <w:p w:rsidR="00CB5DB4" w:rsidRPr="00CB5DB4" w:rsidRDefault="00CB5DB4" w:rsidP="00E2311C">
            <w:pPr>
              <w:spacing w:after="120"/>
              <w:jc w:val="both"/>
              <w:rPr>
                <w:rFonts w:ascii="Calibri" w:hAnsi="Calibri"/>
              </w:rPr>
            </w:pPr>
            <w:r w:rsidRPr="00CB5DB4">
              <w:rPr>
                <w:rFonts w:ascii="Calibri" w:hAnsi="Calibri"/>
              </w:rPr>
              <w:t>2.</w:t>
            </w:r>
            <w:r w:rsidRPr="00CB5DB4">
              <w:rPr>
                <w:rFonts w:ascii="Calibri" w:hAnsi="Calibri"/>
              </w:rPr>
              <w:tab/>
              <w:t>Projektu technicznego branży elektrycznej "Modernizacja (remont) pokrycia dachu i instalacji odgromowej w budynku SDM-2"</w:t>
            </w:r>
          </w:p>
          <w:p w:rsidR="00CB5DB4" w:rsidRPr="00CB5DB4" w:rsidRDefault="00CB5DB4" w:rsidP="00E2311C">
            <w:pPr>
              <w:spacing w:after="120"/>
              <w:jc w:val="both"/>
              <w:rPr>
                <w:rFonts w:ascii="Calibri" w:hAnsi="Calibri"/>
              </w:rPr>
            </w:pPr>
            <w:r w:rsidRPr="00CB5DB4">
              <w:rPr>
                <w:rFonts w:ascii="Calibri" w:hAnsi="Calibri"/>
              </w:rPr>
              <w:t>3.</w:t>
            </w:r>
            <w:r w:rsidRPr="00CB5DB4">
              <w:rPr>
                <w:rFonts w:ascii="Calibri" w:hAnsi="Calibri"/>
              </w:rPr>
              <w:tab/>
              <w:t>Projektu wykonawczego branży architektoniczno-budowlanej "Modernizacja (remont) pokrycia dachu i instalacji odgromowej w budynku SDM-2"</w:t>
            </w:r>
          </w:p>
          <w:p w:rsidR="00CB5DB4" w:rsidRPr="00CB5DB4" w:rsidRDefault="00CB5DB4" w:rsidP="00E2311C">
            <w:pPr>
              <w:spacing w:after="120"/>
              <w:jc w:val="both"/>
              <w:rPr>
                <w:rFonts w:ascii="Calibri" w:hAnsi="Calibri"/>
              </w:rPr>
            </w:pPr>
            <w:r w:rsidRPr="00CB5DB4">
              <w:rPr>
                <w:rFonts w:ascii="Calibri" w:hAnsi="Calibri"/>
              </w:rPr>
              <w:t>4.</w:t>
            </w:r>
            <w:r w:rsidRPr="00CB5DB4">
              <w:rPr>
                <w:rFonts w:ascii="Calibri" w:hAnsi="Calibri"/>
              </w:rPr>
              <w:tab/>
              <w:t>Projektu wykonawczego branży elektrycznej "Modernizacja (remont) pokrycia dachu i instalacji odgromowej w budynku SDM-2"</w:t>
            </w:r>
          </w:p>
          <w:p w:rsidR="00CB5DB4" w:rsidRPr="00CB5DB4" w:rsidRDefault="00CB5DB4" w:rsidP="00E2311C">
            <w:pPr>
              <w:spacing w:after="120"/>
              <w:jc w:val="both"/>
              <w:rPr>
                <w:rFonts w:ascii="Calibri" w:hAnsi="Calibri"/>
              </w:rPr>
            </w:pPr>
            <w:r w:rsidRPr="00CB5DB4">
              <w:rPr>
                <w:rFonts w:ascii="Calibri" w:hAnsi="Calibri"/>
              </w:rPr>
              <w:t>5.</w:t>
            </w:r>
            <w:r w:rsidRPr="00CB5DB4">
              <w:rPr>
                <w:rFonts w:ascii="Calibri" w:hAnsi="Calibri"/>
              </w:rPr>
              <w:tab/>
              <w:t>Specyfikacji Technicznej Wykonania i Odbioru Robót Budowlanych "Modernizacja (remont) pokrycia dachu i instalacji odgromowej w budynku SDM-2"</w:t>
            </w:r>
          </w:p>
          <w:p w:rsidR="00CB5DB4" w:rsidRPr="00CB5DB4" w:rsidRDefault="00CB5DB4" w:rsidP="00E2311C">
            <w:pPr>
              <w:spacing w:after="120"/>
              <w:jc w:val="both"/>
              <w:rPr>
                <w:rFonts w:ascii="Calibri" w:hAnsi="Calibri"/>
              </w:rPr>
            </w:pPr>
            <w:r w:rsidRPr="00CB5DB4">
              <w:rPr>
                <w:rFonts w:ascii="Calibri" w:hAnsi="Calibri"/>
              </w:rPr>
              <w:t xml:space="preserve">Zamawiający wraz z dokumentacją wskazaną powyżej udostępnia pomocniczo przedmiar robót nie będący podstawą wyceny oferty. </w:t>
            </w:r>
          </w:p>
          <w:p w:rsidR="00CB5DB4" w:rsidRPr="00FC6C92" w:rsidRDefault="00CB5DB4" w:rsidP="00E2311C">
            <w:pPr>
              <w:spacing w:after="120"/>
              <w:jc w:val="both"/>
              <w:rPr>
                <w:rFonts w:ascii="Calibri" w:hAnsi="Calibri"/>
              </w:rPr>
            </w:pPr>
            <w:r w:rsidRPr="00CB5DB4">
              <w:rPr>
                <w:rFonts w:ascii="Calibri" w:hAnsi="Calibri"/>
              </w:rPr>
              <w:t>Wykonawca zobowiązany jest do utrzymania porządku na terenie budowy w trakcie prowadzenia robót budowlanych.</w:t>
            </w:r>
          </w:p>
          <w:p w:rsidR="00CB5DB4" w:rsidRPr="00FC6C92" w:rsidRDefault="00CB5DB4" w:rsidP="00E2311C">
            <w:pPr>
              <w:spacing w:after="120"/>
              <w:rPr>
                <w:rFonts w:ascii="Calibri" w:hAnsi="Calibri"/>
              </w:rPr>
            </w:pPr>
            <w:r w:rsidRPr="00CB5DB4">
              <w:rPr>
                <w:rFonts w:ascii="Calibri" w:hAnsi="Calibri"/>
                <w:b/>
              </w:rPr>
              <w:t>Zamawiający dopuszcza składanie ofert równoważnych</w:t>
            </w:r>
          </w:p>
        </w:tc>
      </w:tr>
    </w:tbl>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nie dokonuje podziału zamówienia na części i tym samym nie dopuszcza składania ofert częściowych. Oferty nie zawierające pełnego zakresu przedmiotu zamówienia zostaną odrzucone.</w:t>
      </w:r>
    </w:p>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r w:rsidRPr="00FC6C92">
        <w:rPr>
          <w:rFonts w:ascii="Calibri" w:hAnsi="Calibri"/>
          <w:bCs/>
          <w:iCs/>
          <w:color w:val="000000"/>
          <w:lang w:val="x-none" w:eastAsia="x-none"/>
        </w:rPr>
        <w:t>Powody niedokonania podziału zamówienia na części:</w:t>
      </w:r>
    </w:p>
    <w:p w:rsidR="001B365B" w:rsidRPr="00FC6C92" w:rsidRDefault="001B365B" w:rsidP="001B365B">
      <w:pPr>
        <w:tabs>
          <w:tab w:val="left" w:pos="708"/>
        </w:tabs>
        <w:spacing w:before="120"/>
        <w:ind w:left="680"/>
        <w:jc w:val="both"/>
        <w:outlineLvl w:val="1"/>
        <w:rPr>
          <w:rFonts w:ascii="Calibri" w:hAnsi="Calibri"/>
          <w:bCs/>
          <w:iCs/>
          <w:color w:val="000000"/>
          <w:lang w:eastAsia="x-none"/>
        </w:rPr>
      </w:pPr>
    </w:p>
    <w:p w:rsidR="00A2495C" w:rsidRPr="00690C0A" w:rsidRDefault="00A2495C" w:rsidP="00A2495C">
      <w:pPr>
        <w:pStyle w:val="Nagwek2"/>
        <w:rPr>
          <w:rFonts w:ascii="Calibri" w:hAnsi="Calibri"/>
        </w:rPr>
      </w:pPr>
      <w:r w:rsidRPr="00690C0A">
        <w:rPr>
          <w:rFonts w:ascii="Calibri" w:hAnsi="Calibri" w:cs="Calibri"/>
          <w:i/>
          <w:sz w:val="20"/>
        </w:rPr>
        <w:t xml:space="preserve">Zamawiający dopuszcza użycie innych równoważnych materiałów, technologii i urządzeń, jeżeli są wskazane w Specyfikacji technicznej,  stanowiącej </w:t>
      </w:r>
      <w:r w:rsidRPr="00690C0A">
        <w:rPr>
          <w:rFonts w:ascii="Calibri" w:hAnsi="Calibri" w:cs="Calibri"/>
          <w:b/>
          <w:i/>
          <w:sz w:val="20"/>
        </w:rPr>
        <w:t xml:space="preserve">Załącznik nr 3 </w:t>
      </w:r>
      <w:r w:rsidR="00690C0A" w:rsidRPr="00690C0A">
        <w:rPr>
          <w:rFonts w:ascii="Calibri" w:hAnsi="Calibri" w:cs="Calibri"/>
          <w:i/>
          <w:sz w:val="20"/>
        </w:rPr>
        <w:t>do S</w:t>
      </w:r>
      <w:r w:rsidRPr="00690C0A">
        <w:rPr>
          <w:rFonts w:ascii="Calibri" w:hAnsi="Calibri" w:cs="Calibri"/>
          <w:i/>
          <w:sz w:val="20"/>
        </w:rPr>
        <w:t>WZ, lecz muszą one spełniać wszystkie normy oraz być o parametrach nie gorszych od wskazanych przez Zamawiającego.</w:t>
      </w:r>
    </w:p>
    <w:p w:rsidR="00A2495C" w:rsidRPr="00690C0A" w:rsidRDefault="00A2495C" w:rsidP="00A2495C">
      <w:pPr>
        <w:autoSpaceDE w:val="0"/>
        <w:autoSpaceDN w:val="0"/>
        <w:ind w:left="680"/>
        <w:jc w:val="both"/>
        <w:rPr>
          <w:rFonts w:ascii="Calibri" w:hAnsi="Calibri" w:cs="Calibri"/>
          <w:i/>
          <w:color w:val="000000"/>
          <w:sz w:val="20"/>
        </w:rPr>
      </w:pPr>
      <w:r w:rsidRPr="00690C0A">
        <w:rPr>
          <w:rFonts w:ascii="Calibri" w:hAnsi="Calibri" w:cs="Calibri"/>
          <w:i/>
          <w:color w:val="000000"/>
          <w:sz w:val="20"/>
        </w:rPr>
        <w:t>Ewentualne w</w:t>
      </w:r>
      <w:r w:rsidR="00690C0A" w:rsidRPr="00690C0A">
        <w:rPr>
          <w:rFonts w:ascii="Calibri" w:hAnsi="Calibri" w:cs="Calibri"/>
          <w:i/>
          <w:color w:val="000000"/>
          <w:sz w:val="20"/>
        </w:rPr>
        <w:t>skazane przez Zamawiającego w S</w:t>
      </w:r>
      <w:r w:rsidRPr="00690C0A">
        <w:rPr>
          <w:rFonts w:ascii="Calibri" w:hAnsi="Calibri" w:cs="Calibri"/>
          <w:i/>
          <w:color w:val="000000"/>
          <w:sz w:val="20"/>
        </w:rPr>
        <w:t xml:space="preserve">WZ nazwy własne, znaki towarowe, patenty i miejsce pochodzenia są uzasadnione specyfiką przedmiotu zamówienia i mają na celu wskazanie jedynie jakości i parametrów przedmiotu zamówienia z uwagi na brak innych dostatecznie dokładnych określeń, które pozwalałyby opisać przedmiot zamówienia w tej części w sposób jednoznaczny i wyczerpujący. </w:t>
      </w:r>
    </w:p>
    <w:p w:rsidR="00A2495C" w:rsidRDefault="00A2495C" w:rsidP="00A2495C">
      <w:pPr>
        <w:autoSpaceDE w:val="0"/>
        <w:autoSpaceDN w:val="0"/>
        <w:ind w:left="680"/>
        <w:jc w:val="both"/>
        <w:rPr>
          <w:rFonts w:ascii="Calibri" w:hAnsi="Calibri" w:cs="Calibri"/>
          <w:i/>
          <w:color w:val="000000"/>
          <w:sz w:val="20"/>
        </w:rPr>
      </w:pPr>
      <w:r w:rsidRPr="00690C0A">
        <w:rPr>
          <w:rFonts w:ascii="Calibri" w:hAnsi="Calibri" w:cs="Calibri"/>
          <w:i/>
          <w:color w:val="000000"/>
          <w:sz w:val="20"/>
        </w:rPr>
        <w:t>Zgodnie z art. 101 ust. 5 Ustawy „</w:t>
      </w:r>
      <w:r w:rsidRPr="00690C0A">
        <w:rPr>
          <w:rFonts w:ascii="Calibri" w:hAnsi="Calibri" w:cs="Calibri"/>
          <w:i/>
          <w:sz w:val="20"/>
        </w:rPr>
        <w:t xml:space="preserve">Wykonawca, który powołuje się na rozwiązania równoważne opisywanym przez zamawiającego, jest obowiązany wykazać, że „proponowane rozwiązania w </w:t>
      </w:r>
      <w:r w:rsidRPr="00690C0A">
        <w:rPr>
          <w:rFonts w:ascii="Calibri" w:hAnsi="Calibri" w:cs="Calibri"/>
          <w:i/>
          <w:iCs/>
          <w:sz w:val="20"/>
        </w:rPr>
        <w:t>równoważnym</w:t>
      </w:r>
      <w:r w:rsidRPr="00690C0A">
        <w:rPr>
          <w:rFonts w:ascii="Calibri" w:hAnsi="Calibri" w:cs="Calibri"/>
          <w:i/>
          <w:sz w:val="20"/>
        </w:rPr>
        <w:t xml:space="preserve"> stopniu spełniają wymagania określone w opisie przedmiotu zamówienia</w:t>
      </w:r>
      <w:r w:rsidRPr="00690C0A">
        <w:rPr>
          <w:rFonts w:ascii="Calibri" w:hAnsi="Calibri" w:cs="Calibri"/>
          <w:i/>
          <w:color w:val="000000"/>
          <w:sz w:val="20"/>
        </w:rPr>
        <w:t>” pod względem norm, ocen technicznych, specyfikacji technicznych i systemów referencji technicznych.</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Informacje dotyczące oferty wariantowej, o której mowa w art. 92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w:t>
      </w:r>
    </w:p>
    <w:p w:rsidR="001B365B" w:rsidRPr="00690C0A" w:rsidRDefault="00CB5DB4" w:rsidP="00690C0A">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Zamawiający nie dopuszcza składania ofert wariantowych</w:t>
      </w:r>
    </w:p>
    <w:p w:rsidR="001B365B"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Miejsce realizacji: </w:t>
      </w:r>
      <w:r w:rsidR="00CB5DB4" w:rsidRPr="00CB5DB4">
        <w:rPr>
          <w:rFonts w:ascii="Calibri" w:hAnsi="Calibri"/>
          <w:bCs/>
          <w:iCs/>
          <w:color w:val="000000"/>
          <w:lang w:val="x-none" w:eastAsia="x-none"/>
        </w:rPr>
        <w:t>Uniwersytet Morski w Gdyni</w:t>
      </w:r>
      <w:r w:rsidRPr="00FC6C92">
        <w:rPr>
          <w:rFonts w:ascii="Calibri" w:hAnsi="Calibri"/>
          <w:bCs/>
          <w:iCs/>
          <w:color w:val="000000"/>
          <w:lang w:val="x-none" w:eastAsia="x-none"/>
        </w:rPr>
        <w:t>.</w:t>
      </w:r>
    </w:p>
    <w:p w:rsidR="00690C0A" w:rsidRPr="00690C0A" w:rsidRDefault="00690C0A" w:rsidP="00690C0A">
      <w:pPr>
        <w:pStyle w:val="Nagwek2"/>
        <w:spacing w:after="0"/>
        <w:rPr>
          <w:rFonts w:asciiTheme="minorHAnsi" w:hAnsiTheme="minorHAnsi" w:cstheme="minorHAnsi"/>
        </w:rPr>
      </w:pPr>
      <w:r w:rsidRPr="00690C0A">
        <w:rPr>
          <w:rFonts w:asciiTheme="minorHAnsi" w:hAnsiTheme="minorHAnsi" w:cstheme="minorHAnsi"/>
        </w:rPr>
        <w:t>Umowa o pracę :</w:t>
      </w:r>
    </w:p>
    <w:p w:rsidR="00690C0A" w:rsidRPr="00690C0A" w:rsidRDefault="00690C0A" w:rsidP="00690C0A">
      <w:pPr>
        <w:numPr>
          <w:ilvl w:val="0"/>
          <w:numId w:val="25"/>
        </w:numPr>
        <w:ind w:left="709"/>
        <w:jc w:val="both"/>
        <w:rPr>
          <w:rFonts w:asciiTheme="minorHAnsi" w:hAnsiTheme="minorHAnsi" w:cstheme="minorHAnsi"/>
          <w:bCs/>
          <w:iCs/>
          <w:color w:val="000000"/>
        </w:rPr>
      </w:pPr>
      <w:r w:rsidRPr="00690C0A">
        <w:rPr>
          <w:rFonts w:asciiTheme="minorHAnsi" w:hAnsiTheme="minorHAnsi" w:cstheme="minorHAnsi"/>
          <w:bCs/>
          <w:iCs/>
          <w:color w:val="000000"/>
        </w:rPr>
        <w:t>Zgodnie z</w:t>
      </w:r>
      <w:r w:rsidRPr="00690C0A">
        <w:rPr>
          <w:rFonts w:asciiTheme="minorHAnsi" w:hAnsiTheme="minorHAnsi" w:cstheme="minorHAnsi"/>
          <w:b/>
          <w:bCs/>
          <w:iCs/>
          <w:color w:val="000000"/>
        </w:rPr>
        <w:t xml:space="preserve"> </w:t>
      </w:r>
      <w:r w:rsidRPr="00690C0A">
        <w:rPr>
          <w:rFonts w:asciiTheme="minorHAnsi" w:hAnsiTheme="minorHAnsi" w:cstheme="minorHAnsi"/>
          <w:bCs/>
          <w:iCs/>
          <w:color w:val="000000"/>
        </w:rPr>
        <w:t xml:space="preserve">art. 95 ust. 1 PZP Zamawiający wymaga aby Wykonawca wskazał osoby zatrudnione na umowę o pracę, które będą brały czynny udział w wykonaniu przedmiotu zamówienia w pracach takich jak: </w:t>
      </w:r>
      <w:r>
        <w:rPr>
          <w:rFonts w:asciiTheme="minorHAnsi" w:hAnsiTheme="minorHAnsi" w:cstheme="minorHAnsi"/>
          <w:bCs/>
          <w:iCs/>
          <w:color w:val="000000"/>
        </w:rPr>
        <w:t xml:space="preserve">roboty dekarskie. </w:t>
      </w:r>
    </w:p>
    <w:p w:rsidR="00690C0A" w:rsidRPr="00690C0A" w:rsidRDefault="00690C0A" w:rsidP="00690C0A">
      <w:pPr>
        <w:ind w:left="709"/>
        <w:jc w:val="both"/>
        <w:rPr>
          <w:rFonts w:asciiTheme="minorHAnsi" w:hAnsiTheme="minorHAnsi" w:cstheme="minorHAnsi"/>
          <w:bCs/>
          <w:iCs/>
          <w:color w:val="000000"/>
        </w:rPr>
      </w:pPr>
      <w:r w:rsidRPr="00690C0A">
        <w:rPr>
          <w:rFonts w:asciiTheme="minorHAnsi" w:hAnsiTheme="minorHAnsi" w:cstheme="minorHAnsi"/>
          <w:bCs/>
          <w:iCs/>
          <w:color w:val="000000"/>
        </w:rPr>
        <w:t>Osoby te muszą być zatrudniane na umowę o pracę zgodnie z art. 22 § 1 ustawy z dnia 26 czerwca 1974 r. – Kodeks pracy (Dz. U. z 2022 r. poz. 1510).</w:t>
      </w:r>
    </w:p>
    <w:p w:rsidR="00690C0A" w:rsidRPr="00690C0A" w:rsidRDefault="00690C0A" w:rsidP="00690C0A">
      <w:pPr>
        <w:numPr>
          <w:ilvl w:val="0"/>
          <w:numId w:val="25"/>
        </w:numPr>
        <w:ind w:left="709"/>
        <w:jc w:val="both"/>
        <w:rPr>
          <w:rFonts w:asciiTheme="minorHAnsi" w:hAnsiTheme="minorHAnsi" w:cstheme="minorHAnsi"/>
          <w:bCs/>
          <w:iCs/>
          <w:color w:val="000000"/>
        </w:rPr>
      </w:pPr>
      <w:r w:rsidRPr="00690C0A">
        <w:rPr>
          <w:rFonts w:asciiTheme="minorHAnsi" w:hAnsiTheme="minorHAnsi" w:cstheme="minorHAnsi"/>
          <w:bCs/>
          <w:iCs/>
          <w:color w:val="000000"/>
        </w:rPr>
        <w:t>Przed podpisaniem umowy Wykonawca lub podwykonawca mają obowiązek przedstawić wykaz osób przewidzianych do realizacji zamówienia wraz z oświadczeniem o zatrudnieniu osób na podstawie umowy o pracę (wzór stanowi załącznik nr 7 do SWZ)</w:t>
      </w:r>
    </w:p>
    <w:p w:rsidR="00690C0A" w:rsidRPr="00690C0A" w:rsidRDefault="00690C0A" w:rsidP="00690C0A">
      <w:pPr>
        <w:numPr>
          <w:ilvl w:val="0"/>
          <w:numId w:val="25"/>
        </w:numPr>
        <w:ind w:left="709"/>
        <w:jc w:val="both"/>
        <w:rPr>
          <w:rFonts w:asciiTheme="minorHAnsi" w:hAnsiTheme="minorHAnsi" w:cstheme="minorHAnsi"/>
          <w:bCs/>
          <w:iCs/>
          <w:color w:val="000000"/>
        </w:rPr>
      </w:pPr>
      <w:r w:rsidRPr="00690C0A">
        <w:rPr>
          <w:rFonts w:asciiTheme="minorHAnsi" w:hAnsiTheme="minorHAnsi" w:cstheme="minorHAnsi"/>
          <w:bCs/>
          <w:iCs/>
          <w:color w:val="000000"/>
        </w:rPr>
        <w:t>Ponadto wykonywanie przedmiotowych prac powinno wypełnić warunki powstania stosunku pracy zgodnie z art. 22 § 1 i ustawy Kodeks pracy tj. stosunek pracy jest zobowiązaniem pracownika względem pracodawcy do wykonywania wyznaczonego rodzaju pracy, która przebiega w określonych przez pracodawcę miejscu i czasie, a także odbywa się pod kierownikiem.</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5" w:name="_Toc258314245"/>
      <w:r w:rsidRPr="00FC6C92">
        <w:rPr>
          <w:rFonts w:ascii="Calibri" w:hAnsi="Calibri"/>
          <w:b/>
          <w:bCs/>
          <w:caps/>
          <w:kern w:val="32"/>
          <w:lang w:val="x-none" w:eastAsia="x-none"/>
        </w:rPr>
        <w:t>Informacja o przewidywanych zamówieniach</w:t>
      </w:r>
      <w:r w:rsidRPr="00FC6C92">
        <w:rPr>
          <w:rFonts w:ascii="Calibri" w:hAnsi="Calibri"/>
          <w:b/>
          <w:bCs/>
          <w:caps/>
          <w:kern w:val="32"/>
          <w:lang w:eastAsia="x-none"/>
        </w:rPr>
        <w:t>,</w:t>
      </w:r>
      <w:r w:rsidRPr="00FC6C92">
        <w:rPr>
          <w:rFonts w:ascii="Calibri" w:hAnsi="Calibri"/>
          <w:b/>
          <w:bCs/>
          <w:caps/>
          <w:kern w:val="32"/>
          <w:lang w:val="x-none" w:eastAsia="x-none"/>
        </w:rPr>
        <w:t xml:space="preserve"> o których mowa w art. </w:t>
      </w:r>
      <w:r w:rsidRPr="00FC6C92">
        <w:rPr>
          <w:rFonts w:ascii="Calibri" w:hAnsi="Calibri"/>
          <w:b/>
          <w:bCs/>
          <w:caps/>
          <w:kern w:val="32"/>
          <w:lang w:eastAsia="x-none"/>
        </w:rPr>
        <w:t>214</w:t>
      </w:r>
      <w:r w:rsidRPr="00FC6C92">
        <w:rPr>
          <w:rFonts w:ascii="Calibri" w:hAnsi="Calibri"/>
          <w:b/>
          <w:bCs/>
          <w:caps/>
          <w:kern w:val="32"/>
          <w:lang w:val="x-none" w:eastAsia="x-none"/>
        </w:rPr>
        <w:t xml:space="preserve"> ust. 1 pkt </w:t>
      </w:r>
      <w:r w:rsidRPr="00FC6C92">
        <w:rPr>
          <w:rFonts w:ascii="Calibri" w:hAnsi="Calibri"/>
          <w:b/>
          <w:bCs/>
          <w:caps/>
          <w:kern w:val="32"/>
          <w:lang w:eastAsia="x-none"/>
        </w:rPr>
        <w:t>7</w:t>
      </w:r>
      <w:r w:rsidRPr="00FC6C92">
        <w:rPr>
          <w:rFonts w:ascii="Calibri" w:hAnsi="Calibri"/>
          <w:b/>
          <w:bCs/>
          <w:caps/>
          <w:kern w:val="32"/>
          <w:lang w:val="x-none" w:eastAsia="x-none"/>
        </w:rPr>
        <w:t xml:space="preserve"> i </w:t>
      </w:r>
      <w:r w:rsidRPr="00FC6C92">
        <w:rPr>
          <w:rFonts w:ascii="Calibri" w:hAnsi="Calibri"/>
          <w:b/>
          <w:bCs/>
          <w:caps/>
          <w:kern w:val="32"/>
          <w:lang w:eastAsia="x-none"/>
        </w:rPr>
        <w:t>8</w:t>
      </w:r>
      <w:r w:rsidRPr="00FC6C92">
        <w:rPr>
          <w:rFonts w:ascii="Calibri" w:hAnsi="Calibri"/>
          <w:b/>
          <w:bCs/>
          <w:caps/>
          <w:kern w:val="32"/>
          <w:lang w:val="x-none" w:eastAsia="x-none"/>
        </w:rPr>
        <w:t xml:space="preserve"> </w:t>
      </w:r>
      <w:r w:rsidRPr="00FC6C92">
        <w:rPr>
          <w:rFonts w:ascii="Calibri" w:hAnsi="Calibri"/>
          <w:b/>
          <w:bCs/>
          <w:caps/>
          <w:kern w:val="32"/>
          <w:lang w:eastAsia="x-none"/>
        </w:rPr>
        <w:t>USTAWY PZP</w:t>
      </w:r>
      <w:bookmarkEnd w:id="5"/>
      <w:r w:rsidRPr="00FC6C92">
        <w:rPr>
          <w:rFonts w:ascii="Calibri" w:hAnsi="Calibri"/>
          <w:b/>
          <w:bCs/>
          <w:caps/>
          <w:kern w:val="32"/>
          <w:lang w:eastAsia="x-none"/>
        </w:rPr>
        <w:t>.</w:t>
      </w:r>
    </w:p>
    <w:p w:rsidR="00CB5DB4" w:rsidRPr="00690C0A" w:rsidRDefault="00CB5DB4" w:rsidP="00CB5DB4">
      <w:pPr>
        <w:pStyle w:val="Nagwek2"/>
        <w:numPr>
          <w:ilvl w:val="0"/>
          <w:numId w:val="0"/>
        </w:numPr>
        <w:tabs>
          <w:tab w:val="left" w:pos="708"/>
        </w:tabs>
        <w:ind w:left="426"/>
        <w:rPr>
          <w:rFonts w:ascii="Calibri" w:hAnsi="Calibri"/>
        </w:rPr>
      </w:pPr>
      <w:bookmarkStart w:id="6" w:name="_Toc258314246"/>
      <w:r w:rsidRPr="00690C0A">
        <w:rPr>
          <w:rFonts w:ascii="Calibri" w:hAnsi="Calibri"/>
        </w:rPr>
        <w:t xml:space="preserve">Zamawiający przewiduje udzielenie zamówień, o których mowa w art. 214 ust. 1 pkt 7 i 8 ustawy </w:t>
      </w:r>
      <w:proofErr w:type="spellStart"/>
      <w:r w:rsidRPr="00690C0A">
        <w:rPr>
          <w:rFonts w:ascii="Calibri" w:hAnsi="Calibri"/>
        </w:rPr>
        <w:t>Pzp</w:t>
      </w:r>
      <w:proofErr w:type="spellEnd"/>
      <w:r w:rsidRPr="00690C0A">
        <w:rPr>
          <w:rFonts w:ascii="Calibri" w:hAnsi="Calibri"/>
        </w:rPr>
        <w:t>:</w:t>
      </w:r>
    </w:p>
    <w:p w:rsidR="004B4D01" w:rsidRPr="0052066E" w:rsidRDefault="00CB5DB4" w:rsidP="00CB5DB4">
      <w:pPr>
        <w:pStyle w:val="Nagwek2"/>
        <w:numPr>
          <w:ilvl w:val="0"/>
          <w:numId w:val="0"/>
        </w:numPr>
        <w:tabs>
          <w:tab w:val="left" w:pos="708"/>
        </w:tabs>
        <w:ind w:left="426"/>
        <w:rPr>
          <w:rFonts w:ascii="Calibri" w:hAnsi="Calibri"/>
        </w:rPr>
      </w:pPr>
      <w:r w:rsidRPr="00CB5DB4">
        <w:rPr>
          <w:rFonts w:ascii="Calibri" w:hAnsi="Calibri"/>
        </w:rPr>
        <w:t xml:space="preserve">Zamawiający przewiduje możliwość udzielenia Wykonawcy zamówień uzupełniających nie przekraczających 50% wartości zamówienia podstawowego i polegających na powtórzeniu tego samego rodzaju zamówień zgodnie z art. 214 ust. 1 pkt 7 ustawy z dnia 11 września 2019 r. (Dz. U. z  2021 r. poz. 1129 </w:t>
      </w:r>
      <w:proofErr w:type="spellStart"/>
      <w:r w:rsidRPr="00CB5DB4">
        <w:rPr>
          <w:rFonts w:ascii="Calibri" w:hAnsi="Calibri"/>
        </w:rPr>
        <w:t>t.j</w:t>
      </w:r>
      <w:proofErr w:type="spellEnd"/>
      <w:r w:rsidRPr="00CB5DB4">
        <w:rPr>
          <w:rFonts w:ascii="Calibri" w:hAnsi="Calibri"/>
        </w:rPr>
        <w:t xml:space="preserve"> z </w:t>
      </w:r>
      <w:proofErr w:type="spellStart"/>
      <w:r w:rsidRPr="00CB5DB4">
        <w:rPr>
          <w:rFonts w:ascii="Calibri" w:hAnsi="Calibri"/>
        </w:rPr>
        <w:t>późn</w:t>
      </w:r>
      <w:proofErr w:type="spellEnd"/>
      <w:r w:rsidRPr="00CB5DB4">
        <w:rPr>
          <w:rFonts w:ascii="Calibri" w:hAnsi="Calibri"/>
        </w:rPr>
        <w:t>. zm.) ;</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Termin wykonania zamówienia</w:t>
      </w:r>
      <w:bookmarkEnd w:id="6"/>
    </w:p>
    <w:p w:rsidR="001B365B" w:rsidRPr="00FC6C92" w:rsidRDefault="001B365B" w:rsidP="001B365B">
      <w:pPr>
        <w:tabs>
          <w:tab w:val="left" w:pos="708"/>
        </w:tabs>
        <w:spacing w:before="120"/>
        <w:ind w:left="426"/>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Zamówienie musi zostać zrealizowane w terminie: </w:t>
      </w:r>
      <w:r w:rsidR="00CB5DB4" w:rsidRPr="00CB5DB4">
        <w:rPr>
          <w:rFonts w:ascii="Calibri" w:hAnsi="Calibri"/>
          <w:b/>
          <w:bCs/>
          <w:iCs/>
          <w:color w:val="000000"/>
          <w:lang w:val="x-none" w:eastAsia="x-none"/>
        </w:rPr>
        <w:t>data zakończenia: 2025-09-30</w:t>
      </w:r>
      <w:r w:rsidRPr="00FC6C92">
        <w:rPr>
          <w:rFonts w:ascii="Calibri" w:hAnsi="Calibri"/>
          <w:bCs/>
          <w:iCs/>
          <w:color w:val="000000"/>
          <w:lang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7" w:name="_Toc258314247"/>
      <w:r w:rsidRPr="00FC6C92">
        <w:rPr>
          <w:rFonts w:ascii="Calibri" w:hAnsi="Calibri"/>
          <w:b/>
          <w:bCs/>
          <w:caps/>
          <w:kern w:val="32"/>
          <w:lang w:eastAsia="x-none"/>
        </w:rPr>
        <w:t>Informacja o warunkach</w:t>
      </w:r>
      <w:r w:rsidRPr="00FC6C92">
        <w:rPr>
          <w:rFonts w:ascii="Calibri" w:hAnsi="Calibri"/>
          <w:b/>
          <w:bCs/>
          <w:caps/>
          <w:kern w:val="32"/>
          <w:lang w:val="x-none" w:eastAsia="x-none"/>
        </w:rPr>
        <w:t xml:space="preserve"> udziału w postępowaniu</w:t>
      </w:r>
      <w:bookmarkEnd w:id="7"/>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lastRenderedPageBreak/>
        <w:t>O udzielenie zamówienia mogą ubiegać się</w:t>
      </w:r>
      <w:r w:rsidRPr="00FC6C92">
        <w:rPr>
          <w:rFonts w:ascii="Calibri" w:hAnsi="Calibri"/>
          <w:bCs/>
          <w:iCs/>
          <w:color w:val="000000"/>
          <w:lang w:eastAsia="x-none"/>
        </w:rPr>
        <w:t xml:space="preserve"> Wykonawcy</w:t>
      </w:r>
      <w:r w:rsidRPr="00FC6C92">
        <w:rPr>
          <w:rFonts w:ascii="Calibri" w:hAnsi="Calibri"/>
          <w:bCs/>
          <w:iCs/>
          <w:color w:val="000000"/>
          <w:lang w:val="x-none" w:eastAsia="x-none"/>
        </w:rPr>
        <w:t>, którzy nie podlegają wykluczeniu oraz spełniają warunki</w:t>
      </w:r>
      <w:r w:rsidRPr="00FC6C92">
        <w:rPr>
          <w:rFonts w:ascii="Calibri" w:hAnsi="Calibri"/>
          <w:bCs/>
          <w:iCs/>
          <w:color w:val="000000"/>
          <w:lang w:eastAsia="x-none"/>
        </w:rPr>
        <w:t xml:space="preserve"> udziału w postępowaniu</w:t>
      </w:r>
      <w:r w:rsidRPr="00FC6C92">
        <w:rPr>
          <w:rFonts w:ascii="Calibri" w:hAnsi="Calibri"/>
          <w:bCs/>
          <w:iCs/>
          <w:color w:val="000000"/>
          <w:lang w:val="x-none" w:eastAsia="x-none"/>
        </w:rPr>
        <w:t xml:space="preserve"> i wymagania określone w niniejszej </w:t>
      </w:r>
      <w:r w:rsidRPr="00FC6C92">
        <w:rPr>
          <w:rFonts w:ascii="Calibri" w:hAnsi="Calibri"/>
          <w:bCs/>
          <w:iCs/>
          <w:color w:val="000000"/>
          <w:lang w:eastAsia="x-none"/>
        </w:rPr>
        <w:t>SWZ</w:t>
      </w:r>
      <w:r w:rsidRPr="00FC6C92">
        <w:rPr>
          <w:rFonts w:ascii="Calibri" w:hAnsi="Calibri"/>
          <w:bCs/>
          <w:iCs/>
          <w:color w:val="000000"/>
          <w:lang w:val="x-none"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Zamawiający, na podstawie art. 112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 xml:space="preserve"> określa następujące warunki udziału w postępowaniu:</w:t>
      </w:r>
    </w:p>
    <w:p w:rsidR="00CB5DB4" w:rsidRPr="00FC6C92" w:rsidRDefault="00CB5DB4" w:rsidP="00CB5DB4">
      <w:pPr>
        <w:tabs>
          <w:tab w:val="left" w:pos="708"/>
        </w:tabs>
        <w:ind w:left="680"/>
        <w:jc w:val="both"/>
        <w:outlineLvl w:val="1"/>
        <w:rPr>
          <w:rFonts w:ascii="Calibri" w:hAnsi="Calibri"/>
          <w:bCs/>
          <w:iCs/>
          <w:color w:val="000000"/>
          <w:lang w:val="x-none" w:eastAsia="x-non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CB5DB4" w:rsidRPr="00FC6C92" w:rsidTr="00E2311C">
        <w:tc>
          <w:tcPr>
            <w:tcW w:w="720" w:type="dxa"/>
            <w:tcBorders>
              <w:top w:val="single" w:sz="4" w:space="0" w:color="auto"/>
              <w:left w:val="single" w:sz="4" w:space="0" w:color="auto"/>
              <w:bottom w:val="single" w:sz="4" w:space="0" w:color="auto"/>
              <w:right w:val="single" w:sz="4" w:space="0" w:color="auto"/>
            </w:tcBorders>
            <w:vAlign w:val="center"/>
            <w:hideMark/>
          </w:tcPr>
          <w:p w:rsidR="00CB5DB4" w:rsidRPr="00FC6C92" w:rsidRDefault="00CB5DB4" w:rsidP="00E2311C">
            <w:pPr>
              <w:spacing w:before="60" w:after="120"/>
              <w:jc w:val="center"/>
              <w:rPr>
                <w:rFonts w:ascii="Calibri" w:hAnsi="Calibri"/>
                <w:b/>
                <w:sz w:val="20"/>
                <w:szCs w:val="20"/>
              </w:rPr>
            </w:pPr>
            <w:r w:rsidRPr="00FC6C92">
              <w:rPr>
                <w:rFonts w:ascii="Calibri" w:hAnsi="Calibri"/>
                <w:b/>
                <w:sz w:val="20"/>
                <w:szCs w:val="20"/>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rsidR="00CB5DB4" w:rsidRPr="00FC6C92" w:rsidRDefault="00CB5DB4" w:rsidP="00E2311C">
            <w:pPr>
              <w:spacing w:before="60" w:after="120"/>
              <w:rPr>
                <w:rFonts w:ascii="Calibri" w:hAnsi="Calibri"/>
                <w:sz w:val="20"/>
                <w:szCs w:val="20"/>
              </w:rPr>
            </w:pPr>
            <w:r w:rsidRPr="00FC6C92">
              <w:rPr>
                <w:rFonts w:ascii="Calibri" w:hAnsi="Calibri"/>
                <w:b/>
                <w:sz w:val="20"/>
                <w:szCs w:val="20"/>
              </w:rPr>
              <w:t>Warunki udziału w postępowaniu</w:t>
            </w:r>
          </w:p>
        </w:tc>
      </w:tr>
      <w:tr w:rsidR="00CB5DB4" w:rsidRPr="00FC6C92" w:rsidTr="00E2311C">
        <w:tc>
          <w:tcPr>
            <w:tcW w:w="720"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1</w:t>
            </w:r>
          </w:p>
        </w:tc>
        <w:tc>
          <w:tcPr>
            <w:tcW w:w="7774"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Sytuacja ekonomiczna lub finansowa</w:t>
            </w:r>
          </w:p>
          <w:p w:rsidR="00CB5DB4" w:rsidRPr="00FC6C92" w:rsidRDefault="00CB5DB4" w:rsidP="00E2311C">
            <w:pPr>
              <w:spacing w:before="60" w:after="120"/>
              <w:jc w:val="both"/>
              <w:rPr>
                <w:rFonts w:ascii="Calibri" w:hAnsi="Calibri"/>
              </w:rPr>
            </w:pPr>
            <w:r w:rsidRPr="00CB5DB4">
              <w:rPr>
                <w:rFonts w:ascii="Calibri" w:hAnsi="Calibri"/>
              </w:rPr>
              <w:t>Zamawiający nie stawia warunku w tym zakresie</w:t>
            </w:r>
          </w:p>
        </w:tc>
      </w:tr>
      <w:tr w:rsidR="00CB5DB4" w:rsidRPr="00FC6C92" w:rsidTr="00E2311C">
        <w:tc>
          <w:tcPr>
            <w:tcW w:w="720"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2</w:t>
            </w:r>
          </w:p>
        </w:tc>
        <w:tc>
          <w:tcPr>
            <w:tcW w:w="7774"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Zdolność techniczna lub zawodowa</w:t>
            </w:r>
          </w:p>
          <w:p w:rsidR="00CB5DB4" w:rsidRPr="00CB5DB4" w:rsidRDefault="00CB5DB4" w:rsidP="00E2311C">
            <w:pPr>
              <w:spacing w:before="60" w:after="120"/>
              <w:jc w:val="both"/>
              <w:rPr>
                <w:rFonts w:ascii="Calibri" w:hAnsi="Calibri"/>
              </w:rPr>
            </w:pPr>
            <w:r w:rsidRPr="00CB5DB4">
              <w:rPr>
                <w:rFonts w:ascii="Calibri" w:hAnsi="Calibri"/>
              </w:rPr>
              <w:t>Wykonawca musi wykazać:</w:t>
            </w:r>
          </w:p>
          <w:p w:rsidR="00CB5DB4" w:rsidRPr="00CB5DB4" w:rsidRDefault="00CB5DB4" w:rsidP="00E2311C">
            <w:pPr>
              <w:spacing w:before="60" w:after="120"/>
              <w:jc w:val="both"/>
              <w:rPr>
                <w:rFonts w:ascii="Calibri" w:hAnsi="Calibri"/>
              </w:rPr>
            </w:pPr>
            <w:r w:rsidRPr="00CB5DB4">
              <w:rPr>
                <w:rFonts w:ascii="Calibri" w:hAnsi="Calibri"/>
              </w:rPr>
              <w:t>1.</w:t>
            </w:r>
            <w:r w:rsidRPr="00CB5DB4">
              <w:rPr>
                <w:rFonts w:ascii="Calibri" w:hAnsi="Calibri"/>
              </w:rPr>
              <w:tab/>
              <w:t>1.</w:t>
            </w:r>
            <w:r w:rsidRPr="00CB5DB4">
              <w:rPr>
                <w:rFonts w:ascii="Calibri" w:hAnsi="Calibri"/>
              </w:rPr>
              <w:tab/>
              <w:t>dysponowanie  pracownikiem /osobą posiadającą uprawnienia budowlane do kierowania robotami - uprawnienia w specjalności konstrukcyjno-budowlanej określone w ustawie z dnia  7 lipca 1994 r. Prawo Budowlane  (</w:t>
            </w:r>
            <w:proofErr w:type="spellStart"/>
            <w:r w:rsidRPr="00CB5DB4">
              <w:rPr>
                <w:rFonts w:ascii="Calibri" w:hAnsi="Calibri"/>
              </w:rPr>
              <w:t>Dz</w:t>
            </w:r>
            <w:proofErr w:type="spellEnd"/>
            <w:r w:rsidRPr="00CB5DB4">
              <w:rPr>
                <w:rFonts w:ascii="Calibri" w:hAnsi="Calibri"/>
              </w:rPr>
              <w:t xml:space="preserve"> .U. z 2024 r. poz. 725 z </w:t>
            </w:r>
            <w:proofErr w:type="spellStart"/>
            <w:r w:rsidRPr="00CB5DB4">
              <w:rPr>
                <w:rFonts w:ascii="Calibri" w:hAnsi="Calibri"/>
              </w:rPr>
              <w:t>późn</w:t>
            </w:r>
            <w:proofErr w:type="spellEnd"/>
            <w:r w:rsidRPr="00CB5DB4">
              <w:rPr>
                <w:rFonts w:ascii="Calibri" w:hAnsi="Calibri"/>
              </w:rPr>
              <w:t xml:space="preserve">. zm.) lub równoważne wydane na podstawie wcześniej obowiązujących przepisów . </w:t>
            </w:r>
          </w:p>
          <w:p w:rsidR="00CB5DB4" w:rsidRPr="00CB5DB4" w:rsidRDefault="00CB5DB4" w:rsidP="00E2311C">
            <w:pPr>
              <w:spacing w:before="60" w:after="120"/>
              <w:jc w:val="both"/>
              <w:rPr>
                <w:rFonts w:ascii="Calibri" w:hAnsi="Calibri"/>
              </w:rPr>
            </w:pPr>
            <w:r w:rsidRPr="00CB5DB4">
              <w:rPr>
                <w:rFonts w:ascii="Calibri" w:hAnsi="Calibri"/>
              </w:rPr>
              <w:t>2.</w:t>
            </w:r>
            <w:r w:rsidRPr="00CB5DB4">
              <w:rPr>
                <w:rFonts w:ascii="Calibri" w:hAnsi="Calibri"/>
              </w:rPr>
              <w:tab/>
              <w:t>dysponowanie  pracownikiem /osobą posiadającą uprawnienia budowlane do kierowania robotami - uprawnienia w specjalności instalacyjnej w zakresie sieci, instalacji i urządzeń elektrycznych i elektroenergetycznych określone w ustawie z dnia 7 lipca 1994 r. Prawo Budowlane  (</w:t>
            </w:r>
            <w:proofErr w:type="spellStart"/>
            <w:r w:rsidRPr="00CB5DB4">
              <w:rPr>
                <w:rFonts w:ascii="Calibri" w:hAnsi="Calibri"/>
              </w:rPr>
              <w:t>Dz</w:t>
            </w:r>
            <w:proofErr w:type="spellEnd"/>
            <w:r w:rsidRPr="00CB5DB4">
              <w:rPr>
                <w:rFonts w:ascii="Calibri" w:hAnsi="Calibri"/>
              </w:rPr>
              <w:t xml:space="preserve"> .U. z 2024 r. poz. 725 z </w:t>
            </w:r>
            <w:proofErr w:type="spellStart"/>
            <w:r w:rsidRPr="00CB5DB4">
              <w:rPr>
                <w:rFonts w:ascii="Calibri" w:hAnsi="Calibri"/>
              </w:rPr>
              <w:t>późn</w:t>
            </w:r>
            <w:proofErr w:type="spellEnd"/>
            <w:r w:rsidRPr="00CB5DB4">
              <w:rPr>
                <w:rFonts w:ascii="Calibri" w:hAnsi="Calibri"/>
              </w:rPr>
              <w:t xml:space="preserve">. zm.) lub równoważne wydane na podstawie wcześniej obowiązujących przepisów . </w:t>
            </w:r>
          </w:p>
          <w:p w:rsidR="00CB5DB4" w:rsidRPr="00FC6C92" w:rsidRDefault="00CB5DB4" w:rsidP="00E2311C">
            <w:pPr>
              <w:spacing w:before="60" w:after="120"/>
              <w:jc w:val="both"/>
              <w:rPr>
                <w:rFonts w:ascii="Calibri" w:hAnsi="Calibri"/>
              </w:rPr>
            </w:pPr>
            <w:r w:rsidRPr="00CB5DB4">
              <w:rPr>
                <w:rFonts w:ascii="Calibri" w:hAnsi="Calibri"/>
              </w:rPr>
              <w:t>3.</w:t>
            </w:r>
            <w:r w:rsidRPr="00CB5DB4">
              <w:rPr>
                <w:rFonts w:ascii="Calibri" w:hAnsi="Calibri"/>
              </w:rPr>
              <w:tab/>
              <w:t>Wykonanie  w okresie ostatnich 5 lat przed upływem terminu składania ofert, a jeżeli okres prowadzenia działalności jest krótszy - w tym okresie, co najmniej 2 robót budowlanych polegające na remoncie pokrycia dachowego papowego za kwotę nie mniejszą niż 500 000, 00 zł brutto każda</w:t>
            </w:r>
          </w:p>
        </w:tc>
      </w:tr>
      <w:tr w:rsidR="00CB5DB4" w:rsidRPr="00FC6C92" w:rsidTr="00E2311C">
        <w:tc>
          <w:tcPr>
            <w:tcW w:w="720"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3</w:t>
            </w:r>
          </w:p>
        </w:tc>
        <w:tc>
          <w:tcPr>
            <w:tcW w:w="7774"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Zdolność do występowania w obrocie gospodarczym</w:t>
            </w:r>
          </w:p>
          <w:p w:rsidR="00CB5DB4" w:rsidRPr="00FC6C92" w:rsidRDefault="00CB5DB4" w:rsidP="00E2311C">
            <w:pPr>
              <w:spacing w:before="60" w:after="120"/>
              <w:jc w:val="both"/>
              <w:rPr>
                <w:rFonts w:ascii="Calibri" w:hAnsi="Calibri"/>
              </w:rPr>
            </w:pPr>
            <w:r w:rsidRPr="00CB5DB4">
              <w:rPr>
                <w:rFonts w:ascii="Calibri" w:hAnsi="Calibri"/>
              </w:rPr>
              <w:t>Zamawiający nie stawia warunku w tym zakresie</w:t>
            </w:r>
          </w:p>
        </w:tc>
      </w:tr>
      <w:tr w:rsidR="00CB5DB4" w:rsidRPr="00FC6C92" w:rsidTr="00E2311C">
        <w:tc>
          <w:tcPr>
            <w:tcW w:w="720"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4</w:t>
            </w:r>
          </w:p>
        </w:tc>
        <w:tc>
          <w:tcPr>
            <w:tcW w:w="7774"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Uprawnienia do prowadzenia określonej działalności gospodarczej lub zawodowej, o ile wynika to z odrębnych przepisów</w:t>
            </w:r>
          </w:p>
          <w:p w:rsidR="00CB5DB4" w:rsidRPr="00FC6C92" w:rsidRDefault="00CB5DB4" w:rsidP="00E2311C">
            <w:pPr>
              <w:spacing w:before="60" w:after="120"/>
              <w:jc w:val="both"/>
              <w:rPr>
                <w:rFonts w:ascii="Calibri" w:hAnsi="Calibri"/>
              </w:rPr>
            </w:pPr>
            <w:r w:rsidRPr="00CB5DB4">
              <w:rPr>
                <w:rFonts w:ascii="Calibri" w:hAnsi="Calibri"/>
              </w:rPr>
              <w:t>Zamawiający nie stawia warunku w tym zakresie</w:t>
            </w:r>
          </w:p>
        </w:tc>
      </w:tr>
    </w:tbl>
    <w:p w:rsidR="004B4D01" w:rsidRPr="0052066E" w:rsidRDefault="004B4D01" w:rsidP="004B4D01">
      <w:pPr>
        <w:pStyle w:val="Nagwek2"/>
        <w:numPr>
          <w:ilvl w:val="0"/>
          <w:numId w:val="0"/>
        </w:numPr>
        <w:tabs>
          <w:tab w:val="left" w:pos="708"/>
        </w:tabs>
        <w:ind w:left="680"/>
        <w:rPr>
          <w:rFonts w:ascii="Calibri" w:hAnsi="Calibri"/>
        </w:rPr>
      </w:pP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Podstawy wykluczenia wykonawcy Z POSTĘPOWANIA</w:t>
      </w:r>
    </w:p>
    <w:p w:rsidR="004B4D01" w:rsidRPr="004B4D01" w:rsidRDefault="004B4D01" w:rsidP="004B4D01">
      <w:pPr>
        <w:numPr>
          <w:ilvl w:val="1"/>
          <w:numId w:val="1"/>
        </w:numPr>
        <w:spacing w:before="120" w:after="60"/>
        <w:jc w:val="both"/>
        <w:outlineLvl w:val="1"/>
        <w:rPr>
          <w:rFonts w:ascii="Calibri" w:hAnsi="Calibri"/>
          <w:bCs/>
          <w:iCs/>
          <w:color w:val="000000"/>
          <w:lang w:eastAsia="x-none"/>
        </w:rPr>
      </w:pPr>
      <w:r w:rsidRPr="004B4D01">
        <w:rPr>
          <w:rFonts w:ascii="Calibri" w:hAnsi="Calibri"/>
          <w:bCs/>
          <w:iCs/>
          <w:color w:val="000000"/>
          <w:lang w:eastAsia="x-none"/>
        </w:rPr>
        <w:t xml:space="preserve">Zamawiający wykluczy z postępowania o udzielenie zamówienia Wykonawcę, wobec którego zachodzą podstawy wykluczenia, o których mowa w art. 108 ustawy </w:t>
      </w:r>
      <w:proofErr w:type="spellStart"/>
      <w:r w:rsidRPr="004B4D01">
        <w:rPr>
          <w:rFonts w:ascii="Calibri" w:hAnsi="Calibri"/>
          <w:bCs/>
          <w:iCs/>
          <w:color w:val="000000"/>
          <w:lang w:eastAsia="x-none"/>
        </w:rPr>
        <w:t>Pzp</w:t>
      </w:r>
      <w:proofErr w:type="spellEnd"/>
      <w:r w:rsidRPr="004B4D01">
        <w:rPr>
          <w:rFonts w:ascii="Calibri" w:hAnsi="Calibri"/>
          <w:bCs/>
          <w:iCs/>
          <w:color w:val="000000"/>
          <w:lang w:eastAsia="x-none"/>
        </w:rPr>
        <w:t>.</w:t>
      </w:r>
    </w:p>
    <w:p w:rsidR="004B4D01" w:rsidRPr="004B4D01" w:rsidRDefault="004B4D01" w:rsidP="004B4D01">
      <w:pPr>
        <w:tabs>
          <w:tab w:val="left" w:pos="708"/>
        </w:tabs>
        <w:spacing w:after="60"/>
        <w:ind w:left="680"/>
        <w:jc w:val="both"/>
        <w:outlineLvl w:val="1"/>
        <w:rPr>
          <w:rFonts w:ascii="Calibri" w:hAnsi="Calibri"/>
          <w:bCs/>
          <w:iCs/>
          <w:color w:val="000000"/>
          <w:lang w:eastAsia="x-none"/>
        </w:rPr>
      </w:pP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Wykluczenie Wykonawcy nastąpi w przypadkach, o których mowa w art. </w:t>
      </w:r>
      <w:r w:rsidRPr="00FC6C92">
        <w:rPr>
          <w:rFonts w:ascii="Calibri" w:hAnsi="Calibri"/>
          <w:bCs/>
          <w:iCs/>
          <w:color w:val="000000"/>
          <w:lang w:eastAsia="x-none"/>
        </w:rPr>
        <w:t>111</w:t>
      </w:r>
      <w:r w:rsidRPr="00FC6C92">
        <w:rPr>
          <w:rFonts w:ascii="Calibri" w:hAnsi="Calibri"/>
          <w:bCs/>
          <w:iCs/>
          <w:color w:val="000000"/>
          <w:lang w:val="x-none" w:eastAsia="x-none"/>
        </w:rPr>
        <w:t xml:space="preserve"> </w:t>
      </w:r>
      <w:r w:rsidRPr="00FC6C92">
        <w:rPr>
          <w:rFonts w:ascii="Calibri" w:hAnsi="Calibri"/>
          <w:bCs/>
          <w:iCs/>
          <w:color w:val="000000"/>
          <w:lang w:eastAsia="x-none"/>
        </w:rPr>
        <w:t>u</w:t>
      </w:r>
      <w:r w:rsidRPr="00FC6C92">
        <w:rPr>
          <w:rFonts w:ascii="Calibri" w:hAnsi="Calibri"/>
          <w:bCs/>
          <w:iCs/>
          <w:color w:val="000000"/>
          <w:lang w:val="x-none" w:eastAsia="x-none"/>
        </w:rPr>
        <w:t xml:space="preserve">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w:t>
      </w:r>
    </w:p>
    <w:p w:rsidR="001B365B" w:rsidRPr="00690C0A" w:rsidRDefault="001B365B" w:rsidP="001B365B">
      <w:pPr>
        <w:numPr>
          <w:ilvl w:val="1"/>
          <w:numId w:val="1"/>
        </w:numPr>
        <w:spacing w:before="120"/>
        <w:jc w:val="both"/>
        <w:outlineLvl w:val="1"/>
        <w:rPr>
          <w:rFonts w:ascii="Calibri" w:hAnsi="Calibri"/>
          <w:bCs/>
          <w:iCs/>
          <w:color w:val="000000"/>
          <w:lang w:val="x-none" w:eastAsia="x-none"/>
        </w:rPr>
      </w:pPr>
      <w:r w:rsidRPr="00690C0A">
        <w:rPr>
          <w:rFonts w:ascii="Calibri" w:hAnsi="Calibri"/>
          <w:bCs/>
          <w:iCs/>
          <w:color w:val="000000"/>
          <w:lang w:eastAsia="x-none"/>
        </w:rPr>
        <w:lastRenderedPageBreak/>
        <w:t xml:space="preserve">Wykonawca </w:t>
      </w:r>
      <w:r w:rsidR="00A25FE8" w:rsidRPr="00690C0A">
        <w:rPr>
          <w:rFonts w:ascii="Calibri" w:hAnsi="Calibri"/>
          <w:bCs/>
          <w:iCs/>
          <w:color w:val="000000"/>
          <w:lang w:eastAsia="x-none"/>
        </w:rPr>
        <w:t xml:space="preserve">nie podlega wykluczeniu w okolicznościach określonych w art. 108 ust. 1 pkt 1, 2 i 5 ustawy </w:t>
      </w:r>
      <w:proofErr w:type="spellStart"/>
      <w:r w:rsidR="00A25FE8" w:rsidRPr="00690C0A">
        <w:rPr>
          <w:rFonts w:ascii="Calibri" w:hAnsi="Calibri"/>
          <w:bCs/>
          <w:iCs/>
          <w:color w:val="000000"/>
          <w:lang w:eastAsia="x-none"/>
        </w:rPr>
        <w:t>Pzp</w:t>
      </w:r>
      <w:proofErr w:type="spellEnd"/>
      <w:r w:rsidR="00A25FE8" w:rsidRPr="00690C0A">
        <w:rPr>
          <w:rFonts w:ascii="Calibri" w:hAnsi="Calibri"/>
          <w:bCs/>
          <w:iCs/>
          <w:color w:val="000000"/>
          <w:lang w:eastAsia="x-none"/>
        </w:rPr>
        <w:t xml:space="preserve">, jeżeli udowodni Zamawiającemu, że spełnił łącznie przesłanki określone w art. 110 ust. 2 ustawy </w:t>
      </w:r>
      <w:proofErr w:type="spellStart"/>
      <w:r w:rsidR="00A25FE8" w:rsidRPr="00690C0A">
        <w:rPr>
          <w:rFonts w:ascii="Calibri" w:hAnsi="Calibri"/>
          <w:bCs/>
          <w:iCs/>
          <w:color w:val="000000"/>
          <w:lang w:eastAsia="x-none"/>
        </w:rPr>
        <w:t>Pzp</w:t>
      </w:r>
      <w:proofErr w:type="spellEnd"/>
      <w:r w:rsidRPr="00690C0A">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Zamawiający oceni, czy podjęte przez Wykonawcę czynności są wystarczające do wykazania jego rzetelności, uwzględniając wagę i szczególne okoliczności czynu Wykonawcy, a jeżeli uzna, że nie są wystarczające, wykluczy Wykonawcę.</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może wykluczyć Wykonawcę na każdym etapie postępowania, ofertę Wykonawcy wykluczonego uznaje się za odrzuconą.</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eastAsia="x-none"/>
        </w:rPr>
      </w:pPr>
      <w:bookmarkStart w:id="8" w:name="_Toc258314248"/>
      <w:r w:rsidRPr="00FC6C92">
        <w:rPr>
          <w:rFonts w:ascii="Calibri" w:hAnsi="Calibri"/>
          <w:b/>
          <w:bCs/>
          <w:caps/>
          <w:kern w:val="32"/>
          <w:lang w:eastAsia="x-none"/>
        </w:rPr>
        <w:t>informacja o podmiotowych środkach dowodowych</w:t>
      </w:r>
      <w:bookmarkEnd w:id="8"/>
    </w:p>
    <w:p w:rsidR="001B365B" w:rsidRPr="00FC6C92" w:rsidRDefault="001B365B" w:rsidP="001B365B">
      <w:pPr>
        <w:numPr>
          <w:ilvl w:val="1"/>
          <w:numId w:val="1"/>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FC6C92" w:rsidTr="00CB5DB4">
        <w:tc>
          <w:tcPr>
            <w:tcW w:w="709" w:type="dxa"/>
            <w:tcBorders>
              <w:top w:val="single" w:sz="4" w:space="0" w:color="auto"/>
              <w:left w:val="single" w:sz="4" w:space="0" w:color="auto"/>
              <w:bottom w:val="single" w:sz="4" w:space="0" w:color="auto"/>
              <w:right w:val="single" w:sz="4" w:space="0" w:color="auto"/>
            </w:tcBorders>
            <w:hideMark/>
          </w:tcPr>
          <w:p w:rsidR="001B365B" w:rsidRPr="00FC6C92" w:rsidRDefault="001B365B" w:rsidP="001B365B">
            <w:pPr>
              <w:spacing w:before="60" w:after="120"/>
              <w:jc w:val="center"/>
              <w:rPr>
                <w:rFonts w:ascii="Calibri" w:hAnsi="Calibri"/>
              </w:rPr>
            </w:pPr>
            <w:r w:rsidRPr="00FC6C92">
              <w:rPr>
                <w:rFonts w:ascii="Calibri" w:hAnsi="Calibri"/>
                <w:b/>
                <w:sz w:val="20"/>
                <w:szCs w:val="20"/>
              </w:rPr>
              <w:t>Lp.</w:t>
            </w:r>
          </w:p>
        </w:tc>
        <w:tc>
          <w:tcPr>
            <w:tcW w:w="7826" w:type="dxa"/>
            <w:tcBorders>
              <w:top w:val="single" w:sz="4" w:space="0" w:color="auto"/>
              <w:left w:val="single" w:sz="4" w:space="0" w:color="auto"/>
              <w:bottom w:val="single" w:sz="4" w:space="0" w:color="auto"/>
              <w:right w:val="single" w:sz="4" w:space="0" w:color="auto"/>
            </w:tcBorders>
            <w:hideMark/>
          </w:tcPr>
          <w:p w:rsidR="001B365B" w:rsidRPr="00FC6C92" w:rsidRDefault="001B365B" w:rsidP="001B365B">
            <w:pPr>
              <w:spacing w:before="60" w:after="120"/>
              <w:jc w:val="both"/>
              <w:rPr>
                <w:rFonts w:ascii="Calibri" w:hAnsi="Calibri"/>
              </w:rPr>
            </w:pPr>
            <w:r w:rsidRPr="00FC6C92">
              <w:rPr>
                <w:rFonts w:ascii="Calibri" w:hAnsi="Calibri"/>
                <w:b/>
                <w:sz w:val="20"/>
                <w:szCs w:val="20"/>
              </w:rPr>
              <w:t>Wymagany dokument</w:t>
            </w:r>
          </w:p>
        </w:tc>
      </w:tr>
      <w:tr w:rsidR="00CB5DB4" w:rsidRPr="00FC6C92" w:rsidTr="00CB5DB4">
        <w:tc>
          <w:tcPr>
            <w:tcW w:w="709" w:type="dxa"/>
            <w:tcBorders>
              <w:top w:val="single" w:sz="4" w:space="0" w:color="auto"/>
              <w:left w:val="single" w:sz="4" w:space="0" w:color="auto"/>
              <w:bottom w:val="single" w:sz="4" w:space="0" w:color="auto"/>
              <w:right w:val="single" w:sz="4" w:space="0" w:color="auto"/>
            </w:tcBorders>
            <w:hideMark/>
          </w:tcPr>
          <w:p w:rsidR="00CB5DB4" w:rsidRPr="00FC6C92" w:rsidRDefault="00690C0A" w:rsidP="00E2311C">
            <w:pPr>
              <w:spacing w:before="60" w:after="120"/>
              <w:jc w:val="center"/>
              <w:rPr>
                <w:rFonts w:ascii="Calibri" w:hAnsi="Calibri"/>
              </w:rPr>
            </w:pPr>
            <w:r>
              <w:rPr>
                <w:rFonts w:ascii="Calibri" w:hAnsi="Calibri"/>
              </w:rPr>
              <w:t>1</w:t>
            </w:r>
          </w:p>
        </w:tc>
        <w:tc>
          <w:tcPr>
            <w:tcW w:w="7826"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60"/>
              <w:jc w:val="both"/>
              <w:rPr>
                <w:rFonts w:ascii="Calibri" w:hAnsi="Calibri"/>
              </w:rPr>
            </w:pPr>
            <w:r w:rsidRPr="00CB5DB4">
              <w:rPr>
                <w:rFonts w:ascii="Calibri" w:hAnsi="Calibri"/>
                <w:b/>
              </w:rPr>
              <w:t>Oświadczenie o niepodleganiu wykluczeniu oraz spełnianiu warunków udziału</w:t>
            </w:r>
          </w:p>
          <w:p w:rsidR="00CB5DB4" w:rsidRPr="00FC6C92" w:rsidRDefault="00CB5DB4" w:rsidP="00E2311C">
            <w:pPr>
              <w:spacing w:after="40"/>
              <w:jc w:val="both"/>
              <w:rPr>
                <w:rFonts w:ascii="Calibri" w:hAnsi="Calibri"/>
              </w:rPr>
            </w:pPr>
            <w:r w:rsidRPr="00CB5DB4">
              <w:rPr>
                <w:rFonts w:ascii="Calibri" w:hAnsi="Calibri"/>
              </w:rPr>
              <w:t>Aktualne na dzień składania ofert oświadczenie Wykonawcy stanowiące wstępne potwierdzenie spełniania warunków udziału w postępowaniu oraz brak podstaw wykluczenia</w:t>
            </w:r>
          </w:p>
        </w:tc>
      </w:tr>
      <w:tr w:rsidR="00CB5DB4" w:rsidRPr="00FC6C92" w:rsidTr="00CB5DB4">
        <w:tc>
          <w:tcPr>
            <w:tcW w:w="709" w:type="dxa"/>
            <w:tcBorders>
              <w:top w:val="single" w:sz="4" w:space="0" w:color="auto"/>
              <w:left w:val="single" w:sz="4" w:space="0" w:color="auto"/>
              <w:bottom w:val="single" w:sz="4" w:space="0" w:color="auto"/>
              <w:right w:val="single" w:sz="4" w:space="0" w:color="auto"/>
            </w:tcBorders>
            <w:hideMark/>
          </w:tcPr>
          <w:p w:rsidR="00CB5DB4" w:rsidRPr="00FC6C92" w:rsidRDefault="00690C0A" w:rsidP="00E2311C">
            <w:pPr>
              <w:spacing w:before="60" w:after="120"/>
              <w:jc w:val="center"/>
              <w:rPr>
                <w:rFonts w:ascii="Calibri" w:hAnsi="Calibri"/>
              </w:rPr>
            </w:pPr>
            <w:r>
              <w:rPr>
                <w:rFonts w:ascii="Calibri" w:hAnsi="Calibri"/>
              </w:rPr>
              <w:t>2</w:t>
            </w:r>
          </w:p>
        </w:tc>
        <w:tc>
          <w:tcPr>
            <w:tcW w:w="7826"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60"/>
              <w:jc w:val="both"/>
              <w:rPr>
                <w:rFonts w:ascii="Calibri" w:hAnsi="Calibri"/>
              </w:rPr>
            </w:pPr>
            <w:r w:rsidRPr="00CB5DB4">
              <w:rPr>
                <w:rFonts w:ascii="Calibri" w:hAnsi="Calibri"/>
                <w:b/>
              </w:rPr>
              <w:t>Oświadczenie wykonawcy o aktualności informacji zawartych w oświadczeniu wstępnym</w:t>
            </w:r>
          </w:p>
          <w:p w:rsidR="00CB5DB4" w:rsidRPr="00CB5DB4" w:rsidRDefault="00CB5DB4" w:rsidP="00E2311C">
            <w:pPr>
              <w:spacing w:after="40"/>
              <w:jc w:val="both"/>
              <w:rPr>
                <w:rFonts w:ascii="Calibri" w:hAnsi="Calibri"/>
              </w:rPr>
            </w:pPr>
            <w:r w:rsidRPr="00CB5DB4">
              <w:rPr>
                <w:rFonts w:ascii="Calibri" w:hAnsi="Calibri"/>
              </w:rPr>
              <w:t>Oświadczenie wykonawcy dotyczące odrębnych przesłankach wykluczenia</w:t>
            </w:r>
          </w:p>
          <w:p w:rsidR="00CB5DB4" w:rsidRPr="00FC6C92" w:rsidRDefault="00CB5DB4" w:rsidP="00E2311C">
            <w:pPr>
              <w:spacing w:after="40"/>
              <w:jc w:val="both"/>
              <w:rPr>
                <w:rFonts w:ascii="Calibri" w:hAnsi="Calibri"/>
              </w:rPr>
            </w:pPr>
            <w:r w:rsidRPr="00CB5DB4">
              <w:rPr>
                <w:rFonts w:ascii="Calibri" w:hAnsi="Calibri"/>
              </w:rPr>
              <w:t>Oświadczenie Wykonawcy składane na podstawie art. 125 ust. 1 ustawy dotyczące przesłanek wykluczenia z: art. 5K Rozporządzenia 833/2014 oraz art. 7 ust. 1 Ustawy z dnia 13 kwietnia 2022 r. o szczególnych rozwiązaniach w zakresie przeciwdziałania wspieraniu agresji na Ukrainę oraz służących ochronie bezpieczeństwa narodowego (Dz. U. poz. 835).</w:t>
            </w:r>
          </w:p>
        </w:tc>
      </w:tr>
    </w:tbl>
    <w:p w:rsidR="00CB5DB4" w:rsidRPr="00FC6C92" w:rsidRDefault="001B365B"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FC6C92">
        <w:rPr>
          <w:rFonts w:ascii="Calibri" w:hAnsi="Calibri"/>
          <w:bCs/>
          <w:iCs/>
          <w:color w:val="000000"/>
          <w:lang w:eastAsia="x-none"/>
        </w:rPr>
        <w:t xml:space="preserve"> dowodowych: </w:t>
      </w:r>
    </w:p>
    <w:p w:rsidR="00CB5DB4" w:rsidRPr="00FC6C92" w:rsidRDefault="00CB5DB4" w:rsidP="00CB5DB4">
      <w:pPr>
        <w:numPr>
          <w:ilvl w:val="0"/>
          <w:numId w:val="7"/>
        </w:numPr>
        <w:tabs>
          <w:tab w:val="left" w:pos="708"/>
        </w:tabs>
        <w:spacing w:before="120" w:after="60"/>
        <w:ind w:left="1037" w:hanging="357"/>
        <w:jc w:val="both"/>
        <w:outlineLvl w:val="1"/>
        <w:rPr>
          <w:rFonts w:ascii="Calibri" w:hAnsi="Calibri"/>
          <w:bCs/>
          <w:iCs/>
          <w:color w:val="000000"/>
          <w:lang w:eastAsia="x-none"/>
        </w:rPr>
      </w:pPr>
      <w:r w:rsidRPr="00FC6C92">
        <w:rPr>
          <w:rFonts w:ascii="Calibri" w:hAnsi="Calibri"/>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CB5DB4" w:rsidRPr="00FC6C92" w:rsidTr="00E2311C">
        <w:tc>
          <w:tcPr>
            <w:tcW w:w="70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FC6C92">
              <w:rPr>
                <w:rFonts w:ascii="Calibri" w:hAnsi="Calibri"/>
                <w:b/>
                <w:sz w:val="20"/>
                <w:szCs w:val="20"/>
              </w:rPr>
              <w:t>Lp.</w:t>
            </w:r>
          </w:p>
        </w:tc>
        <w:tc>
          <w:tcPr>
            <w:tcW w:w="7662"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rPr>
            </w:pPr>
            <w:r w:rsidRPr="00FC6C92">
              <w:rPr>
                <w:rFonts w:ascii="Calibri" w:hAnsi="Calibri"/>
                <w:b/>
                <w:sz w:val="20"/>
                <w:szCs w:val="20"/>
              </w:rPr>
              <w:t>Wymagany dokument</w:t>
            </w:r>
          </w:p>
        </w:tc>
      </w:tr>
      <w:tr w:rsidR="00CB5DB4" w:rsidRPr="00FC6C92" w:rsidTr="00E2311C">
        <w:tc>
          <w:tcPr>
            <w:tcW w:w="70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1</w:t>
            </w:r>
          </w:p>
        </w:tc>
        <w:tc>
          <w:tcPr>
            <w:tcW w:w="7662"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Wykaz osób</w:t>
            </w:r>
          </w:p>
          <w:p w:rsidR="00CB5DB4" w:rsidRPr="00FC6C92" w:rsidRDefault="00CB5DB4" w:rsidP="00E2311C">
            <w:pPr>
              <w:spacing w:before="60" w:after="120"/>
              <w:jc w:val="both"/>
              <w:rPr>
                <w:rFonts w:ascii="Calibri" w:hAnsi="Calibri"/>
              </w:rPr>
            </w:pPr>
            <w:r w:rsidRPr="00CB5DB4">
              <w:rPr>
                <w:rFonts w:ascii="Calibri" w:hAnsi="Calibri"/>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CB5DB4" w:rsidRPr="00FC6C92" w:rsidTr="00E2311C">
        <w:tc>
          <w:tcPr>
            <w:tcW w:w="70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lastRenderedPageBreak/>
              <w:t>2</w:t>
            </w:r>
          </w:p>
        </w:tc>
        <w:tc>
          <w:tcPr>
            <w:tcW w:w="7662"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Wykaz robót budowlanych (Załącznik  )</w:t>
            </w:r>
          </w:p>
          <w:p w:rsidR="00CB5DB4" w:rsidRPr="00FC6C92" w:rsidRDefault="00CB5DB4" w:rsidP="00E2311C">
            <w:pPr>
              <w:spacing w:before="60" w:after="120"/>
              <w:jc w:val="both"/>
              <w:rPr>
                <w:rFonts w:ascii="Calibri" w:hAnsi="Calibri"/>
              </w:rPr>
            </w:pPr>
            <w:r w:rsidRPr="00CB5DB4">
              <w:rPr>
                <w:rFonts w:ascii="Calibri" w:hAnsi="Calibri"/>
              </w:rPr>
              <w:t>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tc>
      </w:tr>
      <w:tr w:rsidR="00CB5DB4" w:rsidRPr="00FC6C92" w:rsidTr="00E2311C">
        <w:tc>
          <w:tcPr>
            <w:tcW w:w="70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3</w:t>
            </w:r>
          </w:p>
        </w:tc>
        <w:tc>
          <w:tcPr>
            <w:tcW w:w="7662"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Oświadczenia na temat wykształcenia i kwalifikacji zawodowych</w:t>
            </w:r>
          </w:p>
          <w:p w:rsidR="00CB5DB4" w:rsidRPr="00FC6C92" w:rsidRDefault="00CB5DB4" w:rsidP="00E2311C">
            <w:pPr>
              <w:spacing w:before="60" w:after="120"/>
              <w:jc w:val="both"/>
              <w:rPr>
                <w:rFonts w:ascii="Calibri" w:hAnsi="Calibri"/>
              </w:rPr>
            </w:pPr>
            <w:r w:rsidRPr="00CB5DB4">
              <w:rPr>
                <w:rFonts w:ascii="Calibri" w:hAnsi="Calibri"/>
              </w:rPr>
              <w:t>Oświadczenie na temat wykształcenia i kwalifikacji zawodowych wykonawcy lub kadry kierowniczej wykonawcy.</w:t>
            </w:r>
          </w:p>
        </w:tc>
      </w:tr>
    </w:tbl>
    <w:p w:rsidR="00CB5DB4" w:rsidRPr="00690C0A" w:rsidRDefault="00CB5DB4" w:rsidP="00690C0A">
      <w:pPr>
        <w:spacing w:before="120"/>
        <w:ind w:left="680"/>
        <w:jc w:val="both"/>
        <w:outlineLvl w:val="1"/>
        <w:rPr>
          <w:rFonts w:ascii="Calibri" w:hAnsi="Calibri"/>
          <w:sz w:val="16"/>
          <w:szCs w:val="16"/>
        </w:rPr>
      </w:pPr>
    </w:p>
    <w:p w:rsidR="00CB5DB4" w:rsidRPr="00FC6C92" w:rsidRDefault="00CB5DB4" w:rsidP="00CB5DB4">
      <w:pPr>
        <w:numPr>
          <w:ilvl w:val="0"/>
          <w:numId w:val="7"/>
        </w:numPr>
        <w:tabs>
          <w:tab w:val="left" w:pos="708"/>
        </w:tabs>
        <w:spacing w:before="120" w:after="60"/>
        <w:ind w:left="1037" w:hanging="357"/>
        <w:jc w:val="both"/>
        <w:outlineLvl w:val="1"/>
        <w:rPr>
          <w:rFonts w:ascii="Calibri" w:hAnsi="Calibri"/>
          <w:bCs/>
          <w:iCs/>
          <w:color w:val="000000"/>
          <w:lang w:eastAsia="x-none"/>
        </w:rPr>
      </w:pPr>
      <w:r w:rsidRPr="00FC6C92">
        <w:rPr>
          <w:rFonts w:ascii="Calibri" w:hAnsi="Calibri"/>
          <w:bCs/>
          <w:iCs/>
          <w:color w:val="000000"/>
          <w:lang w:eastAsia="x-none"/>
        </w:rPr>
        <w:t>Inne wymagane dokumenty:</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CB5DB4" w:rsidRPr="00FC6C92" w:rsidTr="00E2311C">
        <w:tc>
          <w:tcPr>
            <w:tcW w:w="70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FC6C92">
              <w:rPr>
                <w:rFonts w:ascii="Calibri" w:hAnsi="Calibri"/>
                <w:b/>
                <w:sz w:val="20"/>
                <w:szCs w:val="20"/>
              </w:rPr>
              <w:t>Lp.</w:t>
            </w:r>
          </w:p>
        </w:tc>
        <w:tc>
          <w:tcPr>
            <w:tcW w:w="7662"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rPr>
            </w:pPr>
            <w:r w:rsidRPr="00FC6C92">
              <w:rPr>
                <w:rFonts w:ascii="Calibri" w:hAnsi="Calibri"/>
                <w:b/>
                <w:sz w:val="20"/>
                <w:szCs w:val="20"/>
              </w:rPr>
              <w:t>Wymagany dokument</w:t>
            </w:r>
          </w:p>
        </w:tc>
      </w:tr>
      <w:tr w:rsidR="00CB5DB4" w:rsidRPr="00FC6C92" w:rsidTr="00E2311C">
        <w:tc>
          <w:tcPr>
            <w:tcW w:w="70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1</w:t>
            </w:r>
          </w:p>
        </w:tc>
        <w:tc>
          <w:tcPr>
            <w:tcW w:w="7662"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bCs/>
              </w:rPr>
            </w:pPr>
            <w:r w:rsidRPr="00CB5DB4">
              <w:rPr>
                <w:rFonts w:ascii="Calibri" w:hAnsi="Calibri"/>
                <w:b/>
                <w:bCs/>
              </w:rPr>
              <w:t>Oświadczenie o zatrudnianiu osób na podstawie umowy o pracę</w:t>
            </w:r>
          </w:p>
          <w:p w:rsidR="00CB5DB4" w:rsidRPr="00FC6C92" w:rsidRDefault="00CB5DB4" w:rsidP="00E2311C">
            <w:pPr>
              <w:spacing w:before="60" w:after="120"/>
              <w:jc w:val="both"/>
              <w:rPr>
                <w:rFonts w:ascii="Calibri" w:hAnsi="Calibri"/>
              </w:rPr>
            </w:pPr>
            <w:r w:rsidRPr="00CB5DB4">
              <w:rPr>
                <w:rFonts w:ascii="Calibri" w:hAnsi="Calibri"/>
              </w:rPr>
              <w:t>Oświadczenie o zatrudnianiu osób na podstawie umowy o pracę</w:t>
            </w:r>
          </w:p>
        </w:tc>
      </w:tr>
    </w:tbl>
    <w:p w:rsidR="004B4D01" w:rsidRPr="0052066E" w:rsidRDefault="004B4D01" w:rsidP="004B4D01">
      <w:pPr>
        <w:pStyle w:val="Nagwek2"/>
        <w:numPr>
          <w:ilvl w:val="0"/>
          <w:numId w:val="0"/>
        </w:numPr>
        <w:tabs>
          <w:tab w:val="left" w:pos="708"/>
        </w:tabs>
        <w:spacing w:before="0"/>
        <w:ind w:left="680"/>
        <w:rPr>
          <w:rFonts w:ascii="Calibri" w:hAnsi="Calibri"/>
          <w:sz w:val="16"/>
          <w:szCs w:val="16"/>
        </w:rPr>
      </w:pP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Wykonawca nie jest zobowiązany do złożenia podmiotowych środków dowodowych, które Zamawiający posiada, jeżeli Wykonawca wskaże te środki oraz potwierdzi ich prawidłowość i aktualność.</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Podmiotowe środki dowodowe oraz inne dokumenty lub oświadczenia Wykonawca składa, pod rygorem nieważności, w formie elektronicznej lub w postaci elektronicznej opatrzonej podpisem zaufanym lub podpisem osobistym.</w:t>
      </w:r>
    </w:p>
    <w:p w:rsidR="00CB5DB4" w:rsidRPr="00690C0A" w:rsidRDefault="004B4D01" w:rsidP="00690C0A">
      <w:pPr>
        <w:pStyle w:val="Nagwek2"/>
        <w:rPr>
          <w:rFonts w:ascii="Calibri" w:hAnsi="Calibri"/>
          <w:sz w:val="16"/>
          <w:szCs w:val="16"/>
        </w:rPr>
      </w:pPr>
      <w:bookmarkStart w:id="9" w:name="_Toc258314249"/>
      <w:r w:rsidRPr="0052066E">
        <w:rPr>
          <w:rFonts w:ascii="Calibri" w:hAnsi="Calibri"/>
        </w:rPr>
        <w:t xml:space="preserve">Dokumenty sporządzone w języku obcym są składane wraz z tłumaczeniem na język polski. </w:t>
      </w:r>
    </w:p>
    <w:p w:rsidR="00CB5DB4" w:rsidRPr="00FC6C92" w:rsidRDefault="00CB5DB4" w:rsidP="00CB5DB4">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lastRenderedPageBreak/>
        <w:t>INFORMACJA DLA WYKONAWCÓW POLEGAJĄCYCH NA ZASOBACH</w:t>
      </w:r>
      <w:r w:rsidRPr="00FC6C92">
        <w:rPr>
          <w:rFonts w:ascii="Calibri" w:hAnsi="Calibri"/>
          <w:b/>
          <w:bCs/>
          <w:caps/>
          <w:kern w:val="32"/>
          <w:lang w:eastAsia="x-none"/>
        </w:rPr>
        <w:t xml:space="preserve"> podmiotów trzecich</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Wykonawca</w:t>
      </w:r>
      <w:r w:rsidRPr="00FC6C92">
        <w:rPr>
          <w:rFonts w:ascii="Calibri" w:hAnsi="Calibri"/>
          <w:bCs/>
          <w:iCs/>
          <w:color w:val="000000"/>
          <w:lang w:eastAsia="x-none"/>
        </w:rPr>
        <w:t>,</w:t>
      </w:r>
      <w:r w:rsidRPr="00FC6C92">
        <w:rPr>
          <w:rFonts w:ascii="Calibri" w:hAnsi="Calibri"/>
          <w:bCs/>
          <w:iCs/>
          <w:color w:val="000000"/>
          <w:lang w:val="x-none" w:eastAsia="x-none"/>
        </w:rPr>
        <w:t xml:space="preserve"> </w:t>
      </w:r>
      <w:r w:rsidRPr="00FC6C92">
        <w:rPr>
          <w:rFonts w:ascii="Calibri" w:hAnsi="Calibri"/>
          <w:bCs/>
          <w:iCs/>
          <w:color w:val="000000"/>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FC6C92">
        <w:rPr>
          <w:rFonts w:ascii="Calibri" w:hAnsi="Calibri"/>
          <w:bCs/>
          <w:iCs/>
          <w:color w:val="000000"/>
          <w:lang w:eastAsia="x-none"/>
        </w:rPr>
        <w:t>Pzp</w:t>
      </w:r>
      <w:proofErr w:type="spellEnd"/>
      <w:r w:rsidRPr="00FC6C92">
        <w:rPr>
          <w:rFonts w:ascii="Calibri" w:hAnsi="Calibri"/>
          <w:bCs/>
          <w:iCs/>
          <w:color w:val="000000"/>
          <w:lang w:val="x-none" w:eastAsia="x-none"/>
        </w:rPr>
        <w:t>.</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Wykonawca, który polega na zdolnościach lub sytuacji podmiotów udostępniających zasoby, zobowiązany jest</w:t>
      </w:r>
      <w:r w:rsidRPr="00FC6C92">
        <w:rPr>
          <w:rFonts w:ascii="Calibri" w:hAnsi="Calibri"/>
          <w:bCs/>
          <w:iCs/>
          <w:color w:val="000000"/>
          <w:lang w:eastAsia="x-none"/>
        </w:rPr>
        <w:t>:</w:t>
      </w:r>
    </w:p>
    <w:p w:rsidR="00CB5DB4" w:rsidRPr="00FC6C92" w:rsidRDefault="00CB5DB4" w:rsidP="00CB5DB4">
      <w:pPr>
        <w:numPr>
          <w:ilvl w:val="0"/>
          <w:numId w:val="8"/>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CB5DB4" w:rsidRPr="00FC6C92" w:rsidRDefault="00CB5DB4" w:rsidP="00CB5DB4">
      <w:pPr>
        <w:numPr>
          <w:ilvl w:val="0"/>
          <w:numId w:val="9"/>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zakres dostępnych Wykonawcy zasobów podmiotu udostępniającego zasoby;</w:t>
      </w:r>
    </w:p>
    <w:p w:rsidR="00CB5DB4" w:rsidRPr="00FC6C92" w:rsidRDefault="00CB5DB4" w:rsidP="00CB5DB4">
      <w:pPr>
        <w:numPr>
          <w:ilvl w:val="0"/>
          <w:numId w:val="9"/>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sposób i okres udostępnienia Wykonawcy i wykorzystania przez niego zasobów podmiotu udostępniającego te zasoby przy wykonywaniu zamówienia;</w:t>
      </w:r>
    </w:p>
    <w:p w:rsidR="00CB5DB4" w:rsidRPr="00FC6C92" w:rsidRDefault="00CB5DB4" w:rsidP="00CB5DB4">
      <w:pPr>
        <w:numPr>
          <w:ilvl w:val="0"/>
          <w:numId w:val="9"/>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B5DB4" w:rsidRPr="00690C0A" w:rsidRDefault="00CB5DB4" w:rsidP="00690C0A">
      <w:pPr>
        <w:numPr>
          <w:ilvl w:val="0"/>
          <w:numId w:val="8"/>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t>
      </w:r>
      <w:r w:rsidRPr="00690C0A">
        <w:rPr>
          <w:rFonts w:ascii="Calibri" w:hAnsi="Calibri"/>
          <w:bCs/>
          <w:iCs/>
          <w:color w:val="000000"/>
          <w:lang w:val="x-none" w:eastAsia="x-none"/>
        </w:rPr>
        <w:t>Wykonawcy w pkt. 8 niniejszej</w:t>
      </w:r>
      <w:r w:rsidRPr="00FC6C92">
        <w:rPr>
          <w:rFonts w:ascii="Calibri" w:hAnsi="Calibri"/>
          <w:bCs/>
          <w:iCs/>
          <w:color w:val="000000"/>
          <w:lang w:val="x-none" w:eastAsia="x-none"/>
        </w:rPr>
        <w:t xml:space="preserve"> SWZ.</w:t>
      </w:r>
    </w:p>
    <w:p w:rsidR="001B365B"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w:t>
      </w:r>
      <w:r w:rsidR="00690C0A">
        <w:rPr>
          <w:rFonts w:ascii="Calibri" w:hAnsi="Calibri"/>
          <w:bCs/>
          <w:iCs/>
          <w:color w:val="000000"/>
          <w:lang w:eastAsia="x-none"/>
        </w:rPr>
        <w:t>ż</w:t>
      </w:r>
      <w:r w:rsidRPr="00FC6C92">
        <w:rPr>
          <w:rFonts w:ascii="Calibri" w:hAnsi="Calibri"/>
          <w:bCs/>
          <w:iCs/>
          <w:color w:val="000000"/>
          <w:lang w:eastAsia="x-none"/>
        </w:rPr>
        <w:t>ąda, aby Wykonawca w terminie określonym przez Zamawiającego zastąpił ten podmiot innym podmiotem lub podmiotami albo wykazał, że samodzielnie spełnia warunki udziału w postępowaniu.</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eastAsia="x-none"/>
        </w:rPr>
      </w:pPr>
      <w:r w:rsidRPr="00FC6C92">
        <w:rPr>
          <w:rFonts w:ascii="Calibri" w:hAnsi="Calibri"/>
          <w:b/>
          <w:bCs/>
          <w:caps/>
          <w:kern w:val="32"/>
          <w:lang w:val="x-none" w:eastAsia="x-none"/>
        </w:rPr>
        <w:t>INFORMACJA DLA WYKONAWCÓW zamierzających powierzyć wykonanie części zamówienia podwykonawcom</w:t>
      </w:r>
    </w:p>
    <w:p w:rsidR="001B365B" w:rsidRPr="00690C0A" w:rsidRDefault="001B365B" w:rsidP="00690C0A">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Wykonawca może powierzyć wykonanie części zamówienia Podwykonawcom</w:t>
      </w:r>
      <w:r w:rsidRPr="00FC6C92">
        <w:rPr>
          <w:rFonts w:ascii="Calibri" w:hAnsi="Calibri"/>
          <w:bCs/>
          <w:iCs/>
          <w:color w:val="000000"/>
          <w:lang w:eastAsia="x-none"/>
        </w:rPr>
        <w:t xml:space="preserve">. </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lastRenderedPageBreak/>
        <w:t>Zamawiający żąda, aby przed przystąpieniem do wykonania zamówienia Wykonawca, podał nazwy, dane kontaktowe oraz przedstawicieli, Podwykonawców zaangażowanych w realizację zamówienia, jeżeli są już znani.</w:t>
      </w:r>
    </w:p>
    <w:p w:rsidR="008C519B" w:rsidRPr="00690C0A" w:rsidRDefault="001B365B" w:rsidP="00690C0A">
      <w:pPr>
        <w:tabs>
          <w:tab w:val="left" w:pos="708"/>
        </w:tabs>
        <w:spacing w:before="120"/>
        <w:ind w:left="680"/>
        <w:jc w:val="both"/>
        <w:outlineLvl w:val="1"/>
        <w:rPr>
          <w:rFonts w:ascii="Calibri" w:hAnsi="Calibri"/>
          <w:bCs/>
          <w:iCs/>
          <w:color w:val="000000"/>
          <w:sz w:val="16"/>
          <w:szCs w:val="16"/>
          <w:lang w:val="x-none" w:eastAsia="x-none"/>
        </w:rPr>
      </w:pPr>
      <w:r w:rsidRPr="00FC6C92">
        <w:rPr>
          <w:rFonts w:ascii="Calibri" w:hAnsi="Calibri"/>
          <w:bCs/>
          <w:iCs/>
          <w:color w:val="000000"/>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Informacja dla wykonawców wspólnie ubiegających się o udzielenie zamówienia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Pełnomocnictwo należy dołączyć do oferty i powinno ono zawierać w szczególności wskazanie:</w:t>
      </w:r>
    </w:p>
    <w:p w:rsidR="001B365B" w:rsidRPr="00FC6C92" w:rsidRDefault="001B365B" w:rsidP="0013626A">
      <w:pPr>
        <w:numPr>
          <w:ilvl w:val="0"/>
          <w:numId w:val="10"/>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postępowania o udzielenie zamówienie publicznego, którego dotyczy;</w:t>
      </w:r>
    </w:p>
    <w:p w:rsidR="001B365B" w:rsidRPr="00FC6C92" w:rsidRDefault="001B365B" w:rsidP="0013626A">
      <w:pPr>
        <w:numPr>
          <w:ilvl w:val="0"/>
          <w:numId w:val="10"/>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wszystkich Wykonawców ubiegających się wspólnie o udzielenie zamówienia;</w:t>
      </w:r>
    </w:p>
    <w:p w:rsidR="001B365B" w:rsidRPr="00FC6C92" w:rsidRDefault="001B365B" w:rsidP="0013626A">
      <w:pPr>
        <w:numPr>
          <w:ilvl w:val="0"/>
          <w:numId w:val="10"/>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ustanowionego pełnomocnika oraz zakresu jego  umocowania.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 przypadku wspólnego ubiegania się o zamówienie przez Wykonawców, dokument ”</w:t>
      </w:r>
      <w:r w:rsidRPr="00690C0A">
        <w:rPr>
          <w:rFonts w:ascii="Calibri" w:hAnsi="Calibri"/>
          <w:bCs/>
          <w:iCs/>
          <w:color w:val="000000"/>
          <w:lang w:val="x-none" w:eastAsia="x-none"/>
        </w:rPr>
        <w:t xml:space="preserve">Oświadczenia o niepodleganiu wykluczeniu oraz spełnianiu warunków udziału”, o którym mowa w pkt. </w:t>
      </w:r>
      <w:r w:rsidRPr="00690C0A">
        <w:rPr>
          <w:rFonts w:ascii="Calibri" w:hAnsi="Calibri"/>
          <w:bCs/>
          <w:iCs/>
          <w:color w:val="000000"/>
          <w:lang w:eastAsia="x-none"/>
        </w:rPr>
        <w:t>9</w:t>
      </w:r>
      <w:r w:rsidRPr="00690C0A">
        <w:rPr>
          <w:rFonts w:ascii="Calibri" w:hAnsi="Calibri"/>
          <w:bCs/>
          <w:iCs/>
          <w:color w:val="000000"/>
          <w:lang w:val="x-none" w:eastAsia="x-none"/>
        </w:rPr>
        <w:t>.1 SWZ, składa każdy z Wykonawców wspólnie ubiegających się o zamówienie. Oświadczenia te potwierdzają</w:t>
      </w:r>
      <w:r w:rsidRPr="00FC6C92">
        <w:rPr>
          <w:rFonts w:ascii="Calibri" w:hAnsi="Calibri"/>
          <w:bCs/>
          <w:iCs/>
          <w:color w:val="000000"/>
          <w:lang w:val="x-none" w:eastAsia="x-none"/>
        </w:rPr>
        <w:t xml:space="preserve"> brak podstaw wykluczenia oraz spełnianie warunków udziału w postępowaniu w zakresie, w jakim każdy z Wykonawców wykazuje spełnianie warunków udziału w </w:t>
      </w:r>
      <w:r w:rsidRPr="00FC6C92">
        <w:rPr>
          <w:rFonts w:ascii="Calibri" w:hAnsi="Calibri"/>
          <w:bCs/>
          <w:iCs/>
          <w:color w:val="000000"/>
          <w:lang w:eastAsia="x-none"/>
        </w:rPr>
        <w:t>postępowaniu</w:t>
      </w:r>
      <w:r w:rsidRPr="00FC6C92">
        <w:rPr>
          <w:rFonts w:ascii="Calibri" w:hAnsi="Calibri"/>
          <w:bCs/>
          <w:iCs/>
          <w:color w:val="000000"/>
          <w:lang w:val="x-none"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Informacje o sposobie porozumiewania się zamawiającego z Wykonawcami</w:t>
      </w:r>
      <w:bookmarkEnd w:id="9"/>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 niniejszym postępowaniu komunikacja Zamawiającego z Wykonawcami odbywa się przy użyciu środków komunikacji elektronicznej, za pośrednictwem Platformy on-line działającej pod adresem</w:t>
      </w:r>
      <w:r w:rsidRPr="00FC6C92">
        <w:rPr>
          <w:rFonts w:ascii="Calibri" w:hAnsi="Calibri"/>
          <w:bCs/>
          <w:iCs/>
          <w:color w:val="000000"/>
          <w:lang w:eastAsia="x-none"/>
        </w:rPr>
        <w:t xml:space="preserve"> </w:t>
      </w:r>
      <w:r w:rsidR="00CB5DB4" w:rsidRPr="00CB5DB4">
        <w:rPr>
          <w:rFonts w:ascii="Calibri" w:hAnsi="Calibri"/>
          <w:bCs/>
          <w:iCs/>
          <w:color w:val="0000FF"/>
          <w:u w:val="single"/>
          <w:lang w:eastAsia="x-none"/>
        </w:rPr>
        <w:t>https://e-propublico.pl</w:t>
      </w:r>
      <w:r w:rsidRPr="00FC6C92">
        <w:rPr>
          <w:rFonts w:ascii="Calibri" w:hAnsi="Calibri"/>
          <w:bCs/>
          <w:iCs/>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10" w:name="_Hlk37863747"/>
      <w:r w:rsidRPr="00FC6C92">
        <w:rPr>
          <w:rFonts w:ascii="Calibri" w:hAnsi="Calibri"/>
          <w:bCs/>
          <w:iCs/>
          <w:color w:val="000000"/>
          <w:lang w:val="x-none" w:eastAsia="x-none"/>
        </w:rPr>
        <w:t>Korzystanie z Platformy przez Wykonawcę jest bezpłatne</w:t>
      </w:r>
      <w:bookmarkEnd w:id="10"/>
      <w:r w:rsidRPr="00FC6C92">
        <w:rPr>
          <w:rFonts w:ascii="Calibri" w:hAnsi="Calibri"/>
          <w:bCs/>
          <w:iCs/>
          <w:color w:val="000000"/>
          <w:lang w:val="x-none" w:eastAsia="x-none"/>
        </w:rPr>
        <w:t>.</w:t>
      </w:r>
    </w:p>
    <w:p w:rsidR="001B365B" w:rsidRPr="00690C0A" w:rsidRDefault="001B365B" w:rsidP="00690C0A">
      <w:pPr>
        <w:numPr>
          <w:ilvl w:val="1"/>
          <w:numId w:val="1"/>
        </w:numPr>
        <w:spacing w:before="120"/>
        <w:jc w:val="both"/>
        <w:outlineLvl w:val="1"/>
        <w:rPr>
          <w:rFonts w:ascii="Calibri" w:hAnsi="Calibri"/>
          <w:b/>
          <w:bCs/>
          <w:iCs/>
          <w:color w:val="000000"/>
          <w:lang w:val="x-none" w:eastAsia="x-none"/>
        </w:rPr>
      </w:pPr>
      <w:bookmarkStart w:id="11" w:name="_Hlk37863788"/>
      <w:r w:rsidRPr="00FC6C92">
        <w:rPr>
          <w:rFonts w:ascii="Calibri" w:hAnsi="Calibri"/>
          <w:bCs/>
          <w:iCs/>
          <w:color w:val="000000"/>
          <w:lang w:val="x-none" w:eastAsia="x-none"/>
        </w:rPr>
        <w:t>Na Platformie postępowanie prowadzone jest pod nazwą: ”</w:t>
      </w:r>
      <w:r w:rsidR="00CB5DB4" w:rsidRPr="00CB5DB4">
        <w:rPr>
          <w:rFonts w:ascii="Calibri" w:hAnsi="Calibri"/>
          <w:b/>
          <w:bCs/>
          <w:iCs/>
          <w:color w:val="000000"/>
          <w:lang w:val="x-none" w:eastAsia="x-none"/>
        </w:rPr>
        <w:t>Modernizacja pokrycia dachu i instalacji odgromowej w budynku Studenckiego Domu Marynarza nr 2</w:t>
      </w:r>
      <w:r w:rsidR="00690C0A">
        <w:rPr>
          <w:rFonts w:ascii="Calibri" w:hAnsi="Calibri"/>
          <w:b/>
          <w:bCs/>
          <w:iCs/>
          <w:color w:val="000000"/>
          <w:lang w:val="x-none" w:eastAsia="x-none"/>
        </w:rPr>
        <w:t xml:space="preserve"> przy ul. Sędzickiego 19 w Gdyni </w:t>
      </w:r>
      <w:r w:rsidR="00CB5DB4" w:rsidRPr="00690C0A">
        <w:rPr>
          <w:rFonts w:ascii="Calibri" w:hAnsi="Calibri"/>
          <w:b/>
          <w:bCs/>
          <w:iCs/>
          <w:color w:val="000000"/>
          <w:lang w:val="x-none" w:eastAsia="x-none"/>
        </w:rPr>
        <w:t>- 2</w:t>
      </w:r>
      <w:r w:rsidRPr="00690C0A">
        <w:rPr>
          <w:rFonts w:ascii="Calibri" w:hAnsi="Calibri"/>
          <w:bCs/>
          <w:iCs/>
          <w:color w:val="000000"/>
          <w:lang w:val="x-none" w:eastAsia="x-none"/>
        </w:rPr>
        <w:t xml:space="preserve">” – znak sprawy: </w:t>
      </w:r>
      <w:bookmarkEnd w:id="11"/>
      <w:r w:rsidR="00CB5DB4" w:rsidRPr="00690C0A">
        <w:rPr>
          <w:rFonts w:ascii="Calibri" w:hAnsi="Calibri"/>
          <w:b/>
          <w:bCs/>
          <w:iCs/>
          <w:color w:val="000000"/>
          <w:lang w:val="x-none" w:eastAsia="x-none"/>
        </w:rPr>
        <w:t>CRZP/53/2025/AZP</w:t>
      </w:r>
      <w:r w:rsidRPr="00690C0A">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12" w:name="_Hlk37863807"/>
      <w:r w:rsidRPr="00FC6C92">
        <w:rPr>
          <w:rFonts w:ascii="Calibri" w:hAnsi="Calibri"/>
          <w:bCs/>
          <w:iCs/>
          <w:color w:val="000000"/>
          <w:lang w:val="x-none" w:eastAsia="x-none"/>
        </w:rPr>
        <w:t xml:space="preserve">Wykonawca przystępując do postępowania o udzielenie zamówienia publicznego, akceptuje warunki korzystania z Platformy określone w Regulaminie zamieszczonym na stronie internetowej </w:t>
      </w:r>
      <w:r w:rsidR="00CB5DB4" w:rsidRPr="00CB5DB4">
        <w:rPr>
          <w:rFonts w:ascii="Calibri" w:hAnsi="Calibri"/>
          <w:bCs/>
          <w:iCs/>
          <w:color w:val="000000"/>
          <w:lang w:val="x-none" w:eastAsia="x-none"/>
        </w:rPr>
        <w:t>https://e-propublico.pl</w:t>
      </w:r>
      <w:r w:rsidRPr="00FC6C92">
        <w:rPr>
          <w:rFonts w:ascii="Calibri" w:hAnsi="Calibri"/>
          <w:bCs/>
          <w:iCs/>
          <w:color w:val="000000"/>
          <w:lang w:eastAsia="x-none"/>
        </w:rPr>
        <w:t xml:space="preserve"> </w:t>
      </w:r>
      <w:r w:rsidRPr="00FC6C92">
        <w:rPr>
          <w:rFonts w:ascii="Calibri" w:hAnsi="Calibri"/>
          <w:bCs/>
          <w:iCs/>
          <w:color w:val="000000"/>
          <w:lang w:val="x-none" w:eastAsia="x-none"/>
        </w:rPr>
        <w:t>oraz uznaje go za wiążący</w:t>
      </w:r>
      <w:bookmarkEnd w:id="12"/>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13" w:name="_Hlk37863841"/>
      <w:r w:rsidRPr="00FC6C92">
        <w:rPr>
          <w:rFonts w:ascii="Calibri" w:hAnsi="Calibri"/>
          <w:bCs/>
          <w:iCs/>
          <w:color w:val="000000"/>
          <w:lang w:val="x-none" w:eastAsia="x-none"/>
        </w:rPr>
        <w:t>Wykonawca zamierzający wziąć udział w postępowaniu musi posiadać konto na Platformie</w:t>
      </w:r>
      <w:bookmarkEnd w:id="13"/>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14" w:name="_Hlk37863867"/>
      <w:r w:rsidRPr="00FC6C92">
        <w:rPr>
          <w:rFonts w:ascii="Calibri" w:hAnsi="Calibri"/>
          <w:bCs/>
          <w:iCs/>
          <w:color w:val="000000"/>
          <w:lang w:val="x-none" w:eastAsia="x-none"/>
        </w:rPr>
        <w:lastRenderedPageBreak/>
        <w:t>Do złożenia oferty konieczne jest posiadanie przez osobę upoważnioną do reprezentowania Wykonawcy ważnego kwalifikowanego podpisu elektronicznego</w:t>
      </w:r>
      <w:bookmarkEnd w:id="14"/>
      <w:r w:rsidRPr="00FC6C92">
        <w:rPr>
          <w:rFonts w:ascii="Calibri" w:hAnsi="Calibri"/>
          <w:bCs/>
          <w:iCs/>
          <w:color w:val="000000"/>
          <w:lang w:eastAsia="x-none"/>
        </w:rPr>
        <w:t>, podpisu zaufanego lub podpisu osobistego.</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Ilekroć w niniejszej SWZ jest mowa o:</w:t>
      </w:r>
    </w:p>
    <w:p w:rsidR="001B365B" w:rsidRPr="00FC6C92" w:rsidRDefault="001B365B" w:rsidP="0013626A">
      <w:pPr>
        <w:numPr>
          <w:ilvl w:val="0"/>
          <w:numId w:val="1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podpisie zaufanym – należy przez to rozumieć podpis, o którym mowa art. 3 pkt 14a ustawy z 17 lutego 2005 r. o informatyzacji działalności podmiotów realizujących zadania publiczne (</w:t>
      </w:r>
      <w:proofErr w:type="spellStart"/>
      <w:r w:rsidRPr="00FC6C92">
        <w:rPr>
          <w:rFonts w:ascii="Calibri" w:hAnsi="Calibri"/>
          <w:bCs/>
          <w:iCs/>
          <w:color w:val="000000"/>
          <w:lang w:eastAsia="x-none"/>
        </w:rPr>
        <w:t>t.j</w:t>
      </w:r>
      <w:proofErr w:type="spellEnd"/>
      <w:r w:rsidRPr="00FC6C92">
        <w:rPr>
          <w:rFonts w:ascii="Calibri" w:hAnsi="Calibri"/>
          <w:bCs/>
          <w:iCs/>
          <w:color w:val="000000"/>
          <w:lang w:eastAsia="x-none"/>
        </w:rPr>
        <w:t xml:space="preserve"> Dz.U.2020 poz. 346);</w:t>
      </w:r>
    </w:p>
    <w:p w:rsidR="001B365B" w:rsidRPr="00FC6C92" w:rsidRDefault="001B365B" w:rsidP="0013626A">
      <w:pPr>
        <w:numPr>
          <w:ilvl w:val="0"/>
          <w:numId w:val="1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podpisie osobistym – należy przez to rozumieć podpis, o którym mowa w art. z art. 2 ust. 1 pkt 9 ustawy z 6 sierpnia 2010 r. o dowodach osobistych (</w:t>
      </w:r>
      <w:proofErr w:type="spellStart"/>
      <w:r w:rsidRPr="00FC6C92">
        <w:rPr>
          <w:rFonts w:ascii="Calibri" w:hAnsi="Calibri"/>
          <w:bCs/>
          <w:iCs/>
          <w:color w:val="000000"/>
          <w:lang w:eastAsia="x-none"/>
        </w:rPr>
        <w:t>t.j</w:t>
      </w:r>
      <w:proofErr w:type="spellEnd"/>
      <w:r w:rsidRPr="00FC6C92">
        <w:rPr>
          <w:rFonts w:ascii="Calibri" w:hAnsi="Calibri"/>
          <w:bCs/>
          <w:iCs/>
          <w:color w:val="000000"/>
          <w:lang w:eastAsia="x-none"/>
        </w:rPr>
        <w:t xml:space="preserve"> Dz.U.2020 poz. 332).</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15" w:name="_Hlk37936911"/>
      <w:r w:rsidRPr="00FC6C92">
        <w:rPr>
          <w:rFonts w:ascii="Calibri" w:hAnsi="Calibri"/>
          <w:bCs/>
          <w:iCs/>
          <w:color w:val="000000"/>
          <w:lang w:val="x-none" w:eastAsia="x-none"/>
        </w:rPr>
        <w:t>Zalecenia Zamawiającego odnośnie kwalifikowanego podpisu elektronicznego</w:t>
      </w:r>
      <w:bookmarkEnd w:id="15"/>
      <w:r w:rsidRPr="00FC6C92">
        <w:rPr>
          <w:rFonts w:ascii="Calibri" w:hAnsi="Calibri"/>
          <w:bCs/>
          <w:iCs/>
          <w:color w:val="000000"/>
          <w:lang w:eastAsia="x-none"/>
        </w:rPr>
        <w:t>:</w:t>
      </w:r>
    </w:p>
    <w:p w:rsidR="001B365B" w:rsidRPr="00FC6C92" w:rsidRDefault="001B365B" w:rsidP="0013626A">
      <w:pPr>
        <w:numPr>
          <w:ilvl w:val="0"/>
          <w:numId w:val="12"/>
        </w:numPr>
        <w:tabs>
          <w:tab w:val="left" w:pos="708"/>
        </w:tabs>
        <w:spacing w:before="120"/>
        <w:jc w:val="both"/>
        <w:outlineLvl w:val="1"/>
        <w:rPr>
          <w:rFonts w:ascii="Calibri" w:hAnsi="Calibri"/>
          <w:bCs/>
          <w:iCs/>
          <w:color w:val="000000"/>
          <w:lang w:val="x-none" w:eastAsia="x-none"/>
        </w:rPr>
      </w:pPr>
      <w:bookmarkStart w:id="16" w:name="_Hlk37936930"/>
      <w:r w:rsidRPr="00FC6C92">
        <w:rPr>
          <w:rFonts w:ascii="Calibri" w:hAnsi="Calibri"/>
          <w:bCs/>
          <w:iCs/>
          <w:color w:val="000000"/>
          <w:lang w:val="x-none" w:eastAsia="x-none"/>
        </w:rPr>
        <w:t>dokumenty sporządzone i przesyłane w formacie .pdf zaleca się podpisywać kwalifikowanym podpisem elektronicznym w formacie P</w:t>
      </w:r>
      <w:r w:rsidRPr="00FC6C92">
        <w:rPr>
          <w:rFonts w:ascii="Calibri" w:hAnsi="Calibri"/>
          <w:bCs/>
          <w:iCs/>
          <w:color w:val="000000"/>
          <w:lang w:eastAsia="x-none"/>
        </w:rPr>
        <w:t>A</w:t>
      </w:r>
      <w:proofErr w:type="spellStart"/>
      <w:r w:rsidRPr="00FC6C92">
        <w:rPr>
          <w:rFonts w:ascii="Calibri" w:hAnsi="Calibri"/>
          <w:bCs/>
          <w:iCs/>
          <w:color w:val="000000"/>
          <w:lang w:val="x-none" w:eastAsia="x-none"/>
        </w:rPr>
        <w:t>dES</w:t>
      </w:r>
      <w:bookmarkEnd w:id="16"/>
      <w:proofErr w:type="spellEnd"/>
      <w:r w:rsidRPr="00FC6C92">
        <w:rPr>
          <w:rFonts w:ascii="Calibri" w:hAnsi="Calibri"/>
          <w:bCs/>
          <w:iCs/>
          <w:color w:val="000000"/>
          <w:lang w:eastAsia="x-none"/>
        </w:rPr>
        <w:t>;</w:t>
      </w:r>
    </w:p>
    <w:p w:rsidR="001B365B" w:rsidRPr="00FC6C92" w:rsidRDefault="001B365B" w:rsidP="0013626A">
      <w:pPr>
        <w:numPr>
          <w:ilvl w:val="0"/>
          <w:numId w:val="12"/>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dokumenty sporządzone i przesyłane w formacie innym niż .pdf (np.: .</w:t>
      </w:r>
      <w:proofErr w:type="spellStart"/>
      <w:r w:rsidRPr="00FC6C92">
        <w:rPr>
          <w:rFonts w:ascii="Calibri" w:hAnsi="Calibri"/>
          <w:bCs/>
          <w:iCs/>
          <w:color w:val="000000"/>
          <w:lang w:val="x-none" w:eastAsia="x-none"/>
        </w:rPr>
        <w:t>doc</w:t>
      </w:r>
      <w:proofErr w:type="spellEnd"/>
      <w:r w:rsidRPr="00FC6C92">
        <w:rPr>
          <w:rFonts w:ascii="Calibri" w:hAnsi="Calibri"/>
          <w:bCs/>
          <w:iCs/>
          <w:color w:val="000000"/>
          <w:lang w:val="x-none" w:eastAsia="x-none"/>
        </w:rPr>
        <w:t>, .</w:t>
      </w:r>
      <w:proofErr w:type="spellStart"/>
      <w:r w:rsidRPr="00FC6C92">
        <w:rPr>
          <w:rFonts w:ascii="Calibri" w:hAnsi="Calibri"/>
          <w:bCs/>
          <w:iCs/>
          <w:color w:val="000000"/>
          <w:lang w:val="x-none" w:eastAsia="x-none"/>
        </w:rPr>
        <w:t>docx</w:t>
      </w:r>
      <w:proofErr w:type="spellEnd"/>
      <w:r w:rsidRPr="00FC6C92">
        <w:rPr>
          <w:rFonts w:ascii="Calibri" w:hAnsi="Calibri"/>
          <w:bCs/>
          <w:iCs/>
          <w:color w:val="000000"/>
          <w:lang w:val="x-none" w:eastAsia="x-none"/>
        </w:rPr>
        <w:t>, .</w:t>
      </w:r>
      <w:proofErr w:type="spellStart"/>
      <w:r w:rsidRPr="00FC6C92">
        <w:rPr>
          <w:rFonts w:ascii="Calibri" w:hAnsi="Calibri"/>
          <w:bCs/>
          <w:iCs/>
          <w:color w:val="000000"/>
          <w:lang w:val="x-none" w:eastAsia="x-none"/>
        </w:rPr>
        <w:t>xlsx</w:t>
      </w:r>
      <w:proofErr w:type="spellEnd"/>
      <w:r w:rsidRPr="00FC6C92">
        <w:rPr>
          <w:rFonts w:ascii="Calibri" w:hAnsi="Calibri"/>
          <w:bCs/>
          <w:iCs/>
          <w:color w:val="000000"/>
          <w:lang w:val="x-none" w:eastAsia="x-none"/>
        </w:rPr>
        <w:t>, .</w:t>
      </w:r>
      <w:proofErr w:type="spellStart"/>
      <w:r w:rsidRPr="00FC6C92">
        <w:rPr>
          <w:rFonts w:ascii="Calibri" w:hAnsi="Calibri"/>
          <w:bCs/>
          <w:iCs/>
          <w:color w:val="000000"/>
          <w:lang w:val="x-none" w:eastAsia="x-none"/>
        </w:rPr>
        <w:t>xml</w:t>
      </w:r>
      <w:proofErr w:type="spellEnd"/>
      <w:r w:rsidRPr="00FC6C92">
        <w:rPr>
          <w:rFonts w:ascii="Calibri" w:hAnsi="Calibri"/>
          <w:bCs/>
          <w:iCs/>
          <w:color w:val="000000"/>
          <w:lang w:val="x-none" w:eastAsia="x-none"/>
        </w:rPr>
        <w:t xml:space="preserve">) zaleca się podpisywać kwalifikowanym podpisem elektronicznym w formacie </w:t>
      </w:r>
      <w:proofErr w:type="spellStart"/>
      <w:r w:rsidRPr="00FC6C92">
        <w:rPr>
          <w:rFonts w:ascii="Calibri" w:hAnsi="Calibri"/>
          <w:bCs/>
          <w:iCs/>
          <w:color w:val="000000"/>
          <w:lang w:val="x-none" w:eastAsia="x-none"/>
        </w:rPr>
        <w:t>XAdES</w:t>
      </w:r>
      <w:proofErr w:type="spellEnd"/>
      <w:r w:rsidRPr="00FC6C92">
        <w:rPr>
          <w:rFonts w:ascii="Calibri" w:hAnsi="Calibri"/>
          <w:bCs/>
          <w:iCs/>
          <w:color w:val="000000"/>
          <w:lang w:val="x-none" w:eastAsia="x-none"/>
        </w:rPr>
        <w:t>;</w:t>
      </w:r>
    </w:p>
    <w:p w:rsidR="001B365B" w:rsidRPr="00FC6C92" w:rsidRDefault="001B365B" w:rsidP="0013626A">
      <w:pPr>
        <w:numPr>
          <w:ilvl w:val="0"/>
          <w:numId w:val="12"/>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do składania kwalifikowanego podpisu elektronicznego zaleca się stosowanie algorytmu SHA-2 (lub wyższego)</w:t>
      </w:r>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17" w:name="_Hlk37937004"/>
      <w:r w:rsidRPr="00FC6C92">
        <w:rPr>
          <w:rFonts w:ascii="Calibri" w:hAnsi="Calibri"/>
          <w:bCs/>
          <w:iCs/>
          <w:color w:val="000000"/>
          <w:lang w:val="x-none" w:eastAsia="x-none"/>
        </w:rPr>
        <w:t>Zamawiający określa następujące wymagania sprzętowo – aplikacyjne pozwalające na korzystanie z Platformy</w:t>
      </w:r>
      <w:bookmarkEnd w:id="17"/>
      <w:r w:rsidRPr="00FC6C92">
        <w:rPr>
          <w:rFonts w:ascii="Calibri" w:hAnsi="Calibri"/>
          <w:bCs/>
          <w:iCs/>
          <w:color w:val="000000"/>
          <w:lang w:eastAsia="x-none"/>
        </w:rPr>
        <w:t>:</w:t>
      </w:r>
    </w:p>
    <w:p w:rsidR="001B365B" w:rsidRPr="00FC6C92" w:rsidRDefault="001B365B" w:rsidP="0013626A">
      <w:pPr>
        <w:numPr>
          <w:ilvl w:val="0"/>
          <w:numId w:val="13"/>
        </w:numPr>
        <w:tabs>
          <w:tab w:val="left" w:pos="708"/>
        </w:tabs>
        <w:spacing w:before="120"/>
        <w:jc w:val="both"/>
        <w:outlineLvl w:val="1"/>
        <w:rPr>
          <w:rFonts w:ascii="Calibri" w:hAnsi="Calibri"/>
          <w:bCs/>
          <w:iCs/>
          <w:color w:val="000000"/>
          <w:lang w:val="x-none" w:eastAsia="x-none"/>
        </w:rPr>
      </w:pPr>
      <w:bookmarkStart w:id="18" w:name="_Hlk37937034"/>
      <w:r w:rsidRPr="00FC6C92">
        <w:rPr>
          <w:rFonts w:ascii="Calibri" w:hAnsi="Calibri"/>
          <w:bCs/>
          <w:iCs/>
          <w:color w:val="000000"/>
          <w:lang w:val="x-none" w:eastAsia="x-none"/>
        </w:rPr>
        <w:t>stały dostęp do sieci Internet</w:t>
      </w:r>
      <w:bookmarkEnd w:id="18"/>
      <w:r w:rsidRPr="00FC6C92">
        <w:rPr>
          <w:rFonts w:ascii="Calibri" w:hAnsi="Calibri"/>
          <w:bCs/>
          <w:iCs/>
          <w:color w:val="000000"/>
          <w:lang w:eastAsia="x-none"/>
        </w:rPr>
        <w:t>;</w:t>
      </w:r>
    </w:p>
    <w:p w:rsidR="001B365B" w:rsidRPr="00FC6C92" w:rsidRDefault="001B365B" w:rsidP="0013626A">
      <w:pPr>
        <w:numPr>
          <w:ilvl w:val="0"/>
          <w:numId w:val="13"/>
        </w:numPr>
        <w:spacing w:before="60" w:after="60"/>
        <w:jc w:val="both"/>
        <w:outlineLvl w:val="1"/>
        <w:rPr>
          <w:rFonts w:ascii="Calibri" w:hAnsi="Calibri"/>
          <w:bCs/>
          <w:iCs/>
          <w:lang w:eastAsia="x-none"/>
        </w:rPr>
      </w:pPr>
      <w:bookmarkStart w:id="19" w:name="_Hlk37937050"/>
      <w:r w:rsidRPr="00FC6C92">
        <w:rPr>
          <w:rFonts w:ascii="Calibri" w:hAnsi="Calibri"/>
          <w:bCs/>
          <w:iCs/>
          <w:lang w:eastAsia="x-none"/>
        </w:rPr>
        <w:t>posiadanie dowolnej i aktywnej skrzynki poczty elektronicznej (e-mail)</w:t>
      </w:r>
      <w:bookmarkEnd w:id="19"/>
      <w:r w:rsidRPr="00FC6C92">
        <w:rPr>
          <w:rFonts w:ascii="Calibri" w:hAnsi="Calibri"/>
          <w:bCs/>
          <w:iCs/>
          <w:lang w:eastAsia="x-none"/>
        </w:rPr>
        <w:t>,</w:t>
      </w:r>
    </w:p>
    <w:p w:rsidR="001B365B" w:rsidRPr="00FC6C92" w:rsidRDefault="001B365B" w:rsidP="0013626A">
      <w:pPr>
        <w:numPr>
          <w:ilvl w:val="0"/>
          <w:numId w:val="13"/>
        </w:numPr>
        <w:spacing w:before="60" w:after="60"/>
        <w:jc w:val="both"/>
        <w:outlineLvl w:val="1"/>
        <w:rPr>
          <w:rFonts w:ascii="Calibri" w:hAnsi="Calibri"/>
          <w:bCs/>
          <w:iCs/>
          <w:lang w:eastAsia="x-none"/>
        </w:rPr>
      </w:pPr>
      <w:bookmarkStart w:id="20" w:name="_Hlk37937074"/>
      <w:r w:rsidRPr="00FC6C92">
        <w:rPr>
          <w:rFonts w:ascii="Calibri" w:hAnsi="Calibri"/>
        </w:rPr>
        <w:t>komputer z zainstalowanym systemem operacyjnym Windows 7 (lub nowszym) albo Linux</w:t>
      </w:r>
      <w:bookmarkEnd w:id="20"/>
      <w:r w:rsidRPr="00FC6C92">
        <w:rPr>
          <w:rFonts w:ascii="Calibri" w:hAnsi="Calibri"/>
          <w:bCs/>
          <w:iCs/>
          <w:lang w:eastAsia="x-none"/>
        </w:rPr>
        <w:t>,</w:t>
      </w:r>
    </w:p>
    <w:p w:rsidR="001B365B" w:rsidRPr="00FC6C92" w:rsidRDefault="001B365B" w:rsidP="0013626A">
      <w:pPr>
        <w:numPr>
          <w:ilvl w:val="0"/>
          <w:numId w:val="13"/>
        </w:numPr>
        <w:spacing w:before="60" w:after="60"/>
        <w:jc w:val="both"/>
        <w:outlineLvl w:val="1"/>
        <w:rPr>
          <w:rFonts w:ascii="Calibri" w:hAnsi="Calibri"/>
          <w:bCs/>
          <w:iCs/>
          <w:lang w:eastAsia="x-none"/>
        </w:rPr>
      </w:pPr>
      <w:bookmarkStart w:id="21" w:name="_Hlk37937092"/>
      <w:r w:rsidRPr="00FC6C92">
        <w:rPr>
          <w:rFonts w:ascii="Calibri" w:hAnsi="Calibri"/>
          <w:bCs/>
          <w:iCs/>
          <w:lang w:eastAsia="x-none"/>
        </w:rPr>
        <w:t>zainstalowana dowolna przeglądarka internetowa</w:t>
      </w:r>
      <w:r w:rsidRPr="00FC6C92">
        <w:rPr>
          <w:rFonts w:ascii="Calibri" w:hAnsi="Calibri"/>
        </w:rPr>
        <w:t xml:space="preserve"> - Platforma współpracuje                    z najnowszymi, stabilnymi wersjami wszystkich głównych przeglądarek internetowych (Internet Explorer 10+, Microsoft Edge, Mozilla </w:t>
      </w:r>
      <w:proofErr w:type="spellStart"/>
      <w:r w:rsidRPr="00FC6C92">
        <w:rPr>
          <w:rFonts w:ascii="Calibri" w:hAnsi="Calibri"/>
        </w:rPr>
        <w:t>Firefox</w:t>
      </w:r>
      <w:proofErr w:type="spellEnd"/>
      <w:r w:rsidRPr="00FC6C92">
        <w:rPr>
          <w:rFonts w:ascii="Calibri" w:hAnsi="Calibri"/>
        </w:rPr>
        <w:t>, Google Chrome, Opera)</w:t>
      </w:r>
      <w:bookmarkEnd w:id="21"/>
      <w:r w:rsidRPr="00FC6C92">
        <w:rPr>
          <w:rFonts w:ascii="Calibri" w:hAnsi="Calibri"/>
          <w:bCs/>
          <w:iCs/>
          <w:lang w:eastAsia="x-none"/>
        </w:rPr>
        <w:t>,</w:t>
      </w:r>
    </w:p>
    <w:p w:rsidR="001B365B" w:rsidRPr="00FC6C92" w:rsidRDefault="001B365B" w:rsidP="0013626A">
      <w:pPr>
        <w:numPr>
          <w:ilvl w:val="0"/>
          <w:numId w:val="13"/>
        </w:numPr>
        <w:tabs>
          <w:tab w:val="left" w:pos="708"/>
        </w:tabs>
        <w:spacing w:before="120"/>
        <w:jc w:val="both"/>
        <w:outlineLvl w:val="1"/>
        <w:rPr>
          <w:rFonts w:ascii="Calibri" w:hAnsi="Calibri"/>
          <w:bCs/>
          <w:iCs/>
          <w:color w:val="000000"/>
          <w:lang w:val="x-none" w:eastAsia="x-none"/>
        </w:rPr>
      </w:pPr>
      <w:bookmarkStart w:id="22" w:name="_Hlk37937106"/>
      <w:r w:rsidRPr="00FC6C92">
        <w:rPr>
          <w:rFonts w:ascii="Calibri" w:hAnsi="Calibri"/>
          <w:bCs/>
          <w:iCs/>
          <w:color w:val="000000"/>
          <w:lang w:val="x-none" w:eastAsia="x-none"/>
        </w:rPr>
        <w:t xml:space="preserve">włączona obsługa JavaScript oraz </w:t>
      </w:r>
      <w:proofErr w:type="spellStart"/>
      <w:r w:rsidRPr="00FC6C92">
        <w:rPr>
          <w:rFonts w:ascii="Calibri" w:hAnsi="Calibri"/>
          <w:bCs/>
          <w:iCs/>
          <w:color w:val="000000"/>
          <w:lang w:val="x-none" w:eastAsia="x-none"/>
        </w:rPr>
        <w:t>Cookies</w:t>
      </w:r>
      <w:bookmarkEnd w:id="22"/>
      <w:proofErr w:type="spellEnd"/>
      <w:r w:rsidRPr="00FC6C92">
        <w:rPr>
          <w:rFonts w:ascii="Calibri" w:hAnsi="Calibri"/>
          <w:bCs/>
          <w:iCs/>
          <w:color w:val="000000"/>
          <w:lang w:eastAsia="x-none"/>
        </w:rPr>
        <w:t>.</w:t>
      </w:r>
    </w:p>
    <w:p w:rsidR="001B365B" w:rsidRPr="00690C0A" w:rsidRDefault="001B365B" w:rsidP="001B365B">
      <w:pPr>
        <w:numPr>
          <w:ilvl w:val="1"/>
          <w:numId w:val="1"/>
        </w:numPr>
        <w:spacing w:before="120"/>
        <w:jc w:val="both"/>
        <w:outlineLvl w:val="1"/>
        <w:rPr>
          <w:rFonts w:ascii="Calibri" w:hAnsi="Calibri"/>
          <w:bCs/>
          <w:iCs/>
          <w:color w:val="000000"/>
          <w:lang w:val="x-none" w:eastAsia="x-none"/>
        </w:rPr>
      </w:pPr>
      <w:r w:rsidRPr="00690C0A">
        <w:rPr>
          <w:rFonts w:ascii="Calibri" w:hAnsi="Calibri"/>
          <w:bCs/>
          <w:iCs/>
          <w:color w:val="000000"/>
          <w:lang w:val="x-none" w:eastAsia="x-none"/>
        </w:rPr>
        <w:t>Zamawiający dopuszcza następujący format przesyłanych danych: pliki o wielkości do 20 MB w formatach: .pdf, .</w:t>
      </w:r>
      <w:proofErr w:type="spellStart"/>
      <w:r w:rsidRPr="00690C0A">
        <w:rPr>
          <w:rFonts w:ascii="Calibri" w:hAnsi="Calibri"/>
          <w:bCs/>
          <w:iCs/>
          <w:color w:val="000000"/>
          <w:lang w:val="x-none" w:eastAsia="x-none"/>
        </w:rPr>
        <w:t>doc</w:t>
      </w:r>
      <w:proofErr w:type="spellEnd"/>
      <w:r w:rsidRPr="00690C0A">
        <w:rPr>
          <w:rFonts w:ascii="Calibri" w:hAnsi="Calibri"/>
          <w:bCs/>
          <w:iCs/>
          <w:color w:val="000000"/>
          <w:lang w:val="x-none" w:eastAsia="x-none"/>
        </w:rPr>
        <w:t>, .</w:t>
      </w:r>
      <w:proofErr w:type="spellStart"/>
      <w:r w:rsidRPr="00690C0A">
        <w:rPr>
          <w:rFonts w:ascii="Calibri" w:hAnsi="Calibri"/>
          <w:bCs/>
          <w:iCs/>
          <w:color w:val="000000"/>
          <w:lang w:val="x-none" w:eastAsia="x-none"/>
        </w:rPr>
        <w:t>docx</w:t>
      </w:r>
      <w:proofErr w:type="spellEnd"/>
      <w:r w:rsidRPr="00690C0A">
        <w:rPr>
          <w:rFonts w:ascii="Calibri" w:hAnsi="Calibri"/>
          <w:bCs/>
          <w:iCs/>
          <w:color w:val="000000"/>
          <w:lang w:val="x-none" w:eastAsia="x-none"/>
        </w:rPr>
        <w:t>., .</w:t>
      </w:r>
      <w:proofErr w:type="spellStart"/>
      <w:r w:rsidRPr="00690C0A">
        <w:rPr>
          <w:rFonts w:ascii="Calibri" w:hAnsi="Calibri"/>
          <w:bCs/>
          <w:iCs/>
          <w:color w:val="000000"/>
          <w:lang w:val="x-none" w:eastAsia="x-none"/>
        </w:rPr>
        <w:t>xlsx</w:t>
      </w:r>
      <w:proofErr w:type="spellEnd"/>
      <w:r w:rsidRPr="00690C0A">
        <w:rPr>
          <w:rFonts w:ascii="Calibri" w:hAnsi="Calibri"/>
          <w:bCs/>
          <w:iCs/>
          <w:color w:val="000000"/>
          <w:lang w:val="x-none" w:eastAsia="x-none"/>
        </w:rPr>
        <w:t>, .</w:t>
      </w:r>
      <w:proofErr w:type="spellStart"/>
      <w:r w:rsidRPr="00690C0A">
        <w:rPr>
          <w:rFonts w:ascii="Calibri" w:hAnsi="Calibri"/>
          <w:bCs/>
          <w:iCs/>
          <w:color w:val="000000"/>
          <w:lang w:val="x-none" w:eastAsia="x-none"/>
        </w:rPr>
        <w:t>xml</w:t>
      </w:r>
      <w:proofErr w:type="spellEnd"/>
      <w:r w:rsidRPr="00690C0A">
        <w:rPr>
          <w:rFonts w:ascii="Calibri" w:hAnsi="Calibri"/>
          <w:bCs/>
          <w:iCs/>
          <w:color w:val="000000"/>
          <w:lang w:val="x-none" w:eastAsia="x-none"/>
        </w:rPr>
        <w:t>.</w:t>
      </w:r>
    </w:p>
    <w:p w:rsidR="001B365B" w:rsidRPr="00690C0A" w:rsidRDefault="001B365B" w:rsidP="001B365B">
      <w:pPr>
        <w:numPr>
          <w:ilvl w:val="1"/>
          <w:numId w:val="1"/>
        </w:numPr>
        <w:spacing w:before="120"/>
        <w:jc w:val="both"/>
        <w:outlineLvl w:val="1"/>
        <w:rPr>
          <w:rFonts w:ascii="Calibri" w:hAnsi="Calibri"/>
          <w:bCs/>
          <w:iCs/>
          <w:color w:val="000000"/>
          <w:lang w:val="x-none" w:eastAsia="x-none"/>
        </w:rPr>
      </w:pPr>
      <w:bookmarkStart w:id="23" w:name="_Hlk37937156"/>
      <w:r w:rsidRPr="00690C0A">
        <w:rPr>
          <w:rFonts w:ascii="Calibri" w:hAnsi="Calibri"/>
          <w:bCs/>
          <w:iCs/>
          <w:color w:val="000000"/>
          <w:lang w:val="x-none" w:eastAsia="x-none"/>
        </w:rPr>
        <w:t>Zamawiający określa następujące informacje na temat kodowania i czasu odbioru danych</w:t>
      </w:r>
      <w:bookmarkEnd w:id="23"/>
      <w:r w:rsidRPr="00690C0A">
        <w:rPr>
          <w:rFonts w:ascii="Calibri" w:hAnsi="Calibri"/>
          <w:bCs/>
          <w:iCs/>
          <w:color w:val="000000"/>
          <w:lang w:eastAsia="x-none"/>
        </w:rPr>
        <w:t>:</w:t>
      </w:r>
    </w:p>
    <w:p w:rsidR="001B365B" w:rsidRPr="00FC6C92" w:rsidRDefault="001B365B" w:rsidP="0013626A">
      <w:pPr>
        <w:numPr>
          <w:ilvl w:val="0"/>
          <w:numId w:val="14"/>
        </w:numPr>
        <w:tabs>
          <w:tab w:val="left" w:pos="708"/>
        </w:tabs>
        <w:spacing w:before="120"/>
        <w:jc w:val="both"/>
        <w:outlineLvl w:val="1"/>
        <w:rPr>
          <w:rFonts w:ascii="Calibri" w:hAnsi="Calibri"/>
          <w:bCs/>
          <w:iCs/>
          <w:color w:val="000000"/>
          <w:lang w:val="x-none" w:eastAsia="x-none"/>
        </w:rPr>
      </w:pPr>
      <w:bookmarkStart w:id="24" w:name="_Hlk37937178"/>
      <w:r w:rsidRPr="00FC6C92">
        <w:rPr>
          <w:rFonts w:ascii="Calibri" w:hAnsi="Calibri"/>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4"/>
      <w:r w:rsidRPr="00FC6C92">
        <w:rPr>
          <w:rFonts w:ascii="Calibri" w:hAnsi="Calibri"/>
          <w:bCs/>
          <w:iCs/>
          <w:color w:val="000000"/>
          <w:lang w:val="x-none" w:eastAsia="x-none"/>
        </w:rPr>
        <w:t>;</w:t>
      </w:r>
    </w:p>
    <w:p w:rsidR="001B365B" w:rsidRPr="00FC6C92" w:rsidRDefault="001B365B" w:rsidP="0013626A">
      <w:pPr>
        <w:numPr>
          <w:ilvl w:val="0"/>
          <w:numId w:val="14"/>
        </w:numPr>
        <w:spacing w:before="60" w:after="60"/>
        <w:jc w:val="both"/>
        <w:outlineLvl w:val="1"/>
        <w:rPr>
          <w:rFonts w:ascii="Calibri" w:hAnsi="Calibri"/>
          <w:bCs/>
          <w:iCs/>
          <w:lang w:eastAsia="x-none"/>
        </w:rPr>
      </w:pPr>
      <w:bookmarkStart w:id="25" w:name="_Hlk37937196"/>
      <w:r w:rsidRPr="00FC6C92">
        <w:rPr>
          <w:rFonts w:ascii="Calibri" w:hAnsi="Calibri"/>
          <w:bCs/>
          <w:iCs/>
          <w:lang w:eastAsia="x-none"/>
        </w:rPr>
        <w:t>oznaczenie czasu odbioru danych przez Platformę stanowi przyporządkowaną do dokumentu elektronicznego datę oraz dokładny czas (</w:t>
      </w:r>
      <w:proofErr w:type="spellStart"/>
      <w:r w:rsidRPr="00FC6C92">
        <w:rPr>
          <w:rFonts w:ascii="Calibri" w:hAnsi="Calibri"/>
          <w:bCs/>
          <w:iCs/>
          <w:lang w:eastAsia="x-none"/>
        </w:rPr>
        <w:t>hh:mm:ss</w:t>
      </w:r>
      <w:proofErr w:type="spellEnd"/>
      <w:r w:rsidRPr="00FC6C92">
        <w:rPr>
          <w:rFonts w:ascii="Calibri" w:hAnsi="Calibri"/>
          <w:bCs/>
          <w:iCs/>
          <w:lang w:eastAsia="x-none"/>
        </w:rPr>
        <w:t>), widoczne przy  wysłanym dokumencie w kolumnie ”Data przesłania”</w:t>
      </w:r>
      <w:bookmarkEnd w:id="25"/>
      <w:r w:rsidRPr="00FC6C92">
        <w:rPr>
          <w:rFonts w:ascii="Calibri" w:hAnsi="Calibri"/>
          <w:bCs/>
          <w:iCs/>
          <w:lang w:eastAsia="x-none"/>
        </w:rPr>
        <w:t>;</w:t>
      </w:r>
    </w:p>
    <w:p w:rsidR="001B365B" w:rsidRPr="00FC6C92" w:rsidRDefault="001B365B" w:rsidP="0013626A">
      <w:pPr>
        <w:numPr>
          <w:ilvl w:val="0"/>
          <w:numId w:val="14"/>
        </w:numPr>
        <w:tabs>
          <w:tab w:val="left" w:pos="708"/>
        </w:tabs>
        <w:spacing w:before="120"/>
        <w:jc w:val="both"/>
        <w:outlineLvl w:val="1"/>
        <w:rPr>
          <w:rFonts w:ascii="Calibri" w:hAnsi="Calibri"/>
          <w:bCs/>
          <w:iCs/>
          <w:color w:val="000000"/>
          <w:lang w:val="x-none" w:eastAsia="x-none"/>
        </w:rPr>
      </w:pPr>
      <w:bookmarkStart w:id="26" w:name="_Hlk37937220"/>
      <w:r w:rsidRPr="00FC6C92">
        <w:rPr>
          <w:rFonts w:ascii="Calibri" w:hAnsi="Calibri"/>
          <w:bCs/>
          <w:iCs/>
          <w:color w:val="000000"/>
          <w:lang w:val="x-none" w:eastAsia="x-none"/>
        </w:rPr>
        <w:lastRenderedPageBreak/>
        <w:t>o terminie przesłania decyduje czas pełnego przeprocesowania transakcji pliku na Platformie</w:t>
      </w:r>
      <w:bookmarkEnd w:id="26"/>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27" w:name="_Hlk37864389"/>
      <w:r w:rsidRPr="00FC6C92">
        <w:rPr>
          <w:rFonts w:ascii="Calibri" w:hAnsi="Calibri"/>
          <w:bCs/>
          <w:iCs/>
          <w:color w:val="000000"/>
          <w:lang w:val="x-none"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FC6C92">
        <w:rPr>
          <w:rFonts w:ascii="Calibri" w:hAnsi="Calibri"/>
          <w:bCs/>
          <w:iCs/>
          <w:color w:val="000000"/>
          <w:lang w:eastAsia="x-none"/>
        </w:rPr>
        <w:t>.</w:t>
      </w:r>
      <w:bookmarkEnd w:id="27"/>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28" w:name="_Hlk37864921"/>
      <w:bookmarkStart w:id="29" w:name="_Hlk37865118"/>
      <w:r w:rsidRPr="00FC6C92">
        <w:rPr>
          <w:rFonts w:ascii="Calibri" w:hAnsi="Calibri"/>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FC6C92">
        <w:rPr>
          <w:rFonts w:ascii="Calibri" w:hAnsi="Calibri"/>
          <w:bCs/>
          <w:iCs/>
          <w:color w:val="000000"/>
          <w:lang w:eastAsia="x-none"/>
        </w:rPr>
        <w:t>.</w:t>
      </w:r>
      <w:bookmarkEnd w:id="28"/>
      <w:bookmarkEnd w:id="29"/>
    </w:p>
    <w:p w:rsidR="002628F9" w:rsidRPr="00690C0A" w:rsidRDefault="002628F9" w:rsidP="002628F9">
      <w:pPr>
        <w:pStyle w:val="Nagwek2"/>
        <w:rPr>
          <w:rFonts w:ascii="Calibri" w:hAnsi="Calibri"/>
        </w:rPr>
      </w:pPr>
      <w:r w:rsidRPr="00690C0A">
        <w:rPr>
          <w:rFonts w:ascii="Calibri" w:hAnsi="Calibri"/>
        </w:rPr>
        <w:t xml:space="preserve">W przypadku awarii platformy dopuszczalna jest komunikacja za pośrednictwem poczty elektronicznej na adres </w:t>
      </w:r>
      <w:hyperlink r:id="rId9" w:history="1">
        <w:r w:rsidRPr="00690C0A">
          <w:rPr>
            <w:rStyle w:val="Hipercze"/>
            <w:rFonts w:ascii="Calibri" w:hAnsi="Calibri"/>
          </w:rPr>
          <w:t>zampubl@umg.edu.pl</w:t>
        </w:r>
      </w:hyperlink>
      <w:r w:rsidRPr="00690C0A">
        <w:rPr>
          <w:rFonts w:ascii="Calibri" w:hAnsi="Calibri"/>
        </w:rPr>
        <w:t>, z zastrzeżeniem, że ofertę składa się tylko za pośrednictwem platformy e-</w:t>
      </w:r>
      <w:proofErr w:type="spellStart"/>
      <w:r w:rsidRPr="00690C0A">
        <w:rPr>
          <w:rFonts w:ascii="Calibri" w:hAnsi="Calibri"/>
        </w:rPr>
        <w:t>ProPublico</w:t>
      </w:r>
      <w:proofErr w:type="spellEnd"/>
      <w:r w:rsidRPr="00690C0A">
        <w:rPr>
          <w:rFonts w:ascii="Calibri" w:hAnsi="Calibri"/>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30" w:name="_Hlk37938680"/>
      <w:r w:rsidRPr="00FC6C92">
        <w:rPr>
          <w:rFonts w:ascii="Calibri" w:hAnsi="Calibri"/>
          <w:bCs/>
          <w:iCs/>
          <w:color w:val="000000"/>
          <w:lang w:val="x-none" w:eastAsia="x-none"/>
        </w:rPr>
        <w:t>Postępowanie o udzielenie zamówienia prowadzi się w języku polskim. Dokumenty sporządzone w języku obcym są składane wraz z tłumaczeniem na język polski</w:t>
      </w:r>
      <w:bookmarkEnd w:id="30"/>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Osob</w:t>
      </w:r>
      <w:r w:rsidRPr="00FC6C92">
        <w:rPr>
          <w:rFonts w:ascii="Calibri" w:hAnsi="Calibri"/>
          <w:bCs/>
          <w:iCs/>
          <w:color w:val="000000"/>
          <w:lang w:eastAsia="x-none"/>
        </w:rPr>
        <w:t>ami</w:t>
      </w:r>
      <w:r w:rsidRPr="00FC6C92">
        <w:rPr>
          <w:rFonts w:ascii="Calibri" w:hAnsi="Calibri"/>
          <w:bCs/>
          <w:iCs/>
          <w:color w:val="000000"/>
          <w:lang w:val="x-none" w:eastAsia="x-none"/>
        </w:rPr>
        <w:t xml:space="preserve"> uprawnion</w:t>
      </w:r>
      <w:r w:rsidRPr="00FC6C92">
        <w:rPr>
          <w:rFonts w:ascii="Calibri" w:hAnsi="Calibri"/>
          <w:bCs/>
          <w:iCs/>
          <w:color w:val="000000"/>
          <w:lang w:eastAsia="x-none"/>
        </w:rPr>
        <w:t>ymi</w:t>
      </w:r>
      <w:r w:rsidRPr="00FC6C92">
        <w:rPr>
          <w:rFonts w:ascii="Calibri" w:hAnsi="Calibri"/>
          <w:bCs/>
          <w:iCs/>
          <w:color w:val="000000"/>
          <w:lang w:val="x-none" w:eastAsia="x-none"/>
        </w:rPr>
        <w:t xml:space="preserve"> do kontaktu z Wykonawcami</w:t>
      </w:r>
      <w:r w:rsidRPr="00FC6C92">
        <w:rPr>
          <w:rFonts w:ascii="Calibri" w:hAnsi="Calibri"/>
          <w:bCs/>
          <w:iCs/>
          <w:color w:val="000000"/>
          <w:lang w:eastAsia="x-none"/>
        </w:rPr>
        <w:t xml:space="preserve"> są</w:t>
      </w:r>
      <w:r w:rsidRPr="00FC6C92">
        <w:rPr>
          <w:rFonts w:ascii="Calibri" w:hAnsi="Calibri"/>
          <w:bCs/>
          <w:iCs/>
          <w:color w:val="000000"/>
          <w:lang w:val="x-none" w:eastAsia="x-none"/>
        </w:rPr>
        <w:t>:</w:t>
      </w:r>
    </w:p>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bookmarkStart w:id="31" w:name="_Toc258314250"/>
      <w:r w:rsidRPr="00FC6C92">
        <w:rPr>
          <w:rFonts w:ascii="Calibri" w:hAnsi="Calibri"/>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CB5DB4" w:rsidRPr="00FC6C92" w:rsidTr="00E2311C">
        <w:trPr>
          <w:trHeight w:val="288"/>
        </w:trPr>
        <w:tc>
          <w:tcPr>
            <w:tcW w:w="8636" w:type="dxa"/>
            <w:tcBorders>
              <w:top w:val="nil"/>
              <w:left w:val="nil"/>
              <w:bottom w:val="nil"/>
              <w:right w:val="nil"/>
            </w:tcBorders>
            <w:hideMark/>
          </w:tcPr>
          <w:p w:rsidR="00CB5DB4" w:rsidRPr="00FC6C92" w:rsidRDefault="00CB5DB4" w:rsidP="00E2311C">
            <w:pPr>
              <w:rPr>
                <w:rFonts w:ascii="Calibri" w:hAnsi="Calibri"/>
                <w:lang w:val="en-US"/>
              </w:rPr>
            </w:pPr>
            <w:r w:rsidRPr="00CB5DB4">
              <w:rPr>
                <w:rFonts w:ascii="Calibri" w:hAnsi="Calibri"/>
                <w:lang w:val="en-US"/>
              </w:rPr>
              <w:t xml:space="preserve">  Arkadiusz Stec</w:t>
            </w:r>
            <w:r w:rsidRPr="00FC6C92">
              <w:rPr>
                <w:rFonts w:ascii="Calibri" w:hAnsi="Calibri"/>
                <w:lang w:val="en-US"/>
              </w:rPr>
              <w:t xml:space="preserve"> </w:t>
            </w:r>
            <w:r w:rsidRPr="0052066E">
              <w:rPr>
                <w:rFonts w:ascii="Calibri" w:hAnsi="Calibri"/>
                <w:lang w:val="en-US"/>
              </w:rPr>
              <w:t xml:space="preserve">, e-mail: </w:t>
            </w:r>
            <w:r w:rsidRPr="002628F9">
              <w:rPr>
                <w:rFonts w:ascii="Calibri" w:hAnsi="Calibri"/>
                <w:lang w:val="en-US"/>
              </w:rPr>
              <w:t>zampubl@umg.edu.pl</w:t>
            </w:r>
          </w:p>
        </w:tc>
      </w:tr>
    </w:tbl>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r w:rsidRPr="00FC6C92">
        <w:rPr>
          <w:rFonts w:ascii="Calibri" w:hAnsi="Calibri"/>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CB5DB4" w:rsidRPr="00FC6C92" w:rsidTr="00E2311C">
        <w:trPr>
          <w:trHeight w:val="283"/>
        </w:trPr>
        <w:tc>
          <w:tcPr>
            <w:tcW w:w="8636" w:type="dxa"/>
            <w:tcBorders>
              <w:top w:val="nil"/>
              <w:left w:val="nil"/>
              <w:bottom w:val="nil"/>
              <w:right w:val="nil"/>
            </w:tcBorders>
            <w:hideMark/>
          </w:tcPr>
          <w:p w:rsidR="00CB5DB4" w:rsidRPr="00FC6C92" w:rsidRDefault="00CB5DB4" w:rsidP="00E2311C">
            <w:pPr>
              <w:rPr>
                <w:rFonts w:ascii="Calibri" w:hAnsi="Calibri"/>
                <w:lang w:val="en-US"/>
              </w:rPr>
            </w:pPr>
            <w:r w:rsidRPr="00CB5DB4">
              <w:rPr>
                <w:rFonts w:ascii="Calibri" w:hAnsi="Calibri"/>
                <w:lang w:val="en-US"/>
              </w:rPr>
              <w:t xml:space="preserve">  Arkadiusz Stec</w:t>
            </w:r>
            <w:r w:rsidRPr="00FC6C92">
              <w:rPr>
                <w:rFonts w:ascii="Calibri" w:hAnsi="Calibri"/>
                <w:lang w:val="en-US"/>
              </w:rPr>
              <w:t xml:space="preserve"> </w:t>
            </w:r>
            <w:r w:rsidR="00690C0A">
              <w:rPr>
                <w:rFonts w:ascii="Calibri" w:hAnsi="Calibri"/>
                <w:lang w:val="en-US"/>
              </w:rPr>
              <w:t xml:space="preserve">, </w:t>
            </w:r>
            <w:r w:rsidR="00690C0A" w:rsidRPr="0052066E">
              <w:rPr>
                <w:rFonts w:ascii="Calibri" w:hAnsi="Calibri"/>
                <w:lang w:val="en-US"/>
              </w:rPr>
              <w:t xml:space="preserve">e-mail: </w:t>
            </w:r>
            <w:r w:rsidR="00690C0A" w:rsidRPr="002628F9">
              <w:rPr>
                <w:rFonts w:ascii="Calibri" w:hAnsi="Calibri"/>
                <w:lang w:val="en-US"/>
              </w:rPr>
              <w:t>zampubl@umg.edu.pl</w:t>
            </w:r>
          </w:p>
        </w:tc>
      </w:tr>
    </w:tbl>
    <w:p w:rsidR="001B365B" w:rsidRPr="00FC6C92" w:rsidRDefault="001B365B" w:rsidP="001B365B">
      <w:pPr>
        <w:numPr>
          <w:ilvl w:val="0"/>
          <w:numId w:val="1"/>
        </w:numPr>
        <w:spacing w:before="200" w:after="60"/>
        <w:ind w:left="431" w:hanging="431"/>
        <w:jc w:val="both"/>
        <w:outlineLvl w:val="0"/>
        <w:rPr>
          <w:rFonts w:ascii="Calibri" w:hAnsi="Calibri"/>
          <w:b/>
          <w:caps/>
          <w:kern w:val="32"/>
          <w:lang w:val="x-none" w:eastAsia="x-none"/>
        </w:rPr>
      </w:pPr>
      <w:r w:rsidRPr="00FC6C92">
        <w:rPr>
          <w:rFonts w:ascii="Calibri" w:hAnsi="Calibri"/>
          <w:b/>
          <w:caps/>
          <w:kern w:val="32"/>
          <w:lang w:val="x-none" w:eastAsia="x-none"/>
        </w:rPr>
        <w:t>OPIS SPO</w:t>
      </w:r>
      <w:bookmarkStart w:id="32" w:name="_Hlk37938975"/>
      <w:r w:rsidRPr="00FC6C92">
        <w:rPr>
          <w:rFonts w:ascii="Calibri" w:hAnsi="Calibri"/>
          <w:b/>
          <w:caps/>
          <w:kern w:val="32"/>
          <w:lang w:val="x-none" w:eastAsia="x-none"/>
        </w:rPr>
        <w:t>SOBU UDZIELANIA WYJAŚNIEŃ TREŚCI SWZ</w:t>
      </w:r>
      <w:bookmarkEnd w:id="32"/>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33" w:name="_Hlk37783375"/>
      <w:bookmarkStart w:id="34" w:name="_Hlk37938993"/>
      <w:r w:rsidRPr="00FC6C92">
        <w:rPr>
          <w:rFonts w:ascii="Calibri" w:hAnsi="Calibri"/>
          <w:bCs/>
          <w:iCs/>
          <w:color w:val="000000"/>
          <w:lang w:val="x-none" w:eastAsia="x-none"/>
        </w:rPr>
        <w:t>Wykonawca może zwrócić się do Zamawiającego z wnioskiem o wyjaśnienie treści SWZ, przekazanym za pośrednictwem Platformy (karta ”Zapytania/Wyjaśnienia)</w:t>
      </w:r>
      <w:r w:rsidRPr="00FC6C92">
        <w:rPr>
          <w:rFonts w:ascii="Calibri" w:hAnsi="Calibri"/>
          <w:bCs/>
          <w:iCs/>
          <w:lang w:val="x-none" w:eastAsia="x-none"/>
        </w:rPr>
        <w:t>.</w:t>
      </w:r>
      <w:bookmarkStart w:id="35" w:name="_Hlk37783409"/>
      <w:bookmarkEnd w:id="33"/>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35"/>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Jeżeli wniosek o wyjaśnienie treści SWZ nie wpłynie w terminie, o którym mowa w</w:t>
      </w:r>
      <w:r w:rsidRPr="00FC6C92">
        <w:rPr>
          <w:rFonts w:ascii="Calibri" w:hAnsi="Calibri"/>
          <w:bCs/>
          <w:iCs/>
          <w:color w:val="000000"/>
          <w:lang w:eastAsia="x-none"/>
        </w:rPr>
        <w:t xml:space="preserve"> punkcie powyżej, </w:t>
      </w:r>
      <w:r w:rsidRPr="00FC6C92">
        <w:rPr>
          <w:rFonts w:ascii="Calibri" w:hAnsi="Calibri"/>
          <w:bCs/>
          <w:iCs/>
          <w:color w:val="000000"/>
          <w:lang w:val="x-none" w:eastAsia="x-none"/>
        </w:rPr>
        <w:t>Zamawiający nie ma obowiązku udzielania wyjaśnień SWZ.</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Przedłużenie terminu składania ofert, nie wpływa na bieg terminu składania wniosku o wyjaśnienie treści SWZ.</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Treść zapytań wraz z wyjaśnieniami Zamawiający udostępni na stronie internetowej prowadzonego postępowania, bez ujawniania źródła zapytania.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W </w:t>
      </w:r>
      <w:bookmarkEnd w:id="34"/>
      <w:r w:rsidRPr="00FC6C92">
        <w:rPr>
          <w:rFonts w:ascii="Calibri" w:hAnsi="Calibri"/>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FC6C92">
        <w:rPr>
          <w:rFonts w:ascii="Calibri" w:hAnsi="Calibri"/>
          <w:bCs/>
          <w:iCs/>
          <w:color w:val="000000"/>
          <w:lang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Wymagania dotycz</w:t>
      </w:r>
      <w:r w:rsidRPr="00FC6C92">
        <w:rPr>
          <w:rFonts w:ascii="Calibri" w:eastAsia="TimesNewRoman" w:hAnsi="Calibri" w:cs="TimesNewRoman"/>
          <w:b/>
          <w:bCs/>
          <w:caps/>
          <w:kern w:val="32"/>
          <w:lang w:val="x-none" w:eastAsia="x-none"/>
        </w:rPr>
        <w:t>ą</w:t>
      </w:r>
      <w:r w:rsidRPr="00FC6C92">
        <w:rPr>
          <w:rFonts w:ascii="Calibri" w:hAnsi="Calibri"/>
          <w:b/>
          <w:bCs/>
          <w:caps/>
          <w:kern w:val="32"/>
          <w:lang w:val="x-none" w:eastAsia="x-none"/>
        </w:rPr>
        <w:t>ce wadium</w:t>
      </w:r>
      <w:bookmarkEnd w:id="31"/>
    </w:p>
    <w:p w:rsidR="00CB5DB4" w:rsidRPr="00FC6C92" w:rsidRDefault="00CB5DB4" w:rsidP="00CB5DB4">
      <w:pPr>
        <w:numPr>
          <w:ilvl w:val="1"/>
          <w:numId w:val="1"/>
        </w:numPr>
        <w:spacing w:before="120"/>
        <w:jc w:val="both"/>
        <w:outlineLvl w:val="1"/>
        <w:rPr>
          <w:rFonts w:ascii="Calibri" w:hAnsi="Calibri"/>
          <w:b/>
          <w:bCs/>
          <w:iCs/>
          <w:color w:val="000000"/>
          <w:lang w:val="x-none" w:eastAsia="x-none"/>
        </w:rPr>
      </w:pPr>
      <w:r w:rsidRPr="00FC6C92">
        <w:rPr>
          <w:rFonts w:ascii="Calibri" w:hAnsi="Calibri"/>
          <w:bCs/>
          <w:iCs/>
          <w:color w:val="000000"/>
          <w:lang w:eastAsia="x-none"/>
        </w:rPr>
        <w:t xml:space="preserve">Wykonawca zobowiązany jest do wniesienia wadium </w:t>
      </w:r>
      <w:r w:rsidRPr="00FC6C92">
        <w:rPr>
          <w:rFonts w:ascii="Calibri" w:hAnsi="Calibri"/>
          <w:bCs/>
          <w:iCs/>
          <w:color w:val="000000"/>
          <w:lang w:val="x-none" w:eastAsia="x-none"/>
        </w:rPr>
        <w:t xml:space="preserve">w wysokości: </w:t>
      </w:r>
      <w:r w:rsidRPr="00CB5DB4">
        <w:rPr>
          <w:rFonts w:ascii="Calibri" w:hAnsi="Calibri"/>
          <w:b/>
          <w:bCs/>
          <w:iCs/>
          <w:color w:val="000000"/>
          <w:lang w:val="x-none" w:eastAsia="x-none"/>
        </w:rPr>
        <w:t>11 000.00</w:t>
      </w:r>
      <w:r w:rsidRPr="00FC6C92">
        <w:rPr>
          <w:rFonts w:ascii="Calibri" w:hAnsi="Calibri"/>
          <w:b/>
          <w:bCs/>
          <w:iCs/>
          <w:color w:val="000000"/>
          <w:lang w:val="x-none" w:eastAsia="x-none"/>
        </w:rPr>
        <w:t> PLN</w:t>
      </w:r>
      <w:r w:rsidRPr="00FC6C92">
        <w:rPr>
          <w:rFonts w:ascii="Calibri" w:hAnsi="Calibri"/>
          <w:bCs/>
          <w:iCs/>
          <w:color w:val="000000"/>
          <w:lang w:val="x-none" w:eastAsia="x-none"/>
        </w:rPr>
        <w:t xml:space="preserve"> (słownie: </w:t>
      </w:r>
      <w:r w:rsidRPr="00CB5DB4">
        <w:rPr>
          <w:rFonts w:ascii="Calibri" w:hAnsi="Calibri"/>
          <w:bCs/>
          <w:iCs/>
          <w:color w:val="000000"/>
          <w:lang w:val="x-none" w:eastAsia="x-none"/>
        </w:rPr>
        <w:t xml:space="preserve"> jedenaście tysięcy 00/100</w:t>
      </w:r>
      <w:r w:rsidRPr="00FC6C92">
        <w:rPr>
          <w:rFonts w:ascii="Calibri" w:hAnsi="Calibri"/>
          <w:bCs/>
          <w:iCs/>
          <w:color w:val="000000"/>
          <w:lang w:val="x-none" w:eastAsia="x-none"/>
        </w:rPr>
        <w:t> PLN).</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lastRenderedPageBreak/>
        <w:t xml:space="preserve">Wadium </w:t>
      </w:r>
      <w:r w:rsidRPr="00FC6C92">
        <w:rPr>
          <w:rFonts w:ascii="Calibri" w:hAnsi="Calibri"/>
          <w:bCs/>
          <w:iCs/>
          <w:color w:val="000000"/>
          <w:lang w:eastAsia="x-none"/>
        </w:rPr>
        <w:t xml:space="preserve">musi zostać wniesione przed upływem terminu składania ofert, tj. </w:t>
      </w:r>
      <w:r w:rsidRPr="00FC6C92">
        <w:rPr>
          <w:rFonts w:ascii="Calibri" w:hAnsi="Calibri"/>
          <w:bCs/>
          <w:iCs/>
          <w:color w:val="000000"/>
          <w:lang w:val="x-none" w:eastAsia="x-none"/>
        </w:rPr>
        <w:t xml:space="preserve">do dnia </w:t>
      </w:r>
      <w:r w:rsidRPr="00CB5DB4">
        <w:rPr>
          <w:rFonts w:ascii="Calibri" w:hAnsi="Calibri"/>
          <w:bCs/>
          <w:iCs/>
          <w:color w:val="000000"/>
          <w:lang w:val="x-none" w:eastAsia="x-none"/>
        </w:rPr>
        <w:t>2025-04-17</w:t>
      </w:r>
      <w:r w:rsidRPr="00FC6C92">
        <w:rPr>
          <w:rFonts w:ascii="Calibri" w:hAnsi="Calibri"/>
          <w:bCs/>
          <w:iCs/>
          <w:color w:val="000000"/>
          <w:lang w:val="x-none" w:eastAsia="x-none"/>
        </w:rPr>
        <w:t xml:space="preserve"> do godz. </w:t>
      </w:r>
      <w:r w:rsidRPr="00CB5DB4">
        <w:rPr>
          <w:rFonts w:ascii="Calibri" w:hAnsi="Calibri"/>
          <w:bCs/>
          <w:iCs/>
          <w:color w:val="000000"/>
          <w:lang w:val="x-none" w:eastAsia="x-none"/>
        </w:rPr>
        <w:t>10:00</w:t>
      </w:r>
      <w:r w:rsidRPr="00FC6C92">
        <w:rPr>
          <w:rFonts w:ascii="Calibri" w:hAnsi="Calibri"/>
          <w:bCs/>
          <w:iCs/>
          <w:color w:val="000000"/>
          <w:lang w:eastAsia="x-none"/>
        </w:rPr>
        <w:t>, według wyboru Wykonawcy w jednej lub kilku następujących formach:</w:t>
      </w:r>
    </w:p>
    <w:p w:rsidR="00CB5DB4" w:rsidRPr="00FC6C92" w:rsidRDefault="00CB5DB4" w:rsidP="00CB5DB4">
      <w:pPr>
        <w:numPr>
          <w:ilvl w:val="0"/>
          <w:numId w:val="15"/>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pieniądzu;</w:t>
      </w:r>
    </w:p>
    <w:p w:rsidR="00CB5DB4" w:rsidRPr="00FC6C92" w:rsidRDefault="00CB5DB4" w:rsidP="00CB5DB4">
      <w:pPr>
        <w:numPr>
          <w:ilvl w:val="0"/>
          <w:numId w:val="15"/>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gwarancjach bankowych;</w:t>
      </w:r>
    </w:p>
    <w:p w:rsidR="00CB5DB4" w:rsidRPr="00FC6C92" w:rsidRDefault="00CB5DB4" w:rsidP="00CB5DB4">
      <w:pPr>
        <w:numPr>
          <w:ilvl w:val="0"/>
          <w:numId w:val="15"/>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gwarancjach ubezpieczeniowych;</w:t>
      </w:r>
    </w:p>
    <w:p w:rsidR="00CB5DB4" w:rsidRPr="00FC6C92" w:rsidRDefault="00CB5DB4" w:rsidP="00CB5DB4">
      <w:pPr>
        <w:numPr>
          <w:ilvl w:val="0"/>
          <w:numId w:val="15"/>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poręczeniach udzielanych przez podmioty, o których mowa w art. 6b ust. 5 pkt 2 ustawy z dnia 9 listopada 2000 r. o utworzeniu Polskiej Agencji Rozwoju Przedsiębiorczości (</w:t>
      </w:r>
      <w:proofErr w:type="spellStart"/>
      <w:r w:rsidRPr="00FC6C92">
        <w:rPr>
          <w:rFonts w:ascii="Calibri" w:hAnsi="Calibri"/>
          <w:bCs/>
          <w:iCs/>
          <w:color w:val="000000"/>
          <w:lang w:eastAsia="x-none"/>
        </w:rPr>
        <w:t>t.j</w:t>
      </w:r>
      <w:proofErr w:type="spellEnd"/>
      <w:r w:rsidRPr="00FC6C92">
        <w:rPr>
          <w:rFonts w:ascii="Calibri" w:hAnsi="Calibri"/>
          <w:bCs/>
          <w:iCs/>
          <w:color w:val="000000"/>
          <w:lang w:eastAsia="x-none"/>
        </w:rPr>
        <w:t>. Dz. U. z 2020r. poz. 299).</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Wadium </w:t>
      </w:r>
      <w:r w:rsidRPr="00FC6C92">
        <w:rPr>
          <w:rFonts w:ascii="Calibri" w:hAnsi="Calibri"/>
          <w:bCs/>
          <w:iCs/>
          <w:color w:val="000000"/>
          <w:lang w:val="x-none" w:eastAsia="x-none"/>
        </w:rPr>
        <w:t xml:space="preserve">musi obejmować pełen okres związania ofertą tj. do dnia </w:t>
      </w:r>
      <w:r w:rsidRPr="00CB5DB4">
        <w:rPr>
          <w:rFonts w:ascii="Calibri" w:hAnsi="Calibri"/>
          <w:bCs/>
          <w:iCs/>
          <w:color w:val="000000"/>
          <w:lang w:val="x-none" w:eastAsia="x-none"/>
        </w:rPr>
        <w:t>2025-05-16</w:t>
      </w:r>
      <w:r w:rsidRPr="00FC6C92">
        <w:rPr>
          <w:rFonts w:ascii="Calibri" w:hAnsi="Calibri"/>
          <w:bCs/>
          <w:iCs/>
          <w:color w:val="000000"/>
          <w:lang w:val="x-none" w:eastAsia="x-none"/>
        </w:rPr>
        <w:t>.</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Wadium </w:t>
      </w:r>
      <w:r w:rsidRPr="00FC6C92">
        <w:rPr>
          <w:rFonts w:ascii="Calibri" w:hAnsi="Calibri"/>
          <w:bCs/>
          <w:iCs/>
          <w:color w:val="000000"/>
          <w:lang w:val="x-none" w:eastAsia="x-none"/>
        </w:rPr>
        <w:t xml:space="preserve">wnoszone w pieniądzu należy wpłacić przelewem na rachunek bankowy Zamawiającego: </w:t>
      </w:r>
      <w:r w:rsidRPr="00CB5DB4">
        <w:rPr>
          <w:rFonts w:ascii="Calibri" w:hAnsi="Calibri"/>
          <w:bCs/>
          <w:iCs/>
          <w:color w:val="000000"/>
          <w:lang w:val="x-none" w:eastAsia="x-none"/>
        </w:rPr>
        <w:t>mBank SA</w:t>
      </w:r>
      <w:r w:rsidRPr="00FC6C92">
        <w:rPr>
          <w:rFonts w:ascii="Calibri" w:hAnsi="Calibri"/>
          <w:bCs/>
          <w:iCs/>
          <w:color w:val="000000"/>
          <w:lang w:val="x-none" w:eastAsia="x-none"/>
        </w:rPr>
        <w:t xml:space="preserve"> </w:t>
      </w:r>
      <w:r w:rsidRPr="00CB5DB4">
        <w:rPr>
          <w:rFonts w:ascii="Calibri" w:hAnsi="Calibri"/>
          <w:bCs/>
          <w:iCs/>
          <w:color w:val="000000"/>
          <w:lang w:val="x-none" w:eastAsia="x-none"/>
        </w:rPr>
        <w:t>23 1140 1153 0000 2235 4300 1092</w:t>
      </w:r>
      <w:r w:rsidRPr="00FC6C92">
        <w:rPr>
          <w:rFonts w:ascii="Calibri" w:hAnsi="Calibri"/>
          <w:bCs/>
          <w:iCs/>
          <w:color w:val="000000"/>
          <w:lang w:val="x-none" w:eastAsia="x-none"/>
        </w:rPr>
        <w:t xml:space="preserve"> (w tytule przelewu zaleca się wpisać nazwę i sygnaturę postępowania). Wadium musi wpłynąć na wskazany rachunek bankowy najpóźniej przed upływem terminu składania ofert (decyduje data wpływu na rachunek bankowy Zamawiającego).</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rsidR="00CB5DB4" w:rsidRPr="00FC6C92" w:rsidRDefault="00CB5DB4" w:rsidP="00CB5DB4">
      <w:pPr>
        <w:numPr>
          <w:ilvl w:val="0"/>
          <w:numId w:val="16"/>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wskazanie </w:t>
      </w:r>
      <w:r w:rsidRPr="00FC6C92">
        <w:rPr>
          <w:rFonts w:ascii="Calibri" w:hAnsi="Calibri"/>
          <w:bCs/>
          <w:iCs/>
          <w:color w:val="000000"/>
          <w:lang w:val="x-none" w:eastAsia="x-none"/>
        </w:rPr>
        <w:t xml:space="preserve">Beneficjenta poręczenia lub gwarancji, którym musi być </w:t>
      </w:r>
      <w:r w:rsidRPr="00CB5DB4">
        <w:rPr>
          <w:rFonts w:ascii="Calibri" w:hAnsi="Calibri"/>
          <w:bCs/>
          <w:iCs/>
          <w:color w:val="000000"/>
          <w:lang w:val="x-none" w:eastAsia="x-none"/>
        </w:rPr>
        <w:t>Uniwersytet Morski w Gdyni</w:t>
      </w:r>
      <w:r w:rsidRPr="00FC6C92">
        <w:rPr>
          <w:rFonts w:ascii="Calibri" w:hAnsi="Calibri"/>
          <w:bCs/>
          <w:iCs/>
          <w:color w:val="000000"/>
          <w:lang w:val="x-none" w:eastAsia="x-none"/>
        </w:rPr>
        <w:t xml:space="preserve">, </w:t>
      </w:r>
      <w:r w:rsidRPr="00CB5DB4">
        <w:rPr>
          <w:rFonts w:ascii="Calibri" w:hAnsi="Calibri"/>
          <w:bCs/>
          <w:iCs/>
          <w:color w:val="000000"/>
          <w:lang w:val="x-none" w:eastAsia="x-none"/>
        </w:rPr>
        <w:t>ul. Morska</w:t>
      </w:r>
      <w:r w:rsidRPr="00FC6C92">
        <w:rPr>
          <w:rFonts w:ascii="Calibri" w:hAnsi="Calibri"/>
          <w:bCs/>
          <w:iCs/>
          <w:color w:val="000000"/>
          <w:lang w:val="x-none" w:eastAsia="x-none"/>
        </w:rPr>
        <w:t xml:space="preserve"> </w:t>
      </w:r>
      <w:r w:rsidRPr="00CB5DB4">
        <w:rPr>
          <w:rFonts w:ascii="Calibri" w:hAnsi="Calibri"/>
          <w:bCs/>
          <w:iCs/>
          <w:color w:val="000000"/>
          <w:lang w:val="x-none" w:eastAsia="x-none"/>
        </w:rPr>
        <w:t>81-87</w:t>
      </w:r>
      <w:r w:rsidRPr="00FC6C92">
        <w:rPr>
          <w:rFonts w:ascii="Calibri" w:hAnsi="Calibri"/>
          <w:bCs/>
          <w:iCs/>
          <w:color w:val="000000"/>
          <w:lang w:val="x-none" w:eastAsia="x-none"/>
        </w:rPr>
        <w:t xml:space="preserve"> , </w:t>
      </w:r>
      <w:r w:rsidRPr="00CB5DB4">
        <w:rPr>
          <w:rFonts w:ascii="Calibri" w:hAnsi="Calibri"/>
          <w:bCs/>
          <w:iCs/>
          <w:color w:val="000000"/>
          <w:lang w:val="x-none" w:eastAsia="x-none"/>
        </w:rPr>
        <w:t>81-225</w:t>
      </w:r>
      <w:r w:rsidRPr="00FC6C92">
        <w:rPr>
          <w:rFonts w:ascii="Calibri" w:hAnsi="Calibri"/>
          <w:bCs/>
          <w:iCs/>
          <w:color w:val="000000"/>
          <w:lang w:val="x-none" w:eastAsia="x-none"/>
        </w:rPr>
        <w:t xml:space="preserve"> </w:t>
      </w:r>
      <w:r w:rsidRPr="00CB5DB4">
        <w:rPr>
          <w:rFonts w:ascii="Calibri" w:hAnsi="Calibri"/>
          <w:bCs/>
          <w:iCs/>
          <w:color w:val="000000"/>
          <w:lang w:val="x-none" w:eastAsia="x-none"/>
        </w:rPr>
        <w:t>Gdynia</w:t>
      </w:r>
      <w:r w:rsidRPr="00FC6C92">
        <w:rPr>
          <w:rFonts w:ascii="Calibri" w:hAnsi="Calibri"/>
          <w:bCs/>
          <w:iCs/>
          <w:color w:val="000000"/>
          <w:lang w:eastAsia="x-none"/>
        </w:rPr>
        <w:t>;</w:t>
      </w:r>
    </w:p>
    <w:p w:rsidR="00CB5DB4" w:rsidRPr="00FC6C92" w:rsidRDefault="00CB5DB4" w:rsidP="00CB5DB4">
      <w:pPr>
        <w:numPr>
          <w:ilvl w:val="0"/>
          <w:numId w:val="16"/>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nazwę i adres siedziby Wykonawcy;</w:t>
      </w:r>
    </w:p>
    <w:p w:rsidR="00CB5DB4" w:rsidRPr="00FC6C92" w:rsidRDefault="00CB5DB4" w:rsidP="00CB5DB4">
      <w:pPr>
        <w:numPr>
          <w:ilvl w:val="0"/>
          <w:numId w:val="16"/>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kwotę i termin ważności gwarancji/poręczenia;</w:t>
      </w:r>
    </w:p>
    <w:p w:rsidR="00CB5DB4" w:rsidRPr="00FC6C92" w:rsidRDefault="00CB5DB4" w:rsidP="00CB5DB4">
      <w:pPr>
        <w:numPr>
          <w:ilvl w:val="0"/>
          <w:numId w:val="16"/>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bezwarunkowe zobowiązanie wystawcy poręczenia lub gwarancji do zapłaty kwoty wadium, na pierwsze pisemne żądanie Zamawiającego, w sytuacjach określonych w art. 98 ust. 6 ustawy </w:t>
      </w:r>
      <w:proofErr w:type="spellStart"/>
      <w:r w:rsidRPr="00FC6C92">
        <w:rPr>
          <w:rFonts w:ascii="Calibri" w:hAnsi="Calibri"/>
          <w:bCs/>
          <w:iCs/>
          <w:color w:val="000000"/>
          <w:lang w:eastAsia="x-none"/>
        </w:rPr>
        <w:t>Pzp</w:t>
      </w:r>
      <w:proofErr w:type="spellEnd"/>
      <w:r w:rsidRPr="00FC6C92">
        <w:rPr>
          <w:rFonts w:ascii="Calibri" w:hAnsi="Calibri"/>
          <w:bCs/>
          <w:iCs/>
          <w:color w:val="000000"/>
          <w:lang w:eastAsia="x-none"/>
        </w:rPr>
        <w:t>.</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Zamawiający zwróci wadium na zasadach określonych w art. </w:t>
      </w:r>
      <w:r w:rsidRPr="00FC6C92">
        <w:rPr>
          <w:rFonts w:ascii="Calibri" w:hAnsi="Calibri"/>
          <w:bCs/>
          <w:iCs/>
          <w:color w:val="000000"/>
          <w:lang w:eastAsia="x-none"/>
        </w:rPr>
        <w:t>98 ust. 1-5</w:t>
      </w:r>
      <w:r w:rsidRPr="00FC6C92">
        <w:rPr>
          <w:rFonts w:ascii="Calibri" w:hAnsi="Calibri"/>
          <w:bCs/>
          <w:iCs/>
          <w:color w:val="000000"/>
          <w:lang w:val="x-none" w:eastAsia="x-none"/>
        </w:rPr>
        <w:t xml:space="preserve">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 xml:space="preserve">. </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FC6C92">
        <w:rPr>
          <w:rFonts w:ascii="Calibri" w:hAnsi="Calibri"/>
          <w:bCs/>
          <w:iCs/>
          <w:color w:val="000000"/>
          <w:lang w:eastAsia="x-none"/>
        </w:rPr>
        <w:t>Pzp</w:t>
      </w:r>
      <w:proofErr w:type="spellEnd"/>
      <w:r w:rsidRPr="00FC6C92">
        <w:rPr>
          <w:rFonts w:ascii="Calibri" w:hAnsi="Calibri"/>
          <w:bCs/>
          <w:iCs/>
          <w:color w:val="000000"/>
          <w:lang w:eastAsia="x-none"/>
        </w:rPr>
        <w:t xml:space="preserve">, Zamawiający odrzuci ofertę Wykonawcy na podstawie art. 226 ust. 1 pkt 14 ustawy </w:t>
      </w:r>
      <w:proofErr w:type="spellStart"/>
      <w:r w:rsidRPr="00FC6C92">
        <w:rPr>
          <w:rFonts w:ascii="Calibri" w:hAnsi="Calibri"/>
          <w:bCs/>
          <w:iCs/>
          <w:color w:val="000000"/>
          <w:lang w:eastAsia="x-none"/>
        </w:rPr>
        <w:t>Pzp</w:t>
      </w:r>
      <w:proofErr w:type="spellEnd"/>
      <w:r w:rsidRPr="00FC6C92">
        <w:rPr>
          <w:rFonts w:ascii="Calibri" w:hAnsi="Calibri"/>
          <w:bCs/>
          <w:iCs/>
          <w:color w:val="000000"/>
          <w:lang w:val="x-none" w:eastAsia="x-none"/>
        </w:rPr>
        <w:t>.</w:t>
      </w:r>
    </w:p>
    <w:p w:rsidR="001B365B" w:rsidRPr="00690C0A" w:rsidRDefault="00CB5DB4" w:rsidP="00690C0A">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Zamawiający zatrzyma wadium wraz z odsetkami, a w przypadku wadium wniesionego w formie gwarancji lub poręczenia, wystąpi odpowiednio do gwaranta lub poręczyciela z żądaniem zapłaty wadium, w przypadkach określonych w art. 98 ust. 6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36" w:name="_Toc258314251"/>
      <w:r w:rsidRPr="00FC6C92">
        <w:rPr>
          <w:rFonts w:ascii="Calibri" w:hAnsi="Calibri"/>
          <w:b/>
          <w:bCs/>
          <w:caps/>
          <w:kern w:val="32"/>
          <w:lang w:val="x-none" w:eastAsia="x-none"/>
        </w:rPr>
        <w:t>Termin zwi</w:t>
      </w:r>
      <w:r w:rsidRPr="00FC6C92">
        <w:rPr>
          <w:rFonts w:ascii="Calibri" w:eastAsia="TimesNewRoman" w:hAnsi="Calibri" w:cs="TimesNewRoman"/>
          <w:b/>
          <w:bCs/>
          <w:caps/>
          <w:kern w:val="32"/>
          <w:lang w:val="x-none" w:eastAsia="x-none"/>
        </w:rPr>
        <w:t>ą</w:t>
      </w:r>
      <w:r w:rsidRPr="00FC6C92">
        <w:rPr>
          <w:rFonts w:ascii="Calibri" w:hAnsi="Calibri"/>
          <w:b/>
          <w:bCs/>
          <w:caps/>
          <w:kern w:val="32"/>
          <w:lang w:val="x-none" w:eastAsia="x-none"/>
        </w:rPr>
        <w:t>zania ofert</w:t>
      </w:r>
      <w:r w:rsidRPr="00FC6C92">
        <w:rPr>
          <w:rFonts w:ascii="Calibri" w:eastAsia="TimesNewRoman" w:hAnsi="Calibri" w:cs="TimesNewRoman"/>
          <w:b/>
          <w:bCs/>
          <w:caps/>
          <w:kern w:val="32"/>
          <w:lang w:val="x-none" w:eastAsia="x-none"/>
        </w:rPr>
        <w:t>ą</w:t>
      </w:r>
      <w:bookmarkEnd w:id="36"/>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Wykonawca pozostaje związany ofertą do dnia </w:t>
      </w:r>
      <w:r w:rsidR="00CB5DB4" w:rsidRPr="00CB5DB4">
        <w:rPr>
          <w:rFonts w:ascii="Calibri" w:hAnsi="Calibri"/>
          <w:b/>
          <w:bCs/>
          <w:iCs/>
          <w:color w:val="000000"/>
          <w:lang w:val="x-none" w:eastAsia="x-none"/>
        </w:rPr>
        <w:t>2025-05-16</w:t>
      </w:r>
      <w:r w:rsidRPr="00FC6C92">
        <w:rPr>
          <w:rFonts w:ascii="Calibri" w:hAnsi="Calibri"/>
          <w:bCs/>
          <w:iCs/>
          <w:color w:val="000000"/>
          <w:lang w:val="x-none"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Bieg terminu związania ofertą rozpoczyna się wraz z upływem terminu składania ofert.</w:t>
      </w:r>
    </w:p>
    <w:p w:rsidR="00CB5DB4" w:rsidRPr="00FC6C92" w:rsidRDefault="001B365B"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lastRenderedPageBreak/>
        <w:t>W przypadku</w:t>
      </w:r>
      <w:r w:rsidRPr="00FC6C92">
        <w:rPr>
          <w:rFonts w:ascii="Calibri" w:hAnsi="Calibri"/>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FC6C92">
        <w:rPr>
          <w:rFonts w:ascii="Calibri" w:hAnsi="Calibri"/>
          <w:bCs/>
          <w:iCs/>
          <w:color w:val="000000"/>
          <w:lang w:val="x-none" w:eastAsia="x-none"/>
        </w:rPr>
        <w:t xml:space="preserve"> </w:t>
      </w:r>
      <w:r w:rsidRPr="00FC6C92">
        <w:rPr>
          <w:rFonts w:ascii="Calibri" w:hAnsi="Calibri"/>
          <w:bCs/>
          <w:iCs/>
          <w:color w:val="000000"/>
          <w:lang w:eastAsia="x-none"/>
        </w:rPr>
        <w:t xml:space="preserve">30 dni. </w:t>
      </w:r>
    </w:p>
    <w:p w:rsidR="001B365B" w:rsidRPr="00690C0A" w:rsidRDefault="00CB5DB4" w:rsidP="00690C0A">
      <w:pPr>
        <w:numPr>
          <w:ilvl w:val="1"/>
          <w:numId w:val="1"/>
        </w:numPr>
        <w:spacing w:before="120"/>
        <w:jc w:val="both"/>
        <w:outlineLvl w:val="1"/>
        <w:rPr>
          <w:rFonts w:ascii="Calibri" w:hAnsi="Calibri"/>
          <w:bCs/>
          <w:iCs/>
          <w:color w:val="000000"/>
          <w:lang w:val="x-none" w:eastAsia="x-none"/>
        </w:rPr>
      </w:pPr>
      <w:r w:rsidRPr="00FC6C92">
        <w:rPr>
          <w:rFonts w:ascii="Calibri" w:eastAsia="TimesNewRoman" w:hAnsi="Calibri"/>
          <w:bCs/>
          <w:iCs/>
          <w:color w:val="000000"/>
          <w:lang w:eastAsia="x-none"/>
        </w:rPr>
        <w:t>Przedłużenie terminu związania ofertą , następuje wraz z przedłużeniem okresu ważności wadium albo, jeżeli nie jest to możliwe, z wniesieniem nowego wadium na przedłużony okres związania ofertą.</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37" w:name="_Toc258314252"/>
      <w:r w:rsidRPr="00FC6C92">
        <w:rPr>
          <w:rFonts w:ascii="Calibri" w:hAnsi="Calibri"/>
          <w:b/>
          <w:bCs/>
          <w:caps/>
          <w:kern w:val="32"/>
          <w:lang w:val="x-none" w:eastAsia="x-none"/>
        </w:rPr>
        <w:t>Opis sposobu przygotowywania ofert</w:t>
      </w:r>
      <w:bookmarkEnd w:id="37"/>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Wykonawca może złożyć tylko jedną ofertę.</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Tre</w:t>
      </w:r>
      <w:r w:rsidRPr="00FC6C92">
        <w:rPr>
          <w:rFonts w:ascii="Calibri" w:eastAsia="TimesNewRoman" w:hAnsi="Calibri" w:cs="TimesNewRoman"/>
          <w:bCs/>
          <w:iCs/>
          <w:color w:val="000000"/>
          <w:lang w:val="x-none" w:eastAsia="x-none"/>
        </w:rPr>
        <w:t xml:space="preserve">ść </w:t>
      </w:r>
      <w:r w:rsidRPr="00FC6C92">
        <w:rPr>
          <w:rFonts w:ascii="Calibri" w:hAnsi="Calibri"/>
          <w:bCs/>
          <w:iCs/>
          <w:color w:val="000000"/>
          <w:lang w:val="x-none" w:eastAsia="x-none"/>
        </w:rPr>
        <w:t xml:space="preserve">oferty musi być zgodna z wymaganiami Zamawiającego określonymi w niniejszej </w:t>
      </w:r>
      <w:r w:rsidRPr="00FC6C92">
        <w:rPr>
          <w:rFonts w:ascii="Calibri" w:hAnsi="Calibri"/>
          <w:bCs/>
          <w:iCs/>
          <w:color w:val="000000"/>
          <w:lang w:eastAsia="x-none"/>
        </w:rPr>
        <w:t>SWZ</w:t>
      </w:r>
      <w:r w:rsidRPr="00FC6C92">
        <w:rPr>
          <w:rFonts w:ascii="Calibri" w:hAnsi="Calibri"/>
          <w:bCs/>
          <w:iCs/>
          <w:color w:val="000000"/>
          <w:lang w:val="x-none"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38" w:name="_Hlk37866068"/>
      <w:r w:rsidRPr="00FC6C92">
        <w:rPr>
          <w:rFonts w:ascii="Calibri" w:hAnsi="Calibri"/>
          <w:bCs/>
          <w:iCs/>
          <w:color w:val="000000"/>
          <w:lang w:val="x-none" w:eastAsia="x-none"/>
        </w:rPr>
        <w:t>Oferta oraz pozostałe oświadczenia i dokumenty, dla których Zamawiający określił wzory w formie formularzy, powinny być sporządzone zgodnie z tymi wzorami</w:t>
      </w:r>
      <w:bookmarkEnd w:id="38"/>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39" w:name="_Hlk37839542"/>
      <w:bookmarkStart w:id="40" w:name="_Hlk37866106"/>
      <w:r w:rsidRPr="00FC6C92">
        <w:rPr>
          <w:rFonts w:ascii="Calibri" w:hAnsi="Calibri"/>
          <w:bCs/>
          <w:iCs/>
          <w:color w:val="000000"/>
          <w:lang w:val="x-none" w:eastAsia="x-none"/>
        </w:rPr>
        <w:t>Ofert</w:t>
      </w:r>
      <w:r w:rsidRPr="00FC6C92">
        <w:rPr>
          <w:rFonts w:ascii="Calibri" w:hAnsi="Calibri"/>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C6C92">
        <w:rPr>
          <w:rFonts w:ascii="Calibri" w:hAnsi="Calibri"/>
          <w:bCs/>
          <w:iCs/>
          <w:color w:val="000000"/>
          <w:lang w:val="x-none" w:eastAsia="x-none"/>
        </w:rPr>
        <w:t>.</w:t>
      </w:r>
      <w:bookmarkEnd w:id="39"/>
      <w:bookmarkEnd w:id="40"/>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41" w:name="_Hlk37939197"/>
      <w:r w:rsidRPr="00FC6C92">
        <w:rPr>
          <w:rFonts w:ascii="Calibri" w:hAnsi="Calibri"/>
          <w:bCs/>
          <w:iCs/>
          <w:color w:val="000000"/>
          <w:lang w:val="x-none" w:eastAsia="x-none"/>
        </w:rPr>
        <w:t xml:space="preserve">Zamawiający informuje, iż zgodnie z art. 18 ust. 3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 nie ujawnia się informacji stanowiących tajemnicę przedsiębiorstwa, w rozumieniu przepisów ustawy z dnia 16 kwietnia 1993 r. o zwalczaniu nieuczciwej konkurencji (Dz. U. z 2020 r. poz. 1913), zwanej dalej „ustawą o zwalczaniu nieuczciwej konkurencji” jeżeli Wykonawca</w:t>
      </w:r>
      <w:bookmarkEnd w:id="41"/>
      <w:r w:rsidRPr="00FC6C92">
        <w:rPr>
          <w:rFonts w:ascii="Calibri" w:hAnsi="Calibri"/>
          <w:bCs/>
          <w:iCs/>
          <w:color w:val="000000"/>
          <w:lang w:eastAsia="x-none"/>
        </w:rPr>
        <w:t>:</w:t>
      </w:r>
    </w:p>
    <w:p w:rsidR="001B365B" w:rsidRPr="00FC6C92" w:rsidRDefault="001B365B" w:rsidP="0013626A">
      <w:pPr>
        <w:numPr>
          <w:ilvl w:val="0"/>
          <w:numId w:val="17"/>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wraz </w:t>
      </w:r>
      <w:r w:rsidRPr="00FC6C92">
        <w:rPr>
          <w:rFonts w:ascii="Calibri" w:hAnsi="Calibri"/>
          <w:bCs/>
          <w:iCs/>
          <w:color w:val="000000"/>
          <w:lang w:val="x-none" w:eastAsia="x-none"/>
        </w:rPr>
        <w:t>z przekazaniem takich informacji, zastrzegł, że nie mogą być one udostępniane</w:t>
      </w:r>
      <w:r w:rsidRPr="00FC6C92">
        <w:rPr>
          <w:rFonts w:ascii="Calibri" w:hAnsi="Calibri"/>
          <w:bCs/>
          <w:iCs/>
          <w:color w:val="000000"/>
          <w:lang w:eastAsia="x-none"/>
        </w:rPr>
        <w:t>;</w:t>
      </w:r>
    </w:p>
    <w:p w:rsidR="001B365B" w:rsidRPr="00FC6C92" w:rsidRDefault="001B365B" w:rsidP="0013626A">
      <w:pPr>
        <w:numPr>
          <w:ilvl w:val="0"/>
          <w:numId w:val="17"/>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wykazał</w:t>
      </w:r>
      <w:r w:rsidRPr="00FC6C92">
        <w:rPr>
          <w:rFonts w:ascii="Calibri" w:hAnsi="Calibri"/>
          <w:bCs/>
          <w:iCs/>
          <w:color w:val="000000"/>
          <w:lang w:eastAsia="x-none"/>
        </w:rPr>
        <w:t>,</w:t>
      </w:r>
      <w:r w:rsidRPr="00FC6C92">
        <w:rPr>
          <w:rFonts w:ascii="Calibri" w:hAnsi="Calibri"/>
          <w:bCs/>
          <w:iCs/>
          <w:color w:val="000000"/>
          <w:lang w:val="x-none" w:eastAsia="x-none"/>
        </w:rPr>
        <w:t xml:space="preserve"> załączając stosowne </w:t>
      </w:r>
      <w:r w:rsidRPr="00FC6C92">
        <w:rPr>
          <w:rFonts w:ascii="Calibri" w:hAnsi="Calibri"/>
          <w:bCs/>
          <w:iCs/>
          <w:color w:val="000000"/>
          <w:lang w:eastAsia="x-none"/>
        </w:rPr>
        <w:t>uzasadnienie</w:t>
      </w:r>
      <w:r w:rsidRPr="00FC6C92">
        <w:rPr>
          <w:rFonts w:ascii="Calibri" w:hAnsi="Calibri"/>
          <w:bCs/>
          <w:iCs/>
          <w:color w:val="000000"/>
          <w:lang w:val="x-none" w:eastAsia="x-none"/>
        </w:rPr>
        <w:t>, iż zastrzeżone informacje stanowią tajemnicę przedsiębiorstwa</w:t>
      </w:r>
      <w:r w:rsidRPr="00FC6C92">
        <w:rPr>
          <w:rFonts w:ascii="Calibri" w:hAnsi="Calibri"/>
          <w:bCs/>
          <w:iCs/>
          <w:color w:val="000000"/>
          <w:lang w:eastAsia="x-none"/>
        </w:rPr>
        <w:t>.</w:t>
      </w:r>
      <w:bookmarkStart w:id="42" w:name="_Hlk37939296"/>
    </w:p>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r w:rsidRPr="00FC6C92">
        <w:rPr>
          <w:rFonts w:ascii="Calibri" w:hAnsi="Calibri"/>
          <w:bCs/>
          <w:iCs/>
          <w:color w:val="000000"/>
          <w:lang w:val="x-none" w:eastAsia="x-none"/>
        </w:rPr>
        <w:t>Zaleca się, aby uzasadnienie o którym mowa powyżej było sformułowane w sposób umożliwiający jego udostępnienie pozostałym uczestnikom postępowania.</w:t>
      </w:r>
    </w:p>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bookmarkStart w:id="43" w:name="_Hlk38143710"/>
      <w:r w:rsidRPr="00FC6C92">
        <w:rPr>
          <w:rFonts w:ascii="Calibri" w:hAnsi="Calibri"/>
          <w:bCs/>
          <w:iCs/>
          <w:color w:val="000000"/>
          <w:lang w:val="x-none" w:eastAsia="x-none"/>
        </w:rPr>
        <w:t xml:space="preserve">Wykonawca nie może zastrzec informacji, o których mowa w art. 222 ust. 5 ustawy </w:t>
      </w:r>
      <w:proofErr w:type="spellStart"/>
      <w:r w:rsidRPr="00FC6C92">
        <w:rPr>
          <w:rFonts w:ascii="Calibri" w:hAnsi="Calibri"/>
          <w:bCs/>
          <w:iCs/>
          <w:color w:val="000000"/>
          <w:lang w:val="x-none" w:eastAsia="x-none"/>
        </w:rPr>
        <w:t>Pzp</w:t>
      </w:r>
      <w:bookmarkEnd w:id="42"/>
      <w:bookmarkEnd w:id="43"/>
      <w:proofErr w:type="spellEnd"/>
      <w:r w:rsidRPr="00FC6C92">
        <w:rPr>
          <w:rFonts w:ascii="Calibri" w:hAnsi="Calibri"/>
          <w:bCs/>
          <w:iCs/>
          <w:color w:val="000000"/>
          <w:lang w:val="x-none"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44" w:name="_Hlk37928068"/>
      <w:r w:rsidRPr="00FC6C92">
        <w:rPr>
          <w:rFonts w:ascii="Calibri" w:hAnsi="Calibri"/>
          <w:bCs/>
          <w:iCs/>
          <w:color w:val="000000"/>
          <w:lang w:val="x-none" w:eastAsia="x-none"/>
        </w:rPr>
        <w:t>Opis sposobu przygotowania oferty składanej w formie elektronicznej lub w postaci elektronicznej</w:t>
      </w:r>
      <w:bookmarkEnd w:id="44"/>
      <w:r w:rsidRPr="00FC6C92">
        <w:rPr>
          <w:rFonts w:ascii="Calibri" w:hAnsi="Calibri"/>
          <w:bCs/>
          <w:iCs/>
          <w:color w:val="000000"/>
          <w:lang w:eastAsia="x-none"/>
        </w:rPr>
        <w:t>:</w:t>
      </w:r>
    </w:p>
    <w:p w:rsidR="001B365B" w:rsidRPr="00FC6C92" w:rsidRDefault="001B365B" w:rsidP="0013626A">
      <w:pPr>
        <w:numPr>
          <w:ilvl w:val="0"/>
          <w:numId w:val="18"/>
        </w:numPr>
        <w:tabs>
          <w:tab w:val="left" w:pos="708"/>
        </w:tabs>
        <w:spacing w:before="120"/>
        <w:jc w:val="both"/>
        <w:outlineLvl w:val="1"/>
        <w:rPr>
          <w:rFonts w:ascii="Calibri" w:hAnsi="Calibri"/>
          <w:bCs/>
          <w:iCs/>
          <w:color w:val="000000"/>
          <w:lang w:val="x-none" w:eastAsia="x-none"/>
        </w:rPr>
      </w:pPr>
      <w:bookmarkStart w:id="45" w:name="_Hlk37866429"/>
      <w:r w:rsidRPr="00FC6C92">
        <w:rPr>
          <w:rFonts w:ascii="Calibri" w:hAnsi="Calibri"/>
          <w:bCs/>
          <w:iCs/>
          <w:color w:val="000000"/>
          <w:lang w:val="x-none" w:eastAsia="x-none"/>
        </w:rPr>
        <w:t>Wykonawca, chcąc przystąpić do udziału w postępowaniu, loguje się na Platformie, w menu ”Ogłoszenia” wyszukuje niniejsze postępowanie, otwiera je klikając w jego temat, a następnie korzysta z funkcji ”</w:t>
      </w:r>
      <w:r w:rsidRPr="00FC6C92">
        <w:rPr>
          <w:rFonts w:ascii="Calibri" w:hAnsi="Calibri"/>
          <w:b/>
          <w:i/>
          <w:color w:val="000000"/>
          <w:lang w:val="x-none" w:eastAsia="x-none"/>
        </w:rPr>
        <w:t>Zgłoś udział w postępowaniu</w:t>
      </w:r>
      <w:r w:rsidRPr="00FC6C92">
        <w:rPr>
          <w:rFonts w:ascii="Calibri" w:hAnsi="Calibri"/>
          <w:bCs/>
          <w:iCs/>
          <w:color w:val="000000"/>
          <w:lang w:val="x-none" w:eastAsia="x-none"/>
        </w:rPr>
        <w:t>”</w:t>
      </w:r>
      <w:bookmarkEnd w:id="45"/>
      <w:r w:rsidRPr="00FC6C92">
        <w:rPr>
          <w:rFonts w:ascii="Calibri" w:hAnsi="Calibri"/>
          <w:bCs/>
          <w:iCs/>
          <w:color w:val="000000"/>
          <w:lang w:eastAsia="x-none"/>
        </w:rPr>
        <w:t xml:space="preserve"> na karcie Informacje ogólne”;</w:t>
      </w:r>
      <w:bookmarkStart w:id="46" w:name="_Hlk37866441"/>
    </w:p>
    <w:p w:rsidR="001B365B" w:rsidRPr="00FC6C92" w:rsidRDefault="001B365B" w:rsidP="0013626A">
      <w:pPr>
        <w:numPr>
          <w:ilvl w:val="0"/>
          <w:numId w:val="18"/>
        </w:numPr>
        <w:tabs>
          <w:tab w:val="left" w:pos="708"/>
        </w:tabs>
        <w:spacing w:before="120"/>
        <w:jc w:val="both"/>
        <w:outlineLvl w:val="1"/>
        <w:rPr>
          <w:rFonts w:ascii="Calibri" w:hAnsi="Calibri"/>
          <w:bCs/>
          <w:iCs/>
          <w:color w:val="000000"/>
          <w:lang w:val="x-none" w:eastAsia="x-none"/>
        </w:rPr>
      </w:pPr>
      <w:r w:rsidRPr="00FC6C92">
        <w:rPr>
          <w:rFonts w:ascii="Calibri" w:eastAsia="Calibri" w:hAnsi="Calibri"/>
          <w:bCs/>
          <w:iCs/>
          <w:color w:val="000000"/>
          <w:lang w:val="x-none" w:eastAsia="x-none"/>
        </w:rPr>
        <w:t xml:space="preserve">w przypadku, </w:t>
      </w:r>
      <w:bookmarkStart w:id="47" w:name="_Hlk37939646"/>
      <w:bookmarkStart w:id="48" w:name="_Hlk37866474"/>
      <w:bookmarkEnd w:id="46"/>
      <w:r w:rsidRPr="00FC6C92">
        <w:rPr>
          <w:rFonts w:ascii="Calibri" w:eastAsia="Calibri" w:hAnsi="Calibri"/>
          <w:bCs/>
          <w:iCs/>
          <w:color w:val="000000"/>
          <w:lang w:val="x-none" w:eastAsia="x-none"/>
        </w:rPr>
        <w:t>gdy Wykonawca nie posiada konta na Platformie, należy skorzystać z funkcji ”</w:t>
      </w:r>
      <w:r w:rsidRPr="00FC6C92">
        <w:rPr>
          <w:rFonts w:ascii="Calibri" w:eastAsia="Calibri" w:hAnsi="Calibri"/>
          <w:b/>
          <w:i/>
          <w:color w:val="000000"/>
          <w:lang w:val="x-none" w:eastAsia="x-none"/>
        </w:rPr>
        <w:t>Zarejestruj</w:t>
      </w:r>
      <w:r w:rsidRPr="00FC6C92">
        <w:rPr>
          <w:rFonts w:ascii="Calibri" w:eastAsia="Calibri" w:hAnsi="Calibri"/>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FC6C92">
        <w:rPr>
          <w:rFonts w:ascii="Calibri" w:eastAsia="Calibri" w:hAnsi="Calibri"/>
          <w:bCs/>
          <w:iCs/>
          <w:color w:val="000000"/>
          <w:lang w:eastAsia="x-none"/>
        </w:rPr>
        <w:t>;</w:t>
      </w:r>
    </w:p>
    <w:p w:rsidR="001B365B" w:rsidRPr="00FC6C92" w:rsidRDefault="001B365B" w:rsidP="0013626A">
      <w:pPr>
        <w:numPr>
          <w:ilvl w:val="0"/>
          <w:numId w:val="18"/>
        </w:numPr>
        <w:tabs>
          <w:tab w:val="left" w:pos="708"/>
        </w:tabs>
        <w:spacing w:before="120"/>
        <w:jc w:val="both"/>
        <w:outlineLvl w:val="1"/>
        <w:rPr>
          <w:rFonts w:ascii="Calibri" w:hAnsi="Calibri"/>
          <w:bCs/>
          <w:iCs/>
          <w:color w:val="000000"/>
          <w:lang w:val="x-none" w:eastAsia="x-none"/>
        </w:rPr>
      </w:pPr>
      <w:r w:rsidRPr="00FC6C92">
        <w:rPr>
          <w:rFonts w:ascii="Calibri" w:eastAsia="Calibri" w:hAnsi="Calibri"/>
          <w:bCs/>
          <w:iCs/>
          <w:color w:val="000000"/>
          <w:lang w:val="x-none" w:eastAsia="x-none"/>
        </w:rPr>
        <w:t xml:space="preserve">oferta </w:t>
      </w:r>
      <w:bookmarkEnd w:id="47"/>
      <w:r w:rsidRPr="00FC6C92">
        <w:rPr>
          <w:rFonts w:ascii="Calibri" w:eastAsia="Calibri" w:hAnsi="Calibri"/>
          <w:bCs/>
          <w:iCs/>
          <w:color w:val="000000"/>
          <w:lang w:val="x-none" w:eastAsia="x-none"/>
        </w:rPr>
        <w:t xml:space="preserve">wraz ze stanowiącymi jej integralną część załącznikami, powinna być podpisana ważnym kwalifikowanym podpisem elektronicznym, podpisem zaufanym </w:t>
      </w:r>
      <w:r w:rsidRPr="00FC6C92">
        <w:rPr>
          <w:rFonts w:ascii="Calibri" w:eastAsia="Calibri" w:hAnsi="Calibri"/>
          <w:bCs/>
          <w:iCs/>
          <w:color w:val="000000"/>
          <w:lang w:val="x-none" w:eastAsia="x-none"/>
        </w:rPr>
        <w:lastRenderedPageBreak/>
        <w:t>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FC6C92">
        <w:rPr>
          <w:rFonts w:ascii="Calibri" w:eastAsia="Calibri" w:hAnsi="Calibri"/>
          <w:b/>
          <w:i/>
          <w:color w:val="000000"/>
          <w:lang w:val="x-none" w:eastAsia="x-none"/>
        </w:rPr>
        <w:t>Załącz plik</w:t>
      </w:r>
      <w:r w:rsidRPr="00FC6C92">
        <w:rPr>
          <w:rFonts w:ascii="Calibri" w:eastAsia="Calibri" w:hAnsi="Calibri"/>
          <w:bCs/>
          <w:iCs/>
          <w:color w:val="000000"/>
          <w:lang w:val="x-none" w:eastAsia="x-none"/>
        </w:rPr>
        <w:t>” i użycie przycisku ”</w:t>
      </w:r>
      <w:r w:rsidRPr="00FC6C92">
        <w:rPr>
          <w:rFonts w:ascii="Calibri" w:eastAsia="Calibri" w:hAnsi="Calibri"/>
          <w:b/>
          <w:i/>
          <w:color w:val="000000"/>
          <w:lang w:val="x-none" w:eastAsia="x-none"/>
        </w:rPr>
        <w:t>Załącz</w:t>
      </w:r>
      <w:r w:rsidRPr="00FC6C92">
        <w:rPr>
          <w:rFonts w:ascii="Calibri" w:eastAsia="Calibri" w:hAnsi="Calibri"/>
          <w:bCs/>
          <w:iCs/>
          <w:color w:val="000000"/>
          <w:lang w:val="x-none" w:eastAsia="x-none"/>
        </w:rPr>
        <w:t>”;</w:t>
      </w:r>
      <w:bookmarkStart w:id="49" w:name="_Hlk37939678"/>
    </w:p>
    <w:p w:rsidR="001B365B" w:rsidRPr="00FC6C92" w:rsidRDefault="001B365B" w:rsidP="0013626A">
      <w:pPr>
        <w:numPr>
          <w:ilvl w:val="0"/>
          <w:numId w:val="18"/>
        </w:numPr>
        <w:tabs>
          <w:tab w:val="left" w:pos="708"/>
        </w:tabs>
        <w:spacing w:before="120"/>
        <w:jc w:val="both"/>
        <w:outlineLvl w:val="1"/>
        <w:rPr>
          <w:rFonts w:ascii="Calibri" w:hAnsi="Calibri"/>
          <w:bCs/>
          <w:iCs/>
          <w:color w:val="000000"/>
          <w:lang w:val="x-none" w:eastAsia="x-none"/>
        </w:rPr>
      </w:pPr>
      <w:r w:rsidRPr="00FC6C92">
        <w:rPr>
          <w:rFonts w:ascii="Calibri" w:eastAsia="Calibri" w:hAnsi="Calibri"/>
          <w:bCs/>
          <w:iCs/>
          <w:color w:val="000000"/>
          <w:lang w:val="x-none" w:eastAsia="x-none"/>
        </w:rPr>
        <w:t xml:space="preserve">jeżeli </w:t>
      </w:r>
      <w:bookmarkEnd w:id="48"/>
      <w:bookmarkEnd w:id="49"/>
      <w:r w:rsidRPr="00FC6C92">
        <w:rPr>
          <w:rFonts w:ascii="Calibri" w:eastAsia="Calibri" w:hAnsi="Calibri"/>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50" w:name="_Hlk37866559"/>
    </w:p>
    <w:p w:rsidR="001B365B" w:rsidRPr="00FC6C92" w:rsidRDefault="001B365B" w:rsidP="0013626A">
      <w:pPr>
        <w:numPr>
          <w:ilvl w:val="0"/>
          <w:numId w:val="18"/>
        </w:numPr>
        <w:spacing w:before="120" w:after="60" w:line="256" w:lineRule="auto"/>
        <w:ind w:left="1037" w:hanging="357"/>
        <w:jc w:val="both"/>
        <w:outlineLvl w:val="1"/>
        <w:rPr>
          <w:rFonts w:ascii="Calibri" w:eastAsia="Calibri" w:hAnsi="Calibri"/>
          <w:bCs/>
          <w:iCs/>
          <w:lang w:eastAsia="x-none"/>
        </w:rPr>
      </w:pPr>
      <w:bookmarkStart w:id="51" w:name="_Hlk37940020"/>
      <w:bookmarkStart w:id="52" w:name="_Hlk37866628"/>
      <w:bookmarkEnd w:id="50"/>
      <w:r w:rsidRPr="00FC6C92">
        <w:rPr>
          <w:rFonts w:ascii="Calibri" w:eastAsia="Calibri" w:hAnsi="Calibri"/>
          <w:bCs/>
          <w:iCs/>
          <w:lang w:eastAsia="x-none"/>
        </w:rPr>
        <w:t xml:space="preserve">wszelkie </w:t>
      </w:r>
      <w:bookmarkEnd w:id="51"/>
      <w:r w:rsidRPr="00FC6C92">
        <w:rPr>
          <w:rFonts w:ascii="Calibri" w:eastAsia="Calibri" w:hAnsi="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FC6C92">
        <w:rPr>
          <w:rFonts w:ascii="Calibri" w:eastAsia="Calibri" w:hAnsi="Calibri"/>
          <w:b/>
          <w:i/>
          <w:lang w:eastAsia="x-none"/>
        </w:rPr>
        <w:t>Załącz plik</w:t>
      </w:r>
      <w:r w:rsidRPr="00FC6C92">
        <w:rPr>
          <w:rFonts w:ascii="Calibri" w:eastAsia="Calibri" w:hAnsi="Calibri"/>
          <w:bCs/>
          <w:iCs/>
          <w:lang w:eastAsia="x-none"/>
        </w:rPr>
        <w:t>” i użycie przycisku ”</w:t>
      </w:r>
      <w:r w:rsidRPr="00FC6C92">
        <w:rPr>
          <w:rFonts w:ascii="Calibri" w:eastAsia="Calibri" w:hAnsi="Calibri"/>
          <w:b/>
          <w:i/>
          <w:lang w:eastAsia="x-none"/>
        </w:rPr>
        <w:t>Załącz</w:t>
      </w:r>
      <w:r w:rsidRPr="00FC6C92">
        <w:rPr>
          <w:rFonts w:ascii="Calibri" w:eastAsia="Calibri" w:hAnsi="Calibri"/>
          <w:bCs/>
          <w:iCs/>
          <w:lang w:eastAsia="x-none"/>
        </w:rPr>
        <w:t>”;</w:t>
      </w:r>
      <w:bookmarkStart w:id="53" w:name="_Hlk37940112"/>
      <w:bookmarkEnd w:id="52"/>
    </w:p>
    <w:p w:rsidR="001B365B" w:rsidRPr="00FC6C92" w:rsidRDefault="001B365B" w:rsidP="0013626A">
      <w:pPr>
        <w:numPr>
          <w:ilvl w:val="0"/>
          <w:numId w:val="18"/>
        </w:numPr>
        <w:spacing w:before="120" w:after="60" w:line="256" w:lineRule="auto"/>
        <w:ind w:left="1037" w:hanging="357"/>
        <w:jc w:val="both"/>
        <w:outlineLvl w:val="1"/>
        <w:rPr>
          <w:rFonts w:ascii="Calibri" w:eastAsia="Calibri" w:hAnsi="Calibri"/>
          <w:bCs/>
          <w:iCs/>
          <w:lang w:eastAsia="x-none"/>
        </w:rPr>
      </w:pPr>
      <w:r w:rsidRPr="00FC6C92">
        <w:rPr>
          <w:rFonts w:ascii="Calibri" w:eastAsia="Calibri" w:hAnsi="Calibri"/>
          <w:bCs/>
          <w:iCs/>
          <w:lang w:eastAsia="x-none"/>
        </w:rPr>
        <w:t>potwierdzeniem prawidłowo załączonego pliku jest automatyczne wygenerowanie przez Platformę komunikatu systemowego o treści ”Plik został poprawnie przesłany na platformę;</w:t>
      </w:r>
    </w:p>
    <w:p w:rsidR="001B365B" w:rsidRPr="00FC6C92" w:rsidRDefault="001B365B" w:rsidP="0013626A">
      <w:pPr>
        <w:numPr>
          <w:ilvl w:val="0"/>
          <w:numId w:val="18"/>
        </w:numPr>
        <w:spacing w:before="120" w:after="60" w:line="256" w:lineRule="auto"/>
        <w:ind w:left="1037" w:hanging="357"/>
        <w:jc w:val="both"/>
        <w:outlineLvl w:val="1"/>
        <w:rPr>
          <w:rFonts w:ascii="Calibri" w:eastAsia="Calibri" w:hAnsi="Calibri"/>
          <w:bCs/>
          <w:iCs/>
          <w:lang w:eastAsia="x-none"/>
        </w:rPr>
      </w:pPr>
      <w:r w:rsidRPr="00FC6C92">
        <w:rPr>
          <w:rFonts w:ascii="Calibri" w:eastAsia="Calibri" w:hAnsi="Calibri"/>
          <w:bCs/>
          <w:iCs/>
          <w:u w:val="single"/>
          <w:lang w:eastAsia="x-none"/>
        </w:rPr>
        <w:t>ostateczne złożenie oferty wraz z załącznikami Wykonawca musi potwierdzić klikając w przycisk ”</w:t>
      </w:r>
      <w:r w:rsidRPr="00FC6C92">
        <w:rPr>
          <w:rFonts w:ascii="Calibri" w:eastAsia="Calibri" w:hAnsi="Calibri"/>
          <w:b/>
          <w:i/>
          <w:u w:val="single"/>
          <w:lang w:eastAsia="x-none"/>
        </w:rPr>
        <w:t>Złóż ofertę</w:t>
      </w:r>
      <w:r w:rsidRPr="00FC6C92">
        <w:rPr>
          <w:rFonts w:ascii="Calibri" w:eastAsia="Calibri" w:hAnsi="Calibri"/>
          <w:bCs/>
          <w:iCs/>
          <w:u w:val="single"/>
          <w:lang w:eastAsia="x-none"/>
        </w:rPr>
        <w:t>”</w:t>
      </w:r>
      <w:r w:rsidRPr="00FC6C92">
        <w:rPr>
          <w:rFonts w:ascii="Calibri" w:eastAsia="Calibri" w:hAnsi="Calibri"/>
          <w:bCs/>
          <w:iCs/>
          <w:lang w:eastAsia="x-none"/>
        </w:rPr>
        <w:t>;</w:t>
      </w:r>
    </w:p>
    <w:p w:rsidR="001B365B" w:rsidRPr="00FC6C92" w:rsidRDefault="001B365B" w:rsidP="0013626A">
      <w:pPr>
        <w:numPr>
          <w:ilvl w:val="0"/>
          <w:numId w:val="18"/>
        </w:numPr>
        <w:spacing w:before="120" w:after="60" w:line="256" w:lineRule="auto"/>
        <w:ind w:left="1037" w:hanging="357"/>
        <w:jc w:val="both"/>
        <w:outlineLvl w:val="1"/>
        <w:rPr>
          <w:rFonts w:ascii="Calibri" w:eastAsia="Calibri" w:hAnsi="Calibri"/>
          <w:bCs/>
          <w:iCs/>
          <w:lang w:eastAsia="x-none"/>
        </w:rPr>
      </w:pPr>
      <w:r w:rsidRPr="00FC6C92">
        <w:rPr>
          <w:rFonts w:ascii="Calibri" w:eastAsia="Calibri" w:hAnsi="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53"/>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54" w:name="_Hlk37866756"/>
      <w:r w:rsidRPr="00FC6C92">
        <w:rPr>
          <w:rFonts w:ascii="Calibri" w:hAnsi="Calibri"/>
          <w:bCs/>
          <w:iCs/>
          <w:color w:val="000000"/>
          <w:lang w:eastAsia="x-none"/>
        </w:rPr>
        <w:t>Do upływu terminu składania ofert, Wykonawca, za pośrednictwem Platformy, może wycofać złożoną ofertę, używając opcji ”</w:t>
      </w:r>
      <w:r w:rsidRPr="00FC6C92">
        <w:rPr>
          <w:rFonts w:ascii="Calibri" w:hAnsi="Calibri"/>
          <w:b/>
          <w:i/>
          <w:color w:val="000000"/>
          <w:lang w:eastAsia="x-none"/>
        </w:rPr>
        <w:t>Wycofaj ofertę</w:t>
      </w:r>
      <w:r w:rsidRPr="00FC6C92">
        <w:rPr>
          <w:rFonts w:ascii="Calibri" w:hAnsi="Calibri"/>
          <w:bCs/>
          <w:iCs/>
          <w:color w:val="000000"/>
          <w:lang w:eastAsia="x-none"/>
        </w:rPr>
        <w:t>” (karta Oferta/Załączniki). Po wycofaniu oferty Wykonawca może usunąć załączone pliki, zaznaczając pozycje do usunięcia i klikając w przycisk ”</w:t>
      </w:r>
      <w:r w:rsidRPr="00FC6C92">
        <w:rPr>
          <w:rFonts w:ascii="Calibri" w:hAnsi="Calibri"/>
          <w:b/>
          <w:i/>
          <w:color w:val="000000"/>
          <w:lang w:eastAsia="x-none"/>
        </w:rPr>
        <w:t>Usuń zaznaczone</w:t>
      </w:r>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Szczegółowa instrukcja korzystania z Platformy znajduje się na stronie internetowej </w:t>
      </w:r>
      <w:hyperlink r:id="rId10" w:history="1">
        <w:r w:rsidR="002628F9" w:rsidRPr="00FC6C92">
          <w:rPr>
            <w:rFonts w:ascii="Calibri" w:eastAsia="Calibri" w:hAnsi="Calibri"/>
            <w:b/>
            <w:iCs/>
            <w:color w:val="4F81BD"/>
            <w:kern w:val="32"/>
            <w:lang w:val="x-none" w:eastAsia="en-US"/>
          </w:rPr>
          <w:t>https://e-propublico.pl/</w:t>
        </w:r>
      </w:hyperlink>
      <w:r w:rsidRPr="00FC6C92">
        <w:rPr>
          <w:rFonts w:ascii="Calibri" w:hAnsi="Calibri"/>
          <w:bCs/>
          <w:iCs/>
          <w:color w:val="000000"/>
          <w:lang w:eastAsia="x-none"/>
        </w:rPr>
        <w:t>, przycisk ”</w:t>
      </w:r>
      <w:r w:rsidRPr="00FC6C92">
        <w:rPr>
          <w:rFonts w:ascii="Calibri" w:hAnsi="Calibri"/>
          <w:b/>
          <w:i/>
          <w:color w:val="000000"/>
          <w:lang w:eastAsia="x-none"/>
        </w:rPr>
        <w:t>Instrukcja Wykonawcy</w:t>
      </w:r>
      <w:r w:rsidRPr="00FC6C92">
        <w:rPr>
          <w:rFonts w:ascii="Calibri" w:hAnsi="Calibri"/>
          <w:bCs/>
          <w:iCs/>
          <w:color w:val="000000"/>
          <w:lang w:eastAsia="x-none"/>
        </w:rPr>
        <w:t>”.</w:t>
      </w:r>
    </w:p>
    <w:bookmarkEnd w:id="54"/>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nie przewiduje zwrotu kosztów udziału w postępowaniu</w:t>
      </w:r>
      <w:r w:rsidRPr="00FC6C92">
        <w:rPr>
          <w:rFonts w:ascii="Calibri" w:hAnsi="Calibri"/>
          <w:bCs/>
          <w:iCs/>
          <w:color w:val="000000"/>
          <w:lang w:eastAsia="x-none"/>
        </w:rPr>
        <w:t>.</w:t>
      </w:r>
      <w:r w:rsidRPr="00FC6C92">
        <w:rPr>
          <w:rFonts w:ascii="Calibri" w:hAnsi="Calibri"/>
          <w:bCs/>
          <w:iCs/>
          <w:color w:val="000000"/>
          <w:lang w:val="x-none" w:eastAsia="x-none"/>
        </w:rPr>
        <w:t xml:space="preserve"> Wykonawca ponosi wszelkie koszty związane z przygotowaniem i złożeniem oferty</w:t>
      </w:r>
      <w:r w:rsidRPr="00FC6C92">
        <w:rPr>
          <w:rFonts w:ascii="Calibri" w:hAnsi="Calibri"/>
          <w:bCs/>
          <w:iCs/>
          <w:color w:val="000000"/>
          <w:lang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55" w:name="_Toc258314253"/>
      <w:r w:rsidRPr="00FC6C92">
        <w:rPr>
          <w:rFonts w:ascii="Calibri" w:hAnsi="Calibri"/>
          <w:b/>
          <w:bCs/>
          <w:caps/>
          <w:kern w:val="32"/>
          <w:lang w:val="x-none" w:eastAsia="x-none"/>
        </w:rPr>
        <w:t>Miejsce oraz termin składania i otwarcia ofert</w:t>
      </w:r>
      <w:bookmarkEnd w:id="55"/>
    </w:p>
    <w:p w:rsidR="001B365B" w:rsidRPr="00FC6C92" w:rsidRDefault="001B365B" w:rsidP="001B365B">
      <w:pPr>
        <w:tabs>
          <w:tab w:val="left" w:pos="708"/>
        </w:tabs>
        <w:spacing w:before="120"/>
        <w:ind w:left="431"/>
        <w:jc w:val="both"/>
        <w:outlineLvl w:val="1"/>
        <w:rPr>
          <w:rFonts w:ascii="Calibri" w:hAnsi="Calibri"/>
          <w:bCs/>
          <w:iCs/>
          <w:color w:val="000000"/>
          <w:lang w:val="x-none" w:eastAsia="x-none"/>
        </w:rPr>
      </w:pPr>
      <w:bookmarkStart w:id="56" w:name="_Hlk37940485"/>
      <w:bookmarkStart w:id="57" w:name="_Hlk37857777"/>
      <w:r w:rsidRPr="00FC6C92">
        <w:rPr>
          <w:rFonts w:ascii="Calibri" w:hAnsi="Calibri"/>
          <w:bCs/>
          <w:iCs/>
          <w:color w:val="000000"/>
          <w:lang w:val="x-none" w:eastAsia="x-none"/>
        </w:rPr>
        <w:t>Ofertę</w:t>
      </w:r>
      <w:r w:rsidRPr="00FC6C92">
        <w:rPr>
          <w:rFonts w:ascii="Calibri" w:hAnsi="Calibri"/>
          <w:bCs/>
          <w:iCs/>
          <w:color w:val="000000"/>
          <w:lang w:eastAsia="x-none"/>
        </w:rPr>
        <w:t>, wraz z załącznikami, należy złożyć za pośrednictwem Platformy w terminie do dnia</w:t>
      </w:r>
      <w:r w:rsidRPr="00FC6C92">
        <w:rPr>
          <w:rFonts w:ascii="Calibri" w:hAnsi="Calibri"/>
          <w:bCs/>
          <w:iCs/>
          <w:color w:val="000000"/>
          <w:lang w:val="x-none" w:eastAsia="x-none"/>
        </w:rPr>
        <w:t xml:space="preserve"> </w:t>
      </w:r>
      <w:r w:rsidR="00CB5DB4" w:rsidRPr="00CB5DB4">
        <w:rPr>
          <w:rFonts w:ascii="Calibri" w:hAnsi="Calibri"/>
          <w:b/>
          <w:bCs/>
          <w:iCs/>
          <w:color w:val="000000"/>
          <w:lang w:val="x-none" w:eastAsia="x-none"/>
        </w:rPr>
        <w:t>2025-04-17</w:t>
      </w:r>
      <w:r w:rsidRPr="00FC6C92">
        <w:rPr>
          <w:rFonts w:ascii="Calibri" w:hAnsi="Calibri"/>
          <w:bCs/>
          <w:iCs/>
          <w:color w:val="000000"/>
          <w:lang w:val="x-none" w:eastAsia="x-none"/>
        </w:rPr>
        <w:t xml:space="preserve"> do godz. </w:t>
      </w:r>
      <w:bookmarkEnd w:id="56"/>
      <w:bookmarkEnd w:id="57"/>
      <w:r w:rsidR="00CB5DB4" w:rsidRPr="00CB5DB4">
        <w:rPr>
          <w:rFonts w:ascii="Calibri" w:hAnsi="Calibri"/>
          <w:b/>
          <w:bCs/>
          <w:iCs/>
          <w:color w:val="000000"/>
          <w:lang w:val="x-none" w:eastAsia="x-none"/>
        </w:rPr>
        <w:t>10:00</w:t>
      </w:r>
      <w:r w:rsidRPr="00FC6C92">
        <w:rPr>
          <w:rFonts w:ascii="Calibri" w:hAnsi="Calibri"/>
          <w:bCs/>
          <w:iCs/>
          <w:color w:val="000000"/>
          <w:lang w:val="x-none"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eastAsia="x-none"/>
        </w:rPr>
      </w:pPr>
      <w:bookmarkStart w:id="58" w:name="_Toc258314254"/>
      <w:r w:rsidRPr="00FC6C92">
        <w:rPr>
          <w:rFonts w:ascii="Calibri" w:hAnsi="Calibri"/>
          <w:b/>
          <w:bCs/>
          <w:caps/>
          <w:kern w:val="32"/>
          <w:lang w:eastAsia="x-none"/>
        </w:rPr>
        <w:lastRenderedPageBreak/>
        <w:t>termin otwarcia ofert</w:t>
      </w:r>
    </w:p>
    <w:p w:rsidR="001B365B" w:rsidRPr="00FC6C92" w:rsidRDefault="001B365B" w:rsidP="001B365B">
      <w:pPr>
        <w:numPr>
          <w:ilvl w:val="1"/>
          <w:numId w:val="1"/>
        </w:numPr>
        <w:spacing w:before="120"/>
        <w:jc w:val="both"/>
        <w:outlineLvl w:val="1"/>
        <w:rPr>
          <w:rFonts w:ascii="Calibri" w:hAnsi="Calibri"/>
          <w:bCs/>
          <w:iCs/>
          <w:color w:val="000000"/>
          <w:lang w:eastAsia="x-none"/>
        </w:rPr>
      </w:pPr>
      <w:r w:rsidRPr="00FC6C92">
        <w:rPr>
          <w:rFonts w:ascii="Calibri" w:hAnsi="Calibri"/>
          <w:bCs/>
          <w:iCs/>
          <w:color w:val="000000"/>
          <w:lang w:eastAsia="x-none"/>
        </w:rPr>
        <w:t xml:space="preserve">Otwarcie </w:t>
      </w:r>
      <w:r w:rsidRPr="00FC6C92">
        <w:rPr>
          <w:rFonts w:ascii="Calibri" w:hAnsi="Calibri"/>
          <w:bCs/>
          <w:iCs/>
          <w:color w:val="000000"/>
          <w:lang w:val="x-none" w:eastAsia="x-none"/>
        </w:rPr>
        <w:t xml:space="preserve">ofert nastąpi w dniu: </w:t>
      </w:r>
      <w:r w:rsidR="00CB5DB4" w:rsidRPr="00CB5DB4">
        <w:rPr>
          <w:rFonts w:ascii="Calibri" w:hAnsi="Calibri"/>
          <w:b/>
          <w:bCs/>
          <w:iCs/>
          <w:color w:val="000000"/>
          <w:lang w:val="x-none" w:eastAsia="x-none"/>
        </w:rPr>
        <w:t>2025-04-17</w:t>
      </w:r>
      <w:r w:rsidRPr="00FC6C92">
        <w:rPr>
          <w:rFonts w:ascii="Calibri" w:hAnsi="Calibri"/>
          <w:bCs/>
          <w:iCs/>
          <w:color w:val="000000"/>
          <w:lang w:val="x-none" w:eastAsia="x-none"/>
        </w:rPr>
        <w:t xml:space="preserve"> o godz. </w:t>
      </w:r>
      <w:r w:rsidR="00CB5DB4" w:rsidRPr="00CB5DB4">
        <w:rPr>
          <w:rFonts w:ascii="Calibri" w:hAnsi="Calibri"/>
          <w:b/>
          <w:bCs/>
          <w:iCs/>
          <w:color w:val="000000"/>
          <w:lang w:val="x-none" w:eastAsia="x-none"/>
        </w:rPr>
        <w:t>10:15</w:t>
      </w:r>
      <w:r w:rsidRPr="00FC6C92">
        <w:rPr>
          <w:rFonts w:ascii="Calibri" w:hAnsi="Calibri"/>
          <w:bCs/>
          <w:iCs/>
          <w:color w:val="000000"/>
          <w:lang w:val="x-none" w:eastAsia="x-none"/>
        </w:rPr>
        <w:t>, za pośrednictwem Platformy, na karcie ”Oferta/Załączniki”, poprzez ich odszyfrowanie, które jest jednoznaczne</w:t>
      </w:r>
      <w:r w:rsidRPr="00FC6C92">
        <w:rPr>
          <w:rFonts w:ascii="Calibri" w:hAnsi="Calibri"/>
          <w:bCs/>
          <w:iCs/>
          <w:color w:val="000000"/>
          <w:lang w:eastAsia="x-none"/>
        </w:rPr>
        <w:t xml:space="preserve"> z ich upublicznieniem.</w:t>
      </w:r>
    </w:p>
    <w:p w:rsidR="001B365B" w:rsidRPr="00FC6C92" w:rsidRDefault="001B365B" w:rsidP="001B365B">
      <w:pPr>
        <w:numPr>
          <w:ilvl w:val="1"/>
          <w:numId w:val="1"/>
        </w:numPr>
        <w:spacing w:before="120"/>
        <w:jc w:val="both"/>
        <w:outlineLvl w:val="1"/>
        <w:rPr>
          <w:rFonts w:ascii="Calibri" w:hAnsi="Calibri"/>
          <w:bCs/>
          <w:iCs/>
          <w:color w:val="000000"/>
          <w:lang w:eastAsia="x-none"/>
        </w:rPr>
      </w:pPr>
      <w:r w:rsidRPr="00FC6C92">
        <w:rPr>
          <w:rFonts w:ascii="Calibri" w:hAnsi="Calibri"/>
          <w:bCs/>
          <w:iCs/>
          <w:color w:val="000000"/>
          <w:lang w:eastAsia="x-none"/>
        </w:rPr>
        <w:t>Zamawiający, najpóźniej przed otwarciem ofert, udostępni na stronie prowadzonego postępowania informację o kwocie, jaką zamierza przeznaczyć na sfinansowanie zamówienia.</w:t>
      </w:r>
    </w:p>
    <w:p w:rsidR="001B365B" w:rsidRPr="00FC6C92" w:rsidRDefault="001B365B" w:rsidP="001B365B">
      <w:pPr>
        <w:numPr>
          <w:ilvl w:val="1"/>
          <w:numId w:val="1"/>
        </w:numPr>
        <w:spacing w:before="120"/>
        <w:jc w:val="both"/>
        <w:outlineLvl w:val="1"/>
        <w:rPr>
          <w:rFonts w:ascii="Calibri" w:hAnsi="Calibri"/>
          <w:bCs/>
          <w:iCs/>
          <w:color w:val="000000"/>
          <w:lang w:eastAsia="x-none"/>
        </w:rPr>
      </w:pPr>
      <w:r w:rsidRPr="00FC6C92">
        <w:rPr>
          <w:rFonts w:ascii="Calibri" w:hAnsi="Calibri"/>
          <w:bCs/>
          <w:iCs/>
          <w:color w:val="000000"/>
          <w:lang w:eastAsia="x-none"/>
        </w:rPr>
        <w:t>Niezwłocznie po otwarciu ofert, Zamawiający zamieści na stronie internetowej prowadzonego postępowania informacje o:</w:t>
      </w:r>
    </w:p>
    <w:p w:rsidR="001B365B" w:rsidRPr="00FC6C92" w:rsidRDefault="001B365B" w:rsidP="0013626A">
      <w:pPr>
        <w:numPr>
          <w:ilvl w:val="0"/>
          <w:numId w:val="19"/>
        </w:numPr>
        <w:tabs>
          <w:tab w:val="left" w:pos="708"/>
        </w:tabs>
        <w:spacing w:before="120"/>
        <w:jc w:val="both"/>
        <w:outlineLvl w:val="1"/>
        <w:rPr>
          <w:rFonts w:ascii="Calibri" w:hAnsi="Calibri"/>
          <w:bCs/>
          <w:iCs/>
          <w:color w:val="000000"/>
          <w:lang w:eastAsia="x-none"/>
        </w:rPr>
      </w:pPr>
      <w:r w:rsidRPr="00FC6C92">
        <w:rPr>
          <w:rFonts w:ascii="Calibri" w:hAnsi="Calibri"/>
          <w:bCs/>
          <w:iCs/>
          <w:color w:val="000000"/>
          <w:lang w:eastAsia="x-none"/>
        </w:rPr>
        <w:t>nazwach albo imionach i nazwiskach oraz siedzibach lub miejscach prowadzonej działalności gospodarczej bądź miejscach zamieszkania Wykonawców, których oferty zostały otwarte;</w:t>
      </w:r>
    </w:p>
    <w:p w:rsidR="001B365B" w:rsidRPr="00FC6C92" w:rsidRDefault="001B365B" w:rsidP="0013626A">
      <w:pPr>
        <w:numPr>
          <w:ilvl w:val="0"/>
          <w:numId w:val="19"/>
        </w:numPr>
        <w:tabs>
          <w:tab w:val="left" w:pos="708"/>
        </w:tabs>
        <w:spacing w:before="120"/>
        <w:jc w:val="both"/>
        <w:outlineLvl w:val="1"/>
        <w:rPr>
          <w:rFonts w:ascii="Calibri" w:hAnsi="Calibri"/>
          <w:bCs/>
          <w:iCs/>
          <w:color w:val="000000"/>
          <w:lang w:eastAsia="x-none"/>
        </w:rPr>
      </w:pPr>
      <w:r w:rsidRPr="00FC6C92">
        <w:rPr>
          <w:rFonts w:ascii="Calibri" w:hAnsi="Calibri"/>
          <w:bCs/>
          <w:iCs/>
          <w:color w:val="000000"/>
          <w:lang w:eastAsia="x-none"/>
        </w:rPr>
        <w:t>cenach lub kosztach zawartych w ofertach.</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Opis sposobu obliczenia ceny</w:t>
      </w:r>
      <w:bookmarkEnd w:id="58"/>
    </w:p>
    <w:p w:rsidR="001B365B" w:rsidRPr="00FC6C92" w:rsidRDefault="001B365B" w:rsidP="001B365B">
      <w:pPr>
        <w:numPr>
          <w:ilvl w:val="1"/>
          <w:numId w:val="1"/>
        </w:numPr>
        <w:spacing w:before="120"/>
        <w:jc w:val="both"/>
        <w:outlineLvl w:val="1"/>
        <w:rPr>
          <w:rFonts w:ascii="Calibri" w:hAnsi="Calibri"/>
          <w:bCs/>
          <w:iCs/>
          <w:lang w:val="x-none" w:eastAsia="x-none"/>
        </w:rPr>
      </w:pPr>
      <w:r w:rsidRPr="00FC6C92">
        <w:rPr>
          <w:rFonts w:ascii="Calibri" w:hAnsi="Calibri"/>
          <w:bCs/>
          <w:iCs/>
          <w:color w:val="000000"/>
          <w:lang w:val="x-none" w:eastAsia="x-none"/>
        </w:rPr>
        <w:t>W ofercie Wykonawca zobowiązany jest podać cenę za wykonanie całego przedmiotu zamówienia w złotych polskich (PLN), z dokładnością do 1 grosza, tj. do dwóch miejsc po przecinku.</w:t>
      </w:r>
    </w:p>
    <w:p w:rsidR="001B365B" w:rsidRPr="00FC6C92" w:rsidRDefault="001B365B" w:rsidP="001B365B">
      <w:pPr>
        <w:numPr>
          <w:ilvl w:val="1"/>
          <w:numId w:val="1"/>
        </w:numPr>
        <w:spacing w:before="120"/>
        <w:jc w:val="both"/>
        <w:outlineLvl w:val="1"/>
        <w:rPr>
          <w:rFonts w:ascii="Calibri" w:hAnsi="Calibri"/>
          <w:bCs/>
          <w:iCs/>
          <w:lang w:val="x-none" w:eastAsia="x-none"/>
        </w:rPr>
      </w:pPr>
      <w:r w:rsidRPr="00FC6C92">
        <w:rPr>
          <w:rFonts w:ascii="Calibri" w:hAnsi="Calibri"/>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Rozliczenia między Zamawiającym a Wykonawcą prowadzone będą w złotych polskich z dokładnością do dwóch miejsc po przecinku.</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Wykonawca zobowiązany jest zastosować stawkę VAT zgodnie z obowiązującymi przepisami ustawy z 11 marca 2004 r. o  podatku od towarów i usług.</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59" w:name="_Hlk61113033"/>
      <w:r w:rsidRPr="00FC6C92">
        <w:rPr>
          <w:rFonts w:ascii="Calibri" w:hAnsi="Calibri"/>
          <w:bCs/>
          <w:iCs/>
          <w:color w:val="000000"/>
          <w:lang w:eastAsia="x-none"/>
        </w:rPr>
        <w:t>Wykonawca</w:t>
      </w:r>
      <w:bookmarkEnd w:id="59"/>
      <w:r w:rsidRPr="00FC6C92">
        <w:rPr>
          <w:rFonts w:ascii="Calibri" w:hAnsi="Calibri"/>
          <w:bCs/>
          <w:iCs/>
          <w:color w:val="000000"/>
          <w:lang w:eastAsia="x-none"/>
        </w:rPr>
        <w:t xml:space="preserve"> składając ofertę zobowiązany jest:</w:t>
      </w:r>
    </w:p>
    <w:p w:rsidR="001B365B" w:rsidRPr="00FC6C92" w:rsidRDefault="001B365B" w:rsidP="0013626A">
      <w:pPr>
        <w:numPr>
          <w:ilvl w:val="0"/>
          <w:numId w:val="20"/>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poinformować Zamawiającego, że wybór jego oferty będzie prowadził do powstania u Zamawiającego obowiązku podatkowego;</w:t>
      </w:r>
    </w:p>
    <w:p w:rsidR="001B365B" w:rsidRPr="00FC6C92" w:rsidRDefault="001B365B" w:rsidP="0013626A">
      <w:pPr>
        <w:numPr>
          <w:ilvl w:val="0"/>
          <w:numId w:val="20"/>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wskazać nazwę (rodzaj) towaru lub usługi, których dostawa lub świadczenie będą prowadziły do powstania obowiązku podatkowego;</w:t>
      </w:r>
    </w:p>
    <w:p w:rsidR="001B365B" w:rsidRPr="00FC6C92" w:rsidRDefault="001B365B" w:rsidP="0013626A">
      <w:pPr>
        <w:numPr>
          <w:ilvl w:val="0"/>
          <w:numId w:val="20"/>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wskazać wartości towaru lub usługi objętego obowiązkiem podatkowym Zamawiającego, bez kwoty podatku;</w:t>
      </w:r>
    </w:p>
    <w:p w:rsidR="001B365B" w:rsidRPr="00FC6C92" w:rsidRDefault="001B365B" w:rsidP="0013626A">
      <w:pPr>
        <w:numPr>
          <w:ilvl w:val="0"/>
          <w:numId w:val="20"/>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wskazać stawkę podatku od towarów i usług, która zgodnie z wiedzą Wykonawcy, będzie miała zastosowanie.</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60" w:name="_Toc258314255"/>
      <w:r w:rsidRPr="00FC6C92">
        <w:rPr>
          <w:rFonts w:ascii="Calibri" w:hAnsi="Calibri"/>
          <w:b/>
          <w:bCs/>
          <w:caps/>
          <w:kern w:val="32"/>
          <w:lang w:val="x-none" w:eastAsia="x-none"/>
        </w:rPr>
        <w:lastRenderedPageBreak/>
        <w:t>Opis kryteriów</w:t>
      </w:r>
      <w:r w:rsidRPr="00FC6C92">
        <w:rPr>
          <w:rFonts w:ascii="Calibri" w:hAnsi="Calibri"/>
          <w:b/>
          <w:bCs/>
          <w:caps/>
          <w:kern w:val="32"/>
          <w:lang w:eastAsia="x-none"/>
        </w:rPr>
        <w:t xml:space="preserve"> oceny ofert,</w:t>
      </w:r>
      <w:r w:rsidRPr="00FC6C92">
        <w:rPr>
          <w:rFonts w:ascii="Calibri" w:hAnsi="Calibri"/>
          <w:b/>
          <w:bCs/>
          <w:caps/>
          <w:kern w:val="32"/>
          <w:lang w:val="x-none" w:eastAsia="x-none"/>
        </w:rPr>
        <w:t xml:space="preserve"> wraz z podaniem </w:t>
      </w:r>
      <w:r w:rsidRPr="00FC6C92">
        <w:rPr>
          <w:rFonts w:ascii="Calibri" w:hAnsi="Calibri"/>
          <w:b/>
          <w:bCs/>
          <w:caps/>
          <w:kern w:val="32"/>
          <w:lang w:eastAsia="x-none"/>
        </w:rPr>
        <w:t>wag</w:t>
      </w:r>
      <w:r w:rsidRPr="00FC6C92">
        <w:rPr>
          <w:rFonts w:ascii="Calibri" w:hAnsi="Calibri"/>
          <w:b/>
          <w:bCs/>
          <w:caps/>
          <w:kern w:val="32"/>
          <w:lang w:val="x-none" w:eastAsia="x-none"/>
        </w:rPr>
        <w:t xml:space="preserve"> tych kryteriów i sposobu oceny ofert</w:t>
      </w:r>
      <w:bookmarkEnd w:id="60"/>
    </w:p>
    <w:p w:rsidR="001B365B" w:rsidRPr="00FC6C92" w:rsidRDefault="001B365B" w:rsidP="001B365B">
      <w:pPr>
        <w:numPr>
          <w:ilvl w:val="1"/>
          <w:numId w:val="1"/>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FC6C92" w:rsidTr="001B365B">
        <w:tc>
          <w:tcPr>
            <w:tcW w:w="851" w:type="dxa"/>
            <w:tcBorders>
              <w:top w:val="single" w:sz="4" w:space="0" w:color="auto"/>
              <w:left w:val="single" w:sz="4" w:space="0" w:color="auto"/>
              <w:bottom w:val="single" w:sz="4" w:space="0" w:color="auto"/>
              <w:right w:val="single" w:sz="4" w:space="0" w:color="auto"/>
            </w:tcBorders>
            <w:shd w:val="clear" w:color="auto" w:fill="F2F2F2"/>
            <w:hideMark/>
          </w:tcPr>
          <w:p w:rsidR="001B365B" w:rsidRPr="00FC6C92" w:rsidRDefault="001B365B" w:rsidP="001B365B">
            <w:pPr>
              <w:spacing w:before="60" w:after="120"/>
              <w:jc w:val="center"/>
              <w:rPr>
                <w:rFonts w:ascii="Calibri" w:hAnsi="Calibri"/>
                <w:b/>
                <w:sz w:val="20"/>
                <w:szCs w:val="20"/>
              </w:rPr>
            </w:pPr>
            <w:r w:rsidRPr="00FC6C92">
              <w:rPr>
                <w:rFonts w:ascii="Calibri" w:hAnsi="Calibri"/>
                <w:b/>
                <w:sz w:val="20"/>
                <w:szCs w:val="20"/>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rsidR="001B365B" w:rsidRPr="00FC6C92" w:rsidRDefault="001B365B" w:rsidP="001B365B">
            <w:pPr>
              <w:spacing w:before="60" w:after="120"/>
              <w:jc w:val="both"/>
              <w:rPr>
                <w:rFonts w:ascii="Calibri" w:hAnsi="Calibri"/>
                <w:b/>
                <w:sz w:val="20"/>
                <w:szCs w:val="20"/>
              </w:rPr>
            </w:pPr>
            <w:r w:rsidRPr="00FC6C92">
              <w:rPr>
                <w:rFonts w:ascii="Calibri" w:hAnsi="Calibri"/>
                <w:b/>
                <w:sz w:val="20"/>
                <w:szCs w:val="20"/>
              </w:rPr>
              <w:t xml:space="preserve">Nazwa kryterium </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rsidR="001B365B" w:rsidRPr="00FC6C92" w:rsidRDefault="001B365B" w:rsidP="001B365B">
            <w:pPr>
              <w:spacing w:before="60" w:after="120"/>
              <w:jc w:val="both"/>
              <w:rPr>
                <w:rFonts w:ascii="Calibri" w:hAnsi="Calibri"/>
                <w:b/>
                <w:sz w:val="20"/>
                <w:szCs w:val="20"/>
              </w:rPr>
            </w:pPr>
            <w:r w:rsidRPr="00FC6C92">
              <w:rPr>
                <w:rFonts w:ascii="Calibri" w:hAnsi="Calibri"/>
                <w:b/>
                <w:sz w:val="20"/>
                <w:szCs w:val="20"/>
              </w:rPr>
              <w:t>Waga</w:t>
            </w:r>
          </w:p>
        </w:tc>
      </w:tr>
      <w:tr w:rsidR="00CB5DB4" w:rsidRPr="00FC6C92" w:rsidTr="00E2311C">
        <w:tc>
          <w:tcPr>
            <w:tcW w:w="851"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1</w:t>
            </w:r>
          </w:p>
        </w:tc>
        <w:tc>
          <w:tcPr>
            <w:tcW w:w="4961"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rPr>
            </w:pPr>
            <w:r w:rsidRPr="00CB5DB4">
              <w:rPr>
                <w:rFonts w:ascii="Calibri" w:hAnsi="Calibri"/>
              </w:rPr>
              <w:t>Cena</w:t>
            </w:r>
          </w:p>
        </w:tc>
        <w:tc>
          <w:tcPr>
            <w:tcW w:w="2693"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rPr>
            </w:pPr>
            <w:r w:rsidRPr="00CB5DB4">
              <w:rPr>
                <w:rFonts w:ascii="Calibri" w:hAnsi="Calibri"/>
              </w:rPr>
              <w:t>60</w:t>
            </w:r>
            <w:r w:rsidRPr="00FC6C92">
              <w:rPr>
                <w:rFonts w:ascii="Calibri" w:hAnsi="Calibri"/>
              </w:rPr>
              <w:t xml:space="preserve"> %</w:t>
            </w:r>
          </w:p>
        </w:tc>
      </w:tr>
      <w:tr w:rsidR="00CB5DB4" w:rsidRPr="00FC6C92" w:rsidTr="00E2311C">
        <w:tc>
          <w:tcPr>
            <w:tcW w:w="851"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center"/>
              <w:rPr>
                <w:rFonts w:ascii="Calibri" w:hAnsi="Calibri"/>
              </w:rPr>
            </w:pPr>
            <w:r w:rsidRPr="00CB5DB4">
              <w:rPr>
                <w:rFonts w:ascii="Calibri" w:hAnsi="Calibri"/>
              </w:rPr>
              <w:t>2</w:t>
            </w:r>
          </w:p>
        </w:tc>
        <w:tc>
          <w:tcPr>
            <w:tcW w:w="4961"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rPr>
            </w:pPr>
            <w:r w:rsidRPr="00CB5DB4">
              <w:rPr>
                <w:rFonts w:ascii="Calibri" w:hAnsi="Calibri"/>
              </w:rPr>
              <w:t>Zwiększenie minimalnej gwarancji</w:t>
            </w:r>
          </w:p>
        </w:tc>
        <w:tc>
          <w:tcPr>
            <w:tcW w:w="2693"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rPr>
            </w:pPr>
            <w:r w:rsidRPr="00CB5DB4">
              <w:rPr>
                <w:rFonts w:ascii="Calibri" w:hAnsi="Calibri"/>
              </w:rPr>
              <w:t>40</w:t>
            </w:r>
            <w:r w:rsidRPr="00FC6C92">
              <w:rPr>
                <w:rFonts w:ascii="Calibri" w:hAnsi="Calibri"/>
              </w:rPr>
              <w:t xml:space="preserve"> %</w:t>
            </w:r>
          </w:p>
        </w:tc>
      </w:tr>
    </w:tbl>
    <w:p w:rsidR="001B365B" w:rsidRPr="00FC6C92" w:rsidRDefault="001B365B" w:rsidP="001B365B">
      <w:pPr>
        <w:numPr>
          <w:ilvl w:val="1"/>
          <w:numId w:val="1"/>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6268"/>
      </w:tblGrid>
      <w:tr w:rsidR="001B365B" w:rsidRPr="00FC6C92" w:rsidTr="00CB5DB4">
        <w:tc>
          <w:tcPr>
            <w:tcW w:w="2250" w:type="dxa"/>
            <w:tcBorders>
              <w:top w:val="single" w:sz="4" w:space="0" w:color="auto"/>
              <w:left w:val="single" w:sz="4" w:space="0" w:color="auto"/>
              <w:bottom w:val="single" w:sz="4" w:space="0" w:color="auto"/>
              <w:right w:val="single" w:sz="4" w:space="0" w:color="auto"/>
            </w:tcBorders>
            <w:shd w:val="clear" w:color="auto" w:fill="F2F2F2"/>
            <w:hideMark/>
          </w:tcPr>
          <w:p w:rsidR="001B365B" w:rsidRPr="00FC6C92" w:rsidRDefault="001B365B" w:rsidP="001B365B">
            <w:pPr>
              <w:spacing w:before="60" w:after="120"/>
              <w:jc w:val="both"/>
              <w:rPr>
                <w:rFonts w:ascii="Calibri" w:hAnsi="Calibri"/>
                <w:b/>
                <w:sz w:val="20"/>
                <w:szCs w:val="20"/>
              </w:rPr>
            </w:pPr>
            <w:r w:rsidRPr="00FC6C92">
              <w:rPr>
                <w:rFonts w:ascii="Calibri" w:hAnsi="Calibri"/>
                <w:b/>
                <w:sz w:val="20"/>
                <w:szCs w:val="20"/>
              </w:rPr>
              <w:t>Nr kryterium</w:t>
            </w:r>
          </w:p>
        </w:tc>
        <w:tc>
          <w:tcPr>
            <w:tcW w:w="6268" w:type="dxa"/>
            <w:tcBorders>
              <w:top w:val="single" w:sz="4" w:space="0" w:color="auto"/>
              <w:left w:val="single" w:sz="4" w:space="0" w:color="auto"/>
              <w:bottom w:val="single" w:sz="4" w:space="0" w:color="auto"/>
              <w:right w:val="single" w:sz="4" w:space="0" w:color="auto"/>
            </w:tcBorders>
            <w:shd w:val="clear" w:color="auto" w:fill="F2F2F2"/>
            <w:hideMark/>
          </w:tcPr>
          <w:p w:rsidR="001B365B" w:rsidRPr="00FC6C92" w:rsidRDefault="001B365B" w:rsidP="001B365B">
            <w:pPr>
              <w:spacing w:before="60" w:after="120"/>
              <w:jc w:val="both"/>
              <w:rPr>
                <w:rFonts w:ascii="Calibri" w:hAnsi="Calibri"/>
                <w:b/>
                <w:sz w:val="20"/>
                <w:szCs w:val="20"/>
              </w:rPr>
            </w:pPr>
            <w:r w:rsidRPr="00FC6C92">
              <w:rPr>
                <w:rFonts w:ascii="Calibri" w:hAnsi="Calibri"/>
                <w:b/>
                <w:sz w:val="20"/>
                <w:szCs w:val="20"/>
              </w:rPr>
              <w:t>Wzór</w:t>
            </w:r>
          </w:p>
        </w:tc>
      </w:tr>
      <w:tr w:rsidR="00CB5DB4" w:rsidRPr="00FC6C92" w:rsidTr="00CB5DB4">
        <w:tc>
          <w:tcPr>
            <w:tcW w:w="2250"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rPr>
            </w:pPr>
            <w:r w:rsidRPr="00CB5DB4">
              <w:rPr>
                <w:rFonts w:ascii="Calibri" w:hAnsi="Calibri"/>
              </w:rPr>
              <w:t>1</w:t>
            </w:r>
          </w:p>
        </w:tc>
        <w:tc>
          <w:tcPr>
            <w:tcW w:w="626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rPr>
                <w:rFonts w:ascii="Calibri" w:hAnsi="Calibri"/>
                <w:b/>
                <w:bCs/>
              </w:rPr>
            </w:pPr>
            <w:r w:rsidRPr="00CB5DB4">
              <w:rPr>
                <w:rFonts w:ascii="Calibri" w:hAnsi="Calibri"/>
                <w:b/>
                <w:bCs/>
              </w:rPr>
              <w:t>Cena</w:t>
            </w:r>
          </w:p>
          <w:p w:rsidR="00CB5DB4" w:rsidRPr="00CB5DB4" w:rsidRDefault="00CB5DB4" w:rsidP="00E2311C">
            <w:pPr>
              <w:spacing w:before="60" w:after="120"/>
              <w:jc w:val="both"/>
              <w:rPr>
                <w:rFonts w:ascii="Calibri" w:hAnsi="Calibri"/>
              </w:rPr>
            </w:pPr>
            <w:r w:rsidRPr="00CB5DB4">
              <w:rPr>
                <w:rFonts w:ascii="Calibri" w:hAnsi="Calibri"/>
              </w:rPr>
              <w:t xml:space="preserve">Liczba punktów = ( </w:t>
            </w:r>
            <w:proofErr w:type="spellStart"/>
            <w:r w:rsidRPr="00CB5DB4">
              <w:rPr>
                <w:rFonts w:ascii="Calibri" w:hAnsi="Calibri"/>
              </w:rPr>
              <w:t>Cmin</w:t>
            </w:r>
            <w:proofErr w:type="spellEnd"/>
            <w:r w:rsidRPr="00CB5DB4">
              <w:rPr>
                <w:rFonts w:ascii="Calibri" w:hAnsi="Calibri"/>
              </w:rPr>
              <w:t>/</w:t>
            </w:r>
            <w:proofErr w:type="spellStart"/>
            <w:r w:rsidRPr="00CB5DB4">
              <w:rPr>
                <w:rFonts w:ascii="Calibri" w:hAnsi="Calibri"/>
              </w:rPr>
              <w:t>Cof</w:t>
            </w:r>
            <w:proofErr w:type="spellEnd"/>
            <w:r w:rsidRPr="00CB5DB4">
              <w:rPr>
                <w:rFonts w:ascii="Calibri" w:hAnsi="Calibri"/>
              </w:rPr>
              <w:t xml:space="preserve"> ) * 100 * waga</w:t>
            </w:r>
          </w:p>
          <w:p w:rsidR="00CB5DB4" w:rsidRPr="00CB5DB4" w:rsidRDefault="00CB5DB4" w:rsidP="00E2311C">
            <w:pPr>
              <w:spacing w:before="60" w:after="120"/>
              <w:jc w:val="both"/>
              <w:rPr>
                <w:rFonts w:ascii="Calibri" w:hAnsi="Calibri"/>
              </w:rPr>
            </w:pPr>
            <w:r w:rsidRPr="00CB5DB4">
              <w:rPr>
                <w:rFonts w:ascii="Calibri" w:hAnsi="Calibri"/>
              </w:rPr>
              <w:t>gdzie:</w:t>
            </w:r>
          </w:p>
          <w:p w:rsidR="00CB5DB4" w:rsidRPr="00CB5DB4" w:rsidRDefault="00CB5DB4" w:rsidP="00E2311C">
            <w:pPr>
              <w:spacing w:before="60" w:after="120"/>
              <w:jc w:val="both"/>
              <w:rPr>
                <w:rFonts w:ascii="Calibri" w:hAnsi="Calibri"/>
              </w:rPr>
            </w:pPr>
            <w:r w:rsidRPr="00CB5DB4">
              <w:rPr>
                <w:rFonts w:ascii="Calibri" w:hAnsi="Calibri"/>
              </w:rPr>
              <w:t xml:space="preserve">- </w:t>
            </w:r>
            <w:proofErr w:type="spellStart"/>
            <w:r w:rsidRPr="00CB5DB4">
              <w:rPr>
                <w:rFonts w:ascii="Calibri" w:hAnsi="Calibri"/>
              </w:rPr>
              <w:t>Cmin</w:t>
            </w:r>
            <w:proofErr w:type="spellEnd"/>
            <w:r w:rsidRPr="00CB5DB4">
              <w:rPr>
                <w:rFonts w:ascii="Calibri" w:hAnsi="Calibri"/>
              </w:rPr>
              <w:t xml:space="preserve"> - najniższa cena spośród wszystkich ofert</w:t>
            </w:r>
          </w:p>
          <w:p w:rsidR="00CB5DB4" w:rsidRPr="00FC6C92" w:rsidRDefault="00CB5DB4" w:rsidP="00E2311C">
            <w:pPr>
              <w:spacing w:before="60" w:after="120"/>
              <w:jc w:val="both"/>
              <w:rPr>
                <w:rFonts w:ascii="Calibri" w:hAnsi="Calibri"/>
                <w:b/>
              </w:rPr>
            </w:pPr>
            <w:r w:rsidRPr="00CB5DB4">
              <w:rPr>
                <w:rFonts w:ascii="Calibri" w:hAnsi="Calibri"/>
              </w:rPr>
              <w:t xml:space="preserve">- </w:t>
            </w:r>
            <w:proofErr w:type="spellStart"/>
            <w:r w:rsidRPr="00CB5DB4">
              <w:rPr>
                <w:rFonts w:ascii="Calibri" w:hAnsi="Calibri"/>
              </w:rPr>
              <w:t>Cof</w:t>
            </w:r>
            <w:proofErr w:type="spellEnd"/>
            <w:r w:rsidRPr="00CB5DB4">
              <w:rPr>
                <w:rFonts w:ascii="Calibri" w:hAnsi="Calibri"/>
              </w:rPr>
              <w:t xml:space="preserve"> -  cena podana w ofercie</w:t>
            </w:r>
          </w:p>
        </w:tc>
      </w:tr>
      <w:tr w:rsidR="00CB5DB4" w:rsidRPr="00FC6C92" w:rsidTr="00CB5DB4">
        <w:tc>
          <w:tcPr>
            <w:tcW w:w="2250"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jc w:val="both"/>
              <w:rPr>
                <w:rFonts w:ascii="Calibri" w:hAnsi="Calibri"/>
                <w:b/>
              </w:rPr>
            </w:pPr>
            <w:r w:rsidRPr="00CB5DB4">
              <w:rPr>
                <w:rFonts w:ascii="Calibri" w:hAnsi="Calibri"/>
              </w:rPr>
              <w:t>2</w:t>
            </w:r>
          </w:p>
        </w:tc>
        <w:tc>
          <w:tcPr>
            <w:tcW w:w="6268" w:type="dxa"/>
            <w:tcBorders>
              <w:top w:val="single" w:sz="4" w:space="0" w:color="auto"/>
              <w:left w:val="single" w:sz="4" w:space="0" w:color="auto"/>
              <w:bottom w:val="single" w:sz="4" w:space="0" w:color="auto"/>
              <w:right w:val="single" w:sz="4" w:space="0" w:color="auto"/>
            </w:tcBorders>
            <w:hideMark/>
          </w:tcPr>
          <w:p w:rsidR="00CB5DB4" w:rsidRPr="00FC6C92" w:rsidRDefault="00CB5DB4" w:rsidP="00E2311C">
            <w:pPr>
              <w:spacing w:before="60" w:after="120"/>
              <w:rPr>
                <w:rFonts w:ascii="Calibri" w:hAnsi="Calibri"/>
                <w:b/>
                <w:bCs/>
              </w:rPr>
            </w:pPr>
            <w:r w:rsidRPr="00CB5DB4">
              <w:rPr>
                <w:rFonts w:ascii="Calibri" w:hAnsi="Calibri"/>
                <w:b/>
                <w:bCs/>
              </w:rPr>
              <w:t>Zwiększenie minimalnej gwarancji</w:t>
            </w:r>
          </w:p>
          <w:p w:rsidR="00CB5DB4" w:rsidRPr="00CB5DB4" w:rsidRDefault="00CB5DB4" w:rsidP="00E2311C">
            <w:pPr>
              <w:spacing w:before="60" w:after="120"/>
              <w:jc w:val="both"/>
              <w:rPr>
                <w:rFonts w:ascii="Calibri" w:hAnsi="Calibri"/>
              </w:rPr>
            </w:pPr>
            <w:r w:rsidRPr="00CB5DB4">
              <w:rPr>
                <w:rFonts w:ascii="Calibri" w:hAnsi="Calibri"/>
              </w:rPr>
              <w:t>Okres gwarancji (zwiększony w zależności od deklaracji złożonej przez Wykonawcę w ofercie):</w:t>
            </w:r>
          </w:p>
          <w:p w:rsidR="00CB5DB4" w:rsidRPr="00CB5DB4" w:rsidRDefault="00CB5DB4" w:rsidP="00E2311C">
            <w:pPr>
              <w:spacing w:before="60" w:after="120"/>
              <w:jc w:val="both"/>
              <w:rPr>
                <w:rFonts w:ascii="Calibri" w:hAnsi="Calibri"/>
              </w:rPr>
            </w:pPr>
            <w:r w:rsidRPr="00CB5DB4">
              <w:rPr>
                <w:rFonts w:ascii="Calibri" w:hAnsi="Calibri"/>
              </w:rPr>
              <w:t>za 36 miesięcy - 0 pkt. (minimalna gwarancja)</w:t>
            </w:r>
          </w:p>
          <w:p w:rsidR="00CB5DB4" w:rsidRPr="00CB5DB4" w:rsidRDefault="00CB5DB4" w:rsidP="00E2311C">
            <w:pPr>
              <w:spacing w:before="60" w:after="120"/>
              <w:jc w:val="both"/>
              <w:rPr>
                <w:rFonts w:ascii="Calibri" w:hAnsi="Calibri"/>
              </w:rPr>
            </w:pPr>
            <w:r w:rsidRPr="00CB5DB4">
              <w:rPr>
                <w:rFonts w:ascii="Calibri" w:hAnsi="Calibri"/>
              </w:rPr>
              <w:t xml:space="preserve">za 48 miesiące - 20 pkt. </w:t>
            </w:r>
          </w:p>
          <w:p w:rsidR="00CB5DB4" w:rsidRPr="00FC6C92" w:rsidRDefault="00CB5DB4" w:rsidP="00E2311C">
            <w:pPr>
              <w:spacing w:before="60" w:after="120"/>
              <w:jc w:val="both"/>
              <w:rPr>
                <w:rFonts w:ascii="Calibri" w:hAnsi="Calibri"/>
                <w:b/>
              </w:rPr>
            </w:pPr>
            <w:r w:rsidRPr="00CB5DB4">
              <w:rPr>
                <w:rFonts w:ascii="Calibri" w:hAnsi="Calibri"/>
              </w:rPr>
              <w:t>za 60 miesiące - 40 pkt.</w:t>
            </w:r>
          </w:p>
        </w:tc>
      </w:tr>
    </w:tbl>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Suma punktów uzyskanych za wszystkie kryteria oceny stanowić będzie końcową ocenę danej oferty.</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w:t>
      </w:r>
      <w:r w:rsidRPr="00FC6C92">
        <w:rPr>
          <w:rFonts w:ascii="Calibri" w:eastAsia="TimesNewRoman" w:hAnsi="Calibri" w:cs="TimesNewRoman"/>
          <w:bCs/>
          <w:iCs/>
          <w:color w:val="000000"/>
          <w:lang w:val="x-none" w:eastAsia="x-none"/>
        </w:rPr>
        <w:t>ą</w:t>
      </w:r>
      <w:r w:rsidRPr="00FC6C92">
        <w:rPr>
          <w:rFonts w:ascii="Calibri" w:hAnsi="Calibri"/>
          <w:bCs/>
          <w:iCs/>
          <w:color w:val="000000"/>
          <w:lang w:val="x-none" w:eastAsia="x-none"/>
        </w:rPr>
        <w:t>cy poprawi w ofercie:</w:t>
      </w:r>
    </w:p>
    <w:p w:rsidR="001B365B" w:rsidRPr="00FC6C92" w:rsidRDefault="001B365B" w:rsidP="0013626A">
      <w:pPr>
        <w:numPr>
          <w:ilvl w:val="0"/>
          <w:numId w:val="3"/>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oczywiste omyłki pisarskie,</w:t>
      </w:r>
    </w:p>
    <w:p w:rsidR="001B365B" w:rsidRPr="00FC6C92" w:rsidRDefault="001B365B" w:rsidP="0013626A">
      <w:pPr>
        <w:numPr>
          <w:ilvl w:val="0"/>
          <w:numId w:val="3"/>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oczywiste omyłki rachunkowe, z uwzgl</w:t>
      </w:r>
      <w:r w:rsidRPr="00FC6C92">
        <w:rPr>
          <w:rFonts w:ascii="Calibri" w:eastAsia="TimesNewRoman" w:hAnsi="Calibri" w:cs="TimesNewRoman"/>
          <w:bCs/>
          <w:iCs/>
          <w:color w:val="000000"/>
          <w:lang w:val="x-none" w:eastAsia="x-none"/>
        </w:rPr>
        <w:t>ę</w:t>
      </w:r>
      <w:r w:rsidRPr="00FC6C92">
        <w:rPr>
          <w:rFonts w:ascii="Calibri" w:hAnsi="Calibri"/>
          <w:bCs/>
          <w:iCs/>
          <w:color w:val="000000"/>
          <w:lang w:val="x-none" w:eastAsia="x-none"/>
        </w:rPr>
        <w:t>dnieniem konsekwencji rachunkowych dokonanych poprawek,</w:t>
      </w:r>
    </w:p>
    <w:p w:rsidR="001B365B" w:rsidRPr="00FC6C92" w:rsidRDefault="001B365B" w:rsidP="0013626A">
      <w:pPr>
        <w:numPr>
          <w:ilvl w:val="0"/>
          <w:numId w:val="3"/>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inne omyłki polegające na niezgodności oferty z dokumentami zamówienia, niepowodujące istotnych zmian w treści oferty </w:t>
      </w:r>
    </w:p>
    <w:p w:rsidR="001B365B" w:rsidRPr="00FC6C92" w:rsidRDefault="001B365B" w:rsidP="001B365B">
      <w:pPr>
        <w:tabs>
          <w:tab w:val="left" w:pos="708"/>
        </w:tabs>
        <w:spacing w:before="120"/>
        <w:ind w:left="680"/>
        <w:jc w:val="both"/>
        <w:outlineLvl w:val="1"/>
        <w:rPr>
          <w:rFonts w:ascii="Calibri" w:hAnsi="Calibri"/>
          <w:bCs/>
          <w:iCs/>
          <w:color w:val="000000"/>
          <w:lang w:val="x-none" w:eastAsia="x-none"/>
        </w:rPr>
      </w:pPr>
      <w:r w:rsidRPr="00FC6C92">
        <w:rPr>
          <w:rFonts w:ascii="Calibri" w:hAnsi="Calibri"/>
          <w:bCs/>
          <w:iCs/>
          <w:color w:val="000000"/>
          <w:lang w:val="x-none" w:eastAsia="x-none"/>
        </w:rPr>
        <w:t>- niezwłocznie zawiadamiaj</w:t>
      </w:r>
      <w:r w:rsidRPr="00FC6C92">
        <w:rPr>
          <w:rFonts w:ascii="Calibri" w:eastAsia="TimesNewRoman" w:hAnsi="Calibri" w:cs="TimesNewRoman"/>
          <w:bCs/>
          <w:iCs/>
          <w:color w:val="000000"/>
          <w:lang w:val="x-none" w:eastAsia="x-none"/>
        </w:rPr>
        <w:t>ą</w:t>
      </w:r>
      <w:r w:rsidRPr="00FC6C92">
        <w:rPr>
          <w:rFonts w:ascii="Calibri" w:hAnsi="Calibri"/>
          <w:bCs/>
          <w:iCs/>
          <w:color w:val="000000"/>
          <w:lang w:val="x-none" w:eastAsia="x-none"/>
        </w:rPr>
        <w:t>c o tym Wykonawc</w:t>
      </w:r>
      <w:r w:rsidRPr="00FC6C92">
        <w:rPr>
          <w:rFonts w:ascii="Calibri" w:eastAsia="TimesNewRoman" w:hAnsi="Calibri" w:cs="TimesNewRoman"/>
          <w:bCs/>
          <w:iCs/>
          <w:color w:val="000000"/>
          <w:lang w:val="x-none" w:eastAsia="x-none"/>
        </w:rPr>
        <w:t>ę</w:t>
      </w:r>
      <w:r w:rsidRPr="00FC6C92">
        <w:rPr>
          <w:rFonts w:ascii="Calibri" w:hAnsi="Calibri"/>
          <w:bCs/>
          <w:iCs/>
          <w:color w:val="000000"/>
          <w:lang w:val="x-none" w:eastAsia="x-none"/>
        </w:rPr>
        <w:t>, którego oferta została poprawiona.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J</w:t>
      </w:r>
      <w:proofErr w:type="spellStart"/>
      <w:r w:rsidRPr="00FC6C92">
        <w:rPr>
          <w:rFonts w:ascii="Calibri" w:hAnsi="Calibri"/>
          <w:bCs/>
          <w:iCs/>
          <w:color w:val="000000"/>
          <w:lang w:val="x-none" w:eastAsia="x-none"/>
        </w:rPr>
        <w:t>eżeli</w:t>
      </w:r>
      <w:proofErr w:type="spellEnd"/>
      <w:r w:rsidRPr="00FC6C92">
        <w:rPr>
          <w:rFonts w:ascii="Calibri" w:hAnsi="Calibri"/>
          <w:bCs/>
          <w:iCs/>
          <w:color w:val="000000"/>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lastRenderedPageBreak/>
        <w:t>Obowiązek wykazania, że oferta nie zawiera rażąco niskiej ceny spoczywa na Wykonawcy.</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FC6C92">
        <w:rPr>
          <w:rFonts w:ascii="Calibri" w:hAnsi="Calibri"/>
          <w:bCs/>
          <w:iCs/>
          <w:color w:val="000000"/>
          <w:lang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61" w:name="_Toc258314256"/>
      <w:r w:rsidRPr="00FC6C92">
        <w:rPr>
          <w:rFonts w:ascii="Calibri" w:hAnsi="Calibri"/>
          <w:b/>
          <w:bCs/>
          <w:caps/>
          <w:kern w:val="32"/>
          <w:lang w:val="x-none" w:eastAsia="x-none"/>
        </w:rPr>
        <w:t>UDZIELENIE ZAMÓWIENIA</w:t>
      </w:r>
      <w:bookmarkEnd w:id="61"/>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rsidR="001B365B" w:rsidRPr="00FC6C92" w:rsidRDefault="001B365B" w:rsidP="001B365B">
      <w:pPr>
        <w:numPr>
          <w:ilvl w:val="1"/>
          <w:numId w:val="1"/>
        </w:numPr>
        <w:spacing w:before="120"/>
        <w:jc w:val="both"/>
        <w:outlineLvl w:val="1"/>
        <w:rPr>
          <w:rFonts w:ascii="Calibri" w:hAnsi="Calibri"/>
          <w:b/>
          <w:bCs/>
          <w:iCs/>
          <w:color w:val="000000"/>
          <w:lang w:val="x-none" w:eastAsia="x-none"/>
        </w:rPr>
      </w:pPr>
      <w:r w:rsidRPr="00FC6C92">
        <w:rPr>
          <w:rFonts w:ascii="Calibri" w:hAnsi="Calibri"/>
          <w:bCs/>
          <w:iCs/>
          <w:color w:val="000000"/>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 xml:space="preserve"> oraz udostępni je na stronie internetowej prowadzonego postępowania</w:t>
      </w:r>
      <w:r w:rsidRPr="00FC6C92">
        <w:rPr>
          <w:rFonts w:ascii="Calibri" w:hAnsi="Calibri"/>
          <w:bCs/>
          <w:iCs/>
          <w:color w:val="000000"/>
          <w:lang w:eastAsia="x-none"/>
        </w:rPr>
        <w:t xml:space="preserve"> </w:t>
      </w:r>
    </w:p>
    <w:p w:rsidR="000B16FC" w:rsidRPr="00C911C2" w:rsidRDefault="000B16FC" w:rsidP="000B16FC">
      <w:pPr>
        <w:pStyle w:val="Nagwek2"/>
        <w:numPr>
          <w:ilvl w:val="0"/>
          <w:numId w:val="0"/>
        </w:numPr>
        <w:ind w:left="680"/>
        <w:rPr>
          <w:rFonts w:ascii="Calibri" w:hAnsi="Calibri"/>
        </w:rPr>
      </w:pPr>
      <w:hyperlink r:id="rId11" w:history="1">
        <w:r w:rsidRPr="00C911C2">
          <w:rPr>
            <w:rStyle w:val="Hipercze"/>
            <w:rFonts w:ascii="Calibri" w:hAnsi="Calibri"/>
          </w:rPr>
          <w:t>http://przetargi.propublico.pl/ZamawiajacySzczegoly.aspx?id=359</w:t>
        </w:r>
      </w:hyperlink>
    </w:p>
    <w:p w:rsidR="001B365B" w:rsidRPr="00FC6C92" w:rsidRDefault="001B365B" w:rsidP="001B365B">
      <w:pPr>
        <w:numPr>
          <w:ilvl w:val="1"/>
          <w:numId w:val="1"/>
        </w:numPr>
        <w:spacing w:before="120"/>
        <w:jc w:val="both"/>
        <w:outlineLvl w:val="1"/>
        <w:rPr>
          <w:rFonts w:ascii="Calibri" w:hAnsi="Calibri"/>
          <w:bCs/>
          <w:iCs/>
          <w:lang w:val="x-none" w:eastAsia="x-none"/>
        </w:rPr>
      </w:pPr>
      <w:r w:rsidRPr="00FC6C92">
        <w:rPr>
          <w:rFonts w:ascii="Calibri" w:hAnsi="Calibri"/>
          <w:bCs/>
          <w:iCs/>
          <w:color w:val="000000"/>
          <w:lang w:val="x-none" w:eastAsia="x-none"/>
        </w:rPr>
        <w:t>Jeżeli Wykonawca, którego oferta została wybrana jako najkorzystniejsza, uchyla się od zawarcia umowy w sprawie zamówienia publicznego</w:t>
      </w:r>
      <w:r w:rsidR="00CB5DB4" w:rsidRPr="00FC6C92">
        <w:rPr>
          <w:rFonts w:ascii="Calibri" w:hAnsi="Calibri"/>
          <w:bCs/>
          <w:iCs/>
          <w:color w:val="000000"/>
          <w:lang w:val="x-none" w:eastAsia="x-none"/>
        </w:rPr>
        <w:t xml:space="preserve"> lub nie wnosi wymaganego zabezpieczenia należytego wykonania umowy</w:t>
      </w:r>
      <w:r w:rsidRPr="00FC6C92">
        <w:rPr>
          <w:rFonts w:ascii="Calibri" w:hAnsi="Calibri"/>
          <w:bCs/>
          <w:iCs/>
          <w:color w:val="000000"/>
          <w:lang w:val="x-none" w:eastAsia="x-none"/>
        </w:rPr>
        <w:t>, Zamawiający może dokonać ponownego badania i oceny ofert</w:t>
      </w:r>
      <w:r w:rsidRPr="00FC6C92">
        <w:rPr>
          <w:rFonts w:ascii="Calibri" w:hAnsi="Calibri"/>
          <w:bCs/>
          <w:iCs/>
          <w:color w:val="000000"/>
          <w:lang w:eastAsia="x-none"/>
        </w:rPr>
        <w:t>,</w:t>
      </w:r>
      <w:r w:rsidRPr="00FC6C92">
        <w:rPr>
          <w:rFonts w:ascii="Calibri" w:hAnsi="Calibri"/>
          <w:bCs/>
          <w:iCs/>
          <w:color w:val="000000"/>
          <w:lang w:val="x-none" w:eastAsia="x-none"/>
        </w:rPr>
        <w:t xml:space="preserve"> spośród ofert pozostałych w postępowaniu Wykonawców albo unieważnić postępowanie.</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62" w:name="_Toc258314257"/>
      <w:r w:rsidRPr="00FC6C92">
        <w:rPr>
          <w:rFonts w:ascii="Calibri" w:hAnsi="Calibri"/>
          <w:b/>
          <w:bCs/>
          <w:caps/>
          <w:kern w:val="32"/>
          <w:lang w:val="x-none" w:eastAsia="x-none"/>
        </w:rPr>
        <w:t>Informacje o formalno</w:t>
      </w:r>
      <w:r w:rsidRPr="00FC6C92">
        <w:rPr>
          <w:rFonts w:ascii="Calibri" w:eastAsia="TimesNewRoman" w:hAnsi="Calibri" w:cs="TimesNewRoman"/>
          <w:b/>
          <w:bCs/>
          <w:caps/>
          <w:kern w:val="32"/>
          <w:lang w:val="x-none" w:eastAsia="x-none"/>
        </w:rPr>
        <w:t>ś</w:t>
      </w:r>
      <w:r w:rsidRPr="00FC6C92">
        <w:rPr>
          <w:rFonts w:ascii="Calibri" w:hAnsi="Calibri"/>
          <w:b/>
          <w:bCs/>
          <w:caps/>
          <w:kern w:val="32"/>
          <w:lang w:val="x-none" w:eastAsia="x-none"/>
        </w:rPr>
        <w:t>ciach, jakie</w:t>
      </w:r>
      <w:r w:rsidRPr="00FC6C92">
        <w:rPr>
          <w:rFonts w:ascii="Calibri" w:hAnsi="Calibri"/>
          <w:b/>
          <w:bCs/>
          <w:caps/>
          <w:kern w:val="32"/>
          <w:lang w:eastAsia="x-none"/>
        </w:rPr>
        <w:t xml:space="preserve"> muszą zostać dopełnione </w:t>
      </w:r>
      <w:r w:rsidRPr="00FC6C92">
        <w:rPr>
          <w:rFonts w:ascii="Calibri" w:hAnsi="Calibri"/>
          <w:b/>
          <w:bCs/>
          <w:caps/>
          <w:kern w:val="32"/>
          <w:lang w:val="x-none" w:eastAsia="x-none"/>
        </w:rPr>
        <w:t>po wyborze oferty w celu zawarcia umowy w sprawie zamówienia publicznego</w:t>
      </w:r>
      <w:bookmarkEnd w:id="62"/>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Zamawiający zawrze umowę w sprawie zamówienia publicznego, w terminie i na zasadach określonych w art. 308 ust. 2 i 3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Zamawiający poinformuje Wykonawcę, któremu zostanie udzielone zamówienie, o miejscu i terminie zawarcia umowy</w:t>
      </w:r>
      <w:r w:rsidRPr="00FC6C92">
        <w:rPr>
          <w:rFonts w:ascii="Calibri" w:hAnsi="Calibri"/>
          <w:bCs/>
          <w:iCs/>
          <w:color w:val="000000"/>
          <w:lang w:val="x-none"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Przed zawarciem umowy Wykonawca, na wezwanie Zamawiającego, zobowiązany jest do podania wszelkich informacji niezbędnych do wypełnienia treści umowy.</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63" w:name="_Toc258314258"/>
      <w:r w:rsidRPr="00FC6C92">
        <w:rPr>
          <w:rFonts w:ascii="Calibri" w:hAnsi="Calibri"/>
          <w:b/>
          <w:bCs/>
          <w:caps/>
          <w:kern w:val="32"/>
          <w:lang w:val="x-none" w:eastAsia="x-none"/>
        </w:rPr>
        <w:t>Wymagania dotycz</w:t>
      </w:r>
      <w:r w:rsidRPr="00FC6C92">
        <w:rPr>
          <w:rFonts w:ascii="Calibri" w:eastAsia="TimesNewRoman" w:hAnsi="Calibri" w:cs="TimesNewRoman"/>
          <w:b/>
          <w:bCs/>
          <w:caps/>
          <w:kern w:val="32"/>
          <w:lang w:val="x-none" w:eastAsia="x-none"/>
        </w:rPr>
        <w:t>ą</w:t>
      </w:r>
      <w:r w:rsidRPr="00FC6C92">
        <w:rPr>
          <w:rFonts w:ascii="Calibri" w:hAnsi="Calibri"/>
          <w:b/>
          <w:bCs/>
          <w:caps/>
          <w:kern w:val="32"/>
          <w:lang w:val="x-none" w:eastAsia="x-none"/>
        </w:rPr>
        <w:t>ce zabezpieczenia nale</w:t>
      </w:r>
      <w:r w:rsidRPr="00FC6C92">
        <w:rPr>
          <w:rFonts w:ascii="Calibri" w:eastAsia="TimesNewRoman" w:hAnsi="Calibri" w:cs="TimesNewRoman"/>
          <w:b/>
          <w:bCs/>
          <w:caps/>
          <w:kern w:val="32"/>
          <w:lang w:val="x-none" w:eastAsia="x-none"/>
        </w:rPr>
        <w:t>ż</w:t>
      </w:r>
      <w:r w:rsidRPr="00FC6C92">
        <w:rPr>
          <w:rFonts w:ascii="Calibri" w:hAnsi="Calibri"/>
          <w:b/>
          <w:bCs/>
          <w:caps/>
          <w:kern w:val="32"/>
          <w:lang w:val="x-none" w:eastAsia="x-none"/>
        </w:rPr>
        <w:t>ytego wykonania umowy</w:t>
      </w:r>
      <w:bookmarkEnd w:id="63"/>
    </w:p>
    <w:p w:rsidR="00CB5DB4" w:rsidRPr="00FC6C92" w:rsidRDefault="00CB5DB4" w:rsidP="00CB5DB4">
      <w:pPr>
        <w:numPr>
          <w:ilvl w:val="1"/>
          <w:numId w:val="2"/>
        </w:numPr>
        <w:tabs>
          <w:tab w:val="clear" w:pos="1788"/>
          <w:tab w:val="num" w:pos="360"/>
          <w:tab w:val="num" w:pos="680"/>
        </w:tabs>
        <w:spacing w:before="120" w:after="60"/>
        <w:ind w:left="709" w:hanging="709"/>
        <w:jc w:val="both"/>
        <w:outlineLvl w:val="1"/>
        <w:rPr>
          <w:rFonts w:ascii="Calibri" w:hAnsi="Calibri"/>
          <w:bCs/>
          <w:iCs/>
          <w:color w:val="000000"/>
          <w:lang w:val="x-none" w:eastAsia="x-none"/>
        </w:rPr>
      </w:pPr>
      <w:r w:rsidRPr="00FC6C92">
        <w:rPr>
          <w:rFonts w:ascii="Calibri" w:hAnsi="Calibri"/>
          <w:bCs/>
          <w:iCs/>
          <w:color w:val="000000"/>
          <w:lang w:val="x-none" w:eastAsia="x-none"/>
        </w:rPr>
        <w:lastRenderedPageBreak/>
        <w:t xml:space="preserve">Wykonawca zobowiązany jest przed zawarciem umowy wnieść zabezpieczenie należytego wykonania umowy w wysokości </w:t>
      </w:r>
      <w:r w:rsidRPr="00CB5DB4">
        <w:rPr>
          <w:rFonts w:ascii="Calibri" w:hAnsi="Calibri"/>
          <w:b/>
          <w:bCs/>
          <w:iCs/>
          <w:color w:val="000000"/>
          <w:lang w:val="x-none" w:eastAsia="x-none"/>
        </w:rPr>
        <w:t>5</w:t>
      </w:r>
      <w:r w:rsidRPr="00FC6C92">
        <w:rPr>
          <w:rFonts w:ascii="Calibri" w:hAnsi="Calibri"/>
          <w:bCs/>
          <w:iCs/>
          <w:color w:val="000000"/>
          <w:lang w:val="x-none" w:eastAsia="x-none"/>
        </w:rPr>
        <w:t> % ceny brutto podanej w ofercie. Zabezpieczenie służy pokryciu roszczeń z tytułu niewykonania lub nienależytego wykonania umowy.</w:t>
      </w:r>
    </w:p>
    <w:p w:rsidR="00CB5DB4" w:rsidRPr="00FC6C92" w:rsidRDefault="00CB5DB4" w:rsidP="00CB5DB4">
      <w:pPr>
        <w:numPr>
          <w:ilvl w:val="1"/>
          <w:numId w:val="2"/>
        </w:numPr>
        <w:tabs>
          <w:tab w:val="clear" w:pos="1788"/>
          <w:tab w:val="num" w:pos="360"/>
          <w:tab w:val="num" w:pos="680"/>
        </w:tabs>
        <w:spacing w:before="120" w:after="60"/>
        <w:ind w:left="709" w:hanging="709"/>
        <w:jc w:val="both"/>
        <w:outlineLvl w:val="1"/>
        <w:rPr>
          <w:rFonts w:ascii="Calibri" w:hAnsi="Calibri"/>
          <w:bCs/>
          <w:iCs/>
          <w:color w:val="000000"/>
          <w:lang w:val="x-none" w:eastAsia="x-none"/>
        </w:rPr>
      </w:pPr>
      <w:r w:rsidRPr="00FC6C92">
        <w:rPr>
          <w:rFonts w:ascii="Calibri" w:hAnsi="Calibri"/>
          <w:bCs/>
          <w:iCs/>
          <w:lang w:val="x-none" w:eastAsia="x-none"/>
        </w:rPr>
        <w:t>Zabezpieczenie</w:t>
      </w:r>
      <w:r w:rsidRPr="00FC6C92">
        <w:rPr>
          <w:rFonts w:ascii="Calibri" w:hAnsi="Calibri"/>
          <w:bCs/>
          <w:iCs/>
          <w:lang w:eastAsia="x-none"/>
        </w:rPr>
        <w:t>,</w:t>
      </w:r>
      <w:r w:rsidRPr="00FC6C92">
        <w:rPr>
          <w:rFonts w:ascii="Calibri" w:hAnsi="Calibri"/>
          <w:bCs/>
          <w:iCs/>
          <w:color w:val="000000"/>
          <w:lang w:val="x-none" w:eastAsia="x-none"/>
        </w:rPr>
        <w:t xml:space="preserve"> zgodnie z art. 450 ust. 1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 może być wnoszone według wyboru Wykonawcy w jednej lub w kilku następujących formach:</w:t>
      </w:r>
    </w:p>
    <w:p w:rsidR="00CB5DB4" w:rsidRPr="00FC6C92" w:rsidRDefault="00CB5DB4" w:rsidP="00CB5DB4">
      <w:pPr>
        <w:numPr>
          <w:ilvl w:val="0"/>
          <w:numId w:val="4"/>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pieniądzu;</w:t>
      </w:r>
    </w:p>
    <w:p w:rsidR="00CB5DB4" w:rsidRPr="00FC6C92" w:rsidRDefault="00CB5DB4" w:rsidP="00CB5DB4">
      <w:pPr>
        <w:numPr>
          <w:ilvl w:val="0"/>
          <w:numId w:val="4"/>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poręczeniach bankowych lub poręczeniach spółdzielczej kasy oszczędnościowo-kredytowej, z tym że zobowiązanie kasy jest zawsze zobowiązaniem pieniężnym;</w:t>
      </w:r>
    </w:p>
    <w:p w:rsidR="00CB5DB4" w:rsidRPr="00FC6C92" w:rsidRDefault="00CB5DB4" w:rsidP="00CB5DB4">
      <w:pPr>
        <w:numPr>
          <w:ilvl w:val="0"/>
          <w:numId w:val="4"/>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gwarancjach bankowych;</w:t>
      </w:r>
    </w:p>
    <w:p w:rsidR="00CB5DB4" w:rsidRPr="00FC6C92" w:rsidRDefault="00CB5DB4" w:rsidP="00CB5DB4">
      <w:pPr>
        <w:numPr>
          <w:ilvl w:val="0"/>
          <w:numId w:val="4"/>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gwarancjach ubezpieczeniowych;</w:t>
      </w:r>
    </w:p>
    <w:p w:rsidR="00CB5DB4" w:rsidRPr="00FC6C92" w:rsidRDefault="00CB5DB4" w:rsidP="00CB5DB4">
      <w:pPr>
        <w:numPr>
          <w:ilvl w:val="0"/>
          <w:numId w:val="4"/>
        </w:numPr>
        <w:spacing w:before="120" w:after="60"/>
        <w:jc w:val="both"/>
        <w:outlineLvl w:val="1"/>
        <w:rPr>
          <w:rFonts w:ascii="Calibri" w:hAnsi="Calibri"/>
          <w:bCs/>
          <w:iCs/>
          <w:color w:val="000000"/>
          <w:lang w:val="x-none" w:eastAsia="x-none"/>
        </w:rPr>
      </w:pPr>
      <w:r w:rsidRPr="00FC6C92">
        <w:rPr>
          <w:rFonts w:ascii="Calibri" w:hAnsi="Calibri"/>
          <w:bCs/>
          <w:iCs/>
          <w:color w:val="000000"/>
          <w:lang w:val="x-none" w:eastAsia="x-none"/>
        </w:rPr>
        <w:t>poręczeniach udzielanych przez podmioty, o których mowa w art. 6b ust. 5 pkt 2 ustawy z dnia 9 listopada 2000 r. o utworzeniu Polskiej Agencji Rozwoju Przedsiębiorczości (</w:t>
      </w:r>
      <w:proofErr w:type="spellStart"/>
      <w:r w:rsidRPr="00FC6C92">
        <w:rPr>
          <w:rFonts w:ascii="Calibri" w:hAnsi="Calibri"/>
          <w:bCs/>
          <w:iCs/>
          <w:color w:val="000000"/>
          <w:lang w:val="x-none" w:eastAsia="x-none"/>
        </w:rPr>
        <w:t>t.j</w:t>
      </w:r>
      <w:proofErr w:type="spellEnd"/>
      <w:r w:rsidRPr="00FC6C92">
        <w:rPr>
          <w:rFonts w:ascii="Calibri" w:hAnsi="Calibri"/>
          <w:bCs/>
          <w:iCs/>
          <w:color w:val="000000"/>
          <w:lang w:val="x-none" w:eastAsia="x-none"/>
        </w:rPr>
        <w:t>. Dz. U. z 2020r. poz. 299).</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Zabezpieczenie wnoszone w pieniądzu Wykonawca wpłaca przelewem na rachunek bankowy wskazany przez Zamawiającego. </w:t>
      </w:r>
    </w:p>
    <w:p w:rsidR="00CB5DB4" w:rsidRPr="00690C0A" w:rsidRDefault="00CB5DB4" w:rsidP="00690C0A">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 przypadku wniesienia wadium w pieniądzu Wykonawca może wyrazić zgodę na zaliczenie kwoty wadium na poczet zabezpieczenia.</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Zabezpieczenie </w:t>
      </w:r>
      <w:r w:rsidRPr="00FC6C92">
        <w:rPr>
          <w:rFonts w:ascii="Calibri" w:hAnsi="Calibri"/>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64" w:name="_Hlk37249170"/>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Zabezpieczenie </w:t>
      </w:r>
      <w:r w:rsidRPr="00FC6C92">
        <w:rPr>
          <w:rFonts w:ascii="Calibri" w:hAnsi="Calibri"/>
          <w:bCs/>
          <w:iCs/>
          <w:color w:val="000000"/>
          <w:lang w:val="x-none" w:eastAsia="x-none"/>
        </w:rPr>
        <w:t>wnoszone w formie innej niż w pieniądzu, powinno być dostarczone w oryginale Zamawiającemu oraz musi zawierać</w:t>
      </w:r>
      <w:r w:rsidRPr="00FC6C92">
        <w:rPr>
          <w:rFonts w:ascii="Calibri" w:hAnsi="Calibri"/>
          <w:bCs/>
          <w:iCs/>
          <w:color w:val="000000"/>
          <w:lang w:eastAsia="x-none"/>
        </w:rPr>
        <w:t>:</w:t>
      </w:r>
    </w:p>
    <w:p w:rsidR="00CB5DB4" w:rsidRPr="00FC6C92" w:rsidRDefault="00CB5DB4" w:rsidP="00CB5DB4">
      <w:pPr>
        <w:numPr>
          <w:ilvl w:val="0"/>
          <w:numId w:val="2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nazwę i adres siedziby Wykonawcy;</w:t>
      </w:r>
    </w:p>
    <w:p w:rsidR="00CB5DB4" w:rsidRPr="00FC6C92" w:rsidRDefault="00CB5DB4" w:rsidP="00CB5DB4">
      <w:pPr>
        <w:numPr>
          <w:ilvl w:val="0"/>
          <w:numId w:val="2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wskazanie </w:t>
      </w:r>
      <w:r w:rsidRPr="00FC6C92">
        <w:rPr>
          <w:rFonts w:ascii="Calibri" w:hAnsi="Calibri"/>
          <w:bCs/>
          <w:iCs/>
          <w:color w:val="000000"/>
          <w:lang w:val="x-none" w:eastAsia="x-none"/>
        </w:rPr>
        <w:t xml:space="preserve">Beneficjenta poręczenia lub gwarancji, którym musi być </w:t>
      </w:r>
      <w:r w:rsidRPr="00CB5DB4">
        <w:rPr>
          <w:rFonts w:ascii="Calibri" w:hAnsi="Calibri"/>
          <w:bCs/>
          <w:iCs/>
          <w:color w:val="000000"/>
          <w:lang w:val="x-none" w:eastAsia="x-none"/>
        </w:rPr>
        <w:t>Uniwersytet Morski w Gdyni</w:t>
      </w:r>
      <w:r w:rsidRPr="00FC6C92">
        <w:rPr>
          <w:rFonts w:ascii="Calibri" w:hAnsi="Calibri"/>
          <w:bCs/>
          <w:iCs/>
          <w:color w:val="000000"/>
          <w:lang w:val="x-none" w:eastAsia="x-none"/>
        </w:rPr>
        <w:t xml:space="preserve">, </w:t>
      </w:r>
      <w:r w:rsidRPr="00CB5DB4">
        <w:rPr>
          <w:rFonts w:ascii="Calibri" w:hAnsi="Calibri"/>
          <w:bCs/>
          <w:iCs/>
          <w:color w:val="000000"/>
          <w:lang w:val="x-none" w:eastAsia="x-none"/>
        </w:rPr>
        <w:t>ul. Morska</w:t>
      </w:r>
      <w:r w:rsidRPr="00FC6C92">
        <w:rPr>
          <w:rFonts w:ascii="Calibri" w:hAnsi="Calibri"/>
          <w:bCs/>
          <w:iCs/>
          <w:color w:val="000000"/>
          <w:lang w:val="x-none" w:eastAsia="x-none"/>
        </w:rPr>
        <w:t xml:space="preserve"> </w:t>
      </w:r>
      <w:r w:rsidRPr="00CB5DB4">
        <w:rPr>
          <w:rFonts w:ascii="Calibri" w:hAnsi="Calibri"/>
          <w:bCs/>
          <w:iCs/>
          <w:color w:val="000000"/>
          <w:lang w:val="x-none" w:eastAsia="x-none"/>
        </w:rPr>
        <w:t>81-87</w:t>
      </w:r>
      <w:r w:rsidRPr="00FC6C92">
        <w:rPr>
          <w:rFonts w:ascii="Calibri" w:hAnsi="Calibri"/>
          <w:bCs/>
          <w:iCs/>
          <w:color w:val="000000"/>
          <w:lang w:val="x-none" w:eastAsia="x-none"/>
        </w:rPr>
        <w:t xml:space="preserve"> , </w:t>
      </w:r>
      <w:r w:rsidRPr="00CB5DB4">
        <w:rPr>
          <w:rFonts w:ascii="Calibri" w:hAnsi="Calibri"/>
          <w:bCs/>
          <w:iCs/>
          <w:color w:val="000000"/>
          <w:lang w:val="x-none" w:eastAsia="x-none"/>
        </w:rPr>
        <w:t>81-225</w:t>
      </w:r>
      <w:r w:rsidRPr="00FC6C92">
        <w:rPr>
          <w:rFonts w:ascii="Calibri" w:hAnsi="Calibri"/>
          <w:bCs/>
          <w:iCs/>
          <w:color w:val="000000"/>
          <w:lang w:val="x-none" w:eastAsia="x-none"/>
        </w:rPr>
        <w:t xml:space="preserve"> </w:t>
      </w:r>
      <w:r w:rsidRPr="00CB5DB4">
        <w:rPr>
          <w:rFonts w:ascii="Calibri" w:hAnsi="Calibri"/>
          <w:bCs/>
          <w:iCs/>
          <w:color w:val="000000"/>
          <w:lang w:val="x-none" w:eastAsia="x-none"/>
        </w:rPr>
        <w:t>Gdynia</w:t>
      </w:r>
      <w:r w:rsidRPr="00FC6C92">
        <w:rPr>
          <w:rFonts w:ascii="Calibri" w:hAnsi="Calibri"/>
          <w:bCs/>
          <w:iCs/>
          <w:color w:val="000000"/>
          <w:lang w:eastAsia="x-none"/>
        </w:rPr>
        <w:t>;</w:t>
      </w:r>
    </w:p>
    <w:p w:rsidR="00CB5DB4" w:rsidRPr="00FC6C92" w:rsidRDefault="00CB5DB4" w:rsidP="00CB5DB4">
      <w:pPr>
        <w:numPr>
          <w:ilvl w:val="0"/>
          <w:numId w:val="2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wskazanie podmiotu udzielającego gwarancji lub poręczenia;</w:t>
      </w:r>
    </w:p>
    <w:p w:rsidR="00CB5DB4" w:rsidRPr="00FC6C92" w:rsidRDefault="00CB5DB4" w:rsidP="00CB5DB4">
      <w:pPr>
        <w:numPr>
          <w:ilvl w:val="0"/>
          <w:numId w:val="2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określenie wierzytelności, która ma być zabezpieczona gwarancją lub poręczeniem ;</w:t>
      </w:r>
    </w:p>
    <w:p w:rsidR="00CB5DB4" w:rsidRPr="00FC6C92" w:rsidRDefault="00CB5DB4" w:rsidP="00CB5DB4">
      <w:pPr>
        <w:numPr>
          <w:ilvl w:val="0"/>
          <w:numId w:val="2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kwotę gwarancji/poręczenia;</w:t>
      </w:r>
    </w:p>
    <w:p w:rsidR="00CB5DB4" w:rsidRPr="00FC6C92" w:rsidRDefault="00CB5DB4" w:rsidP="00CB5DB4">
      <w:pPr>
        <w:numPr>
          <w:ilvl w:val="0"/>
          <w:numId w:val="2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termin ważności gwarancji lub poręczenia, obejmujący cały okres wykonania zamówienia;</w:t>
      </w:r>
    </w:p>
    <w:p w:rsidR="00CB5DB4" w:rsidRPr="00FC6C92" w:rsidRDefault="00CB5DB4" w:rsidP="00CB5DB4">
      <w:pPr>
        <w:numPr>
          <w:ilvl w:val="0"/>
          <w:numId w:val="21"/>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rsidR="00CB5DB4" w:rsidRPr="00FC6C92" w:rsidRDefault="00CB5DB4" w:rsidP="00CB5DB4">
      <w:pPr>
        <w:numPr>
          <w:ilvl w:val="1"/>
          <w:numId w:val="1"/>
        </w:numPr>
        <w:spacing w:before="120"/>
        <w:jc w:val="both"/>
        <w:outlineLvl w:val="1"/>
        <w:rPr>
          <w:rFonts w:ascii="Calibri" w:hAnsi="Calibri"/>
          <w:bCs/>
          <w:iCs/>
          <w:color w:val="000000"/>
          <w:lang w:eastAsia="x-none"/>
        </w:rPr>
      </w:pPr>
      <w:r w:rsidRPr="00FC6C92">
        <w:rPr>
          <w:rFonts w:ascii="Calibri" w:hAnsi="Calibri"/>
          <w:bCs/>
          <w:iCs/>
          <w:color w:val="000000"/>
          <w:lang w:eastAsia="x-none"/>
        </w:rPr>
        <w:t xml:space="preserve">Jeżeli okres, na jaki ma zostać wniesione zabezpieczenie, przekracza 5 lat, zabezpieczenie w pieniądzu wnosi się na cały ten okres, a zabezpieczenie w innej formie wnosi się na okres nie krótszy niż 5 lat, z jednoczesnym zobowiązaniem się wykonawcy </w:t>
      </w:r>
      <w:r w:rsidRPr="00FC6C92">
        <w:rPr>
          <w:rFonts w:ascii="Calibri" w:hAnsi="Calibri"/>
          <w:bCs/>
          <w:iCs/>
          <w:color w:val="000000"/>
          <w:lang w:eastAsia="x-none"/>
        </w:rPr>
        <w:lastRenderedPageBreak/>
        <w:t>do przedłużenia zabezpieczenia lub wniesienia nowego zabezpieczenia na kolejne okresy.</w:t>
      </w:r>
    </w:p>
    <w:p w:rsidR="00CB5DB4" w:rsidRPr="00FC6C92" w:rsidRDefault="00CB5DB4" w:rsidP="00CB5DB4">
      <w:pPr>
        <w:numPr>
          <w:ilvl w:val="1"/>
          <w:numId w:val="1"/>
        </w:numPr>
        <w:spacing w:before="120"/>
        <w:jc w:val="both"/>
        <w:outlineLvl w:val="1"/>
        <w:rPr>
          <w:rFonts w:ascii="Calibri" w:hAnsi="Calibri"/>
          <w:bCs/>
          <w:iCs/>
          <w:color w:val="000000"/>
          <w:lang w:eastAsia="x-none"/>
        </w:rPr>
      </w:pPr>
      <w:r w:rsidRPr="00FC6C92">
        <w:rPr>
          <w:rFonts w:ascii="Calibri" w:hAnsi="Calibri"/>
          <w:bCs/>
          <w:iCs/>
          <w:color w:val="000000"/>
          <w:lang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64"/>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W trakcie realizacji umowy </w:t>
      </w:r>
      <w:r w:rsidRPr="00FC6C92">
        <w:rPr>
          <w:rFonts w:ascii="Calibri" w:hAnsi="Calibri"/>
          <w:bCs/>
          <w:iCs/>
          <w:color w:val="000000"/>
          <w:lang w:eastAsia="x-none"/>
        </w:rPr>
        <w:t>W</w:t>
      </w:r>
      <w:proofErr w:type="spellStart"/>
      <w:r w:rsidRPr="00FC6C92">
        <w:rPr>
          <w:rFonts w:ascii="Calibri" w:hAnsi="Calibri"/>
          <w:bCs/>
          <w:iCs/>
          <w:color w:val="000000"/>
          <w:lang w:val="x-none" w:eastAsia="x-none"/>
        </w:rPr>
        <w:t>ykonawca</w:t>
      </w:r>
      <w:proofErr w:type="spellEnd"/>
      <w:r w:rsidRPr="00FC6C92">
        <w:rPr>
          <w:rFonts w:ascii="Calibri" w:hAnsi="Calibri"/>
          <w:bCs/>
          <w:iCs/>
          <w:color w:val="000000"/>
          <w:lang w:val="x-none" w:eastAsia="x-none"/>
        </w:rPr>
        <w:t xml:space="preserve"> może dokonać zmiany formy zabezpieczenia na jedną lub kilka form, o których mowa w art. 450 ust. 1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 Zmiana formy zabezpieczenia jest dokonywana z zachowaniem ciągłości zabezpieczenia i bez zmniejszenia jego wysokości.</w:t>
      </w:r>
    </w:p>
    <w:p w:rsidR="00CB5DB4"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Zamawiający zwróci zabezpieczenie w terminie 30 dni od dnia wykonania zamówienia i uznania przez Zamawiającego za należycie wykonane .</w:t>
      </w:r>
    </w:p>
    <w:p w:rsidR="001B365B" w:rsidRPr="00FC6C92" w:rsidRDefault="00CB5DB4" w:rsidP="00CB5DB4">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r w:rsidRPr="00FC6C92">
        <w:rPr>
          <w:rFonts w:ascii="Calibri" w:hAnsi="Calibri"/>
          <w:bCs/>
          <w:iCs/>
          <w:color w:val="000000"/>
          <w:szCs w:val="22"/>
          <w:lang w:val="x-none"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65" w:name="_Toc258314259"/>
      <w:r w:rsidRPr="00FC6C92">
        <w:rPr>
          <w:rFonts w:ascii="Calibri" w:hAnsi="Calibri"/>
          <w:b/>
          <w:bCs/>
          <w:caps/>
          <w:kern w:val="32"/>
          <w:lang w:eastAsia="x-none"/>
        </w:rPr>
        <w:t xml:space="preserve">projektowane postanowienia </w:t>
      </w:r>
      <w:r w:rsidRPr="00FC6C92">
        <w:rPr>
          <w:rFonts w:ascii="Calibri" w:hAnsi="Calibri"/>
          <w:b/>
          <w:bCs/>
          <w:caps/>
          <w:kern w:val="32"/>
          <w:lang w:val="x-none" w:eastAsia="x-none"/>
        </w:rPr>
        <w:t xml:space="preserve">umowy w sprawie zamówienia publicznego, </w:t>
      </w:r>
      <w:r w:rsidRPr="00FC6C92">
        <w:rPr>
          <w:rFonts w:ascii="Calibri" w:hAnsi="Calibri"/>
          <w:b/>
          <w:bCs/>
          <w:caps/>
          <w:kern w:val="32"/>
          <w:lang w:eastAsia="x-none"/>
        </w:rPr>
        <w:t xml:space="preserve">które zostaną wprowadzone do umowy w </w:t>
      </w:r>
      <w:r w:rsidRPr="00FC6C92">
        <w:rPr>
          <w:rFonts w:ascii="Calibri" w:hAnsi="Calibri"/>
          <w:b/>
          <w:bCs/>
          <w:caps/>
          <w:kern w:val="32"/>
          <w:lang w:val="x-none" w:eastAsia="x-none"/>
        </w:rPr>
        <w:t>sprawie zamówienia publicznego</w:t>
      </w:r>
      <w:bookmarkEnd w:id="65"/>
    </w:p>
    <w:p w:rsidR="001B365B" w:rsidRPr="00690C0A" w:rsidRDefault="001B365B" w:rsidP="001B365B">
      <w:pPr>
        <w:numPr>
          <w:ilvl w:val="1"/>
          <w:numId w:val="1"/>
        </w:numPr>
        <w:spacing w:before="120"/>
        <w:jc w:val="both"/>
        <w:outlineLvl w:val="1"/>
        <w:rPr>
          <w:rFonts w:ascii="Calibri" w:hAnsi="Calibri"/>
          <w:bCs/>
          <w:iCs/>
          <w:color w:val="000000"/>
          <w:lang w:val="x-none" w:eastAsia="x-none"/>
        </w:rPr>
      </w:pPr>
      <w:r w:rsidRPr="00690C0A">
        <w:rPr>
          <w:rFonts w:ascii="Calibri" w:hAnsi="Calibri"/>
          <w:bCs/>
          <w:iCs/>
          <w:color w:val="000000"/>
          <w:lang w:val="x-none" w:eastAsia="x-none"/>
        </w:rPr>
        <w:t xml:space="preserve">Wzór umowy stanowi załącznik </w:t>
      </w:r>
      <w:r w:rsidR="000B16FC" w:rsidRPr="00690C0A">
        <w:rPr>
          <w:rFonts w:ascii="Calibri" w:hAnsi="Calibri"/>
          <w:bCs/>
          <w:iCs/>
          <w:color w:val="000000"/>
          <w:lang w:eastAsia="x-none"/>
        </w:rPr>
        <w:t xml:space="preserve">nr </w:t>
      </w:r>
      <w:r w:rsidR="00690C0A" w:rsidRPr="00690C0A">
        <w:rPr>
          <w:rFonts w:ascii="Calibri" w:hAnsi="Calibri"/>
          <w:bCs/>
          <w:iCs/>
          <w:color w:val="000000"/>
          <w:lang w:eastAsia="x-none"/>
        </w:rPr>
        <w:t>9</w:t>
      </w:r>
      <w:r w:rsidR="000B16FC" w:rsidRPr="00690C0A">
        <w:rPr>
          <w:rFonts w:ascii="Calibri" w:hAnsi="Calibri"/>
          <w:bCs/>
          <w:iCs/>
          <w:color w:val="000000"/>
          <w:lang w:eastAsia="x-none"/>
        </w:rPr>
        <w:t xml:space="preserve"> </w:t>
      </w:r>
      <w:r w:rsidRPr="00690C0A">
        <w:rPr>
          <w:rFonts w:ascii="Calibri" w:hAnsi="Calibri"/>
          <w:bCs/>
          <w:iCs/>
          <w:color w:val="000000"/>
          <w:lang w:val="x-none" w:eastAsia="x-none"/>
        </w:rPr>
        <w:t xml:space="preserve">do niniejszej </w:t>
      </w:r>
      <w:r w:rsidRPr="00690C0A">
        <w:rPr>
          <w:rFonts w:ascii="Calibri" w:hAnsi="Calibri"/>
          <w:bCs/>
          <w:iCs/>
          <w:color w:val="000000"/>
          <w:lang w:eastAsia="x-none"/>
        </w:rPr>
        <w:t>SWZ</w:t>
      </w:r>
      <w:r w:rsidRPr="00690C0A">
        <w:rPr>
          <w:rFonts w:ascii="Calibri" w:hAnsi="Calibri"/>
          <w:bCs/>
          <w:iCs/>
          <w:color w:val="000000"/>
          <w:lang w:val="x-none" w:eastAsia="x-none"/>
        </w:rPr>
        <w:t xml:space="preserve">. </w:t>
      </w:r>
    </w:p>
    <w:p w:rsidR="00CB5DB4" w:rsidRPr="00690C0A" w:rsidRDefault="00CB5DB4" w:rsidP="00CB5DB4">
      <w:pPr>
        <w:numPr>
          <w:ilvl w:val="1"/>
          <w:numId w:val="1"/>
        </w:numPr>
        <w:spacing w:before="120"/>
        <w:jc w:val="both"/>
        <w:outlineLvl w:val="1"/>
        <w:rPr>
          <w:rFonts w:ascii="Calibri" w:hAnsi="Calibri"/>
          <w:bCs/>
          <w:iCs/>
          <w:color w:val="000000"/>
          <w:lang w:val="x-none" w:eastAsia="x-none"/>
        </w:rPr>
      </w:pPr>
      <w:r w:rsidRPr="00690C0A">
        <w:rPr>
          <w:rFonts w:ascii="Calibri" w:hAnsi="Calibri"/>
          <w:bCs/>
          <w:iCs/>
          <w:color w:val="000000"/>
          <w:lang w:val="x-none" w:eastAsia="x-none"/>
        </w:rPr>
        <w:t>Zamawiający dopuszcza możliwość zmian umowy w następującym zakresie i na określonych poniżej warunkach:</w:t>
      </w:r>
    </w:p>
    <w:p w:rsidR="00CB5DB4" w:rsidRDefault="00CB5DB4" w:rsidP="00690C0A">
      <w:pPr>
        <w:pStyle w:val="Nagwek2"/>
      </w:pPr>
      <w:r w:rsidRPr="00CB5DB4">
        <w:t>Zamawiający zastrzega możliwość zmiany treści umowy w sprawie zamówienia publicznego, stanowiącej załącznik nr7 do SWZ w stosunku do treści oferty, na zasadach określonych w pkt 25.3  niniejszej IDW.</w:t>
      </w:r>
    </w:p>
    <w:p w:rsidR="00CB5DB4" w:rsidRPr="00690C0A" w:rsidRDefault="00CB5DB4" w:rsidP="00690C0A">
      <w:pPr>
        <w:pStyle w:val="Nagwek2"/>
      </w:pPr>
      <w:r w:rsidRPr="00690C0A">
        <w:rPr>
          <w:rFonts w:ascii="Calibri" w:hAnsi="Calibri"/>
        </w:rPr>
        <w:t xml:space="preserve">Zamawiający dopuszcza możliwość zmian umowy w następującym zakresie: </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1) zmiany jakości lub innych parametrów charakterystycznych objętego proponowaną zmianą elementu robót budowlanych,</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 xml:space="preserve">2) aktualizacja, zmiana  rozwiązań projektowych </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3) zmiany producenta urządzeń lub wyposażenia,</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4) zmiany wymiarów, położenia lub wysokości części robót budowlanych,</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5) zmiany w kolejności wykonywania robót budowlanych,</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6) zmiany stawki podatku VAT w trakcie trwania umowy</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 xml:space="preserve">7) rezygnacja z wykonania części robót budowlanych, </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8) zmiany w terminach wykonywania robót budowlanych,</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9) zmiany w terminie zakończenia robót budowlanych.</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lastRenderedPageBreak/>
        <w:t xml:space="preserve">10) zmiana zakresów części dotyczącej uzyskania pozwolenia na użytkowanie </w:t>
      </w:r>
    </w:p>
    <w:p w:rsidR="00CB5DB4" w:rsidRPr="00CB5DB4" w:rsidRDefault="00690C0A" w:rsidP="00690C0A">
      <w:pPr>
        <w:tabs>
          <w:tab w:val="left" w:pos="708"/>
        </w:tabs>
        <w:spacing w:before="120"/>
        <w:ind w:left="680" w:hanging="680"/>
        <w:jc w:val="both"/>
        <w:outlineLvl w:val="1"/>
        <w:rPr>
          <w:rFonts w:ascii="Calibri" w:hAnsi="Calibri"/>
          <w:bCs/>
          <w:iCs/>
          <w:color w:val="000000"/>
          <w:lang w:val="x-none" w:eastAsia="x-none"/>
        </w:rPr>
      </w:pPr>
      <w:r>
        <w:rPr>
          <w:rFonts w:ascii="Calibri" w:hAnsi="Calibri"/>
          <w:bCs/>
          <w:iCs/>
          <w:color w:val="000000"/>
          <w:lang w:eastAsia="x-none"/>
        </w:rPr>
        <w:t xml:space="preserve">25.5. </w:t>
      </w:r>
      <w:r>
        <w:rPr>
          <w:rFonts w:ascii="Calibri" w:hAnsi="Calibri"/>
          <w:bCs/>
          <w:iCs/>
          <w:color w:val="000000"/>
          <w:lang w:eastAsia="x-none"/>
        </w:rPr>
        <w:tab/>
      </w:r>
      <w:r w:rsidR="00CB5DB4" w:rsidRPr="00CB5DB4">
        <w:rPr>
          <w:rFonts w:ascii="Calibri" w:hAnsi="Calibri"/>
          <w:bCs/>
          <w:iCs/>
          <w:color w:val="000000"/>
          <w:lang w:val="x-none" w:eastAsia="x-none"/>
        </w:rPr>
        <w:t xml:space="preserve">Zmiany, o których mowa mogą zostać dokonane, jeżeli ich uzasadnieniem są niżej </w:t>
      </w:r>
      <w:r>
        <w:rPr>
          <w:rFonts w:ascii="Calibri" w:hAnsi="Calibri"/>
          <w:bCs/>
          <w:iCs/>
          <w:color w:val="000000"/>
          <w:lang w:eastAsia="x-none"/>
        </w:rPr>
        <w:t xml:space="preserve"> </w:t>
      </w:r>
      <w:r w:rsidR="00CB5DB4" w:rsidRPr="00CB5DB4">
        <w:rPr>
          <w:rFonts w:ascii="Calibri" w:hAnsi="Calibri"/>
          <w:bCs/>
          <w:iCs/>
          <w:color w:val="000000"/>
          <w:lang w:val="x-none" w:eastAsia="x-none"/>
        </w:rPr>
        <w:t>wymienione okoliczności:</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a)</w:t>
      </w:r>
      <w:r w:rsidRPr="00CB5DB4">
        <w:rPr>
          <w:rFonts w:ascii="Calibri" w:hAnsi="Calibri"/>
          <w:bCs/>
          <w:iCs/>
          <w:color w:val="000000"/>
          <w:lang w:val="x-none" w:eastAsia="x-none"/>
        </w:rPr>
        <w:tab/>
        <w:t>obniżenie kosztu eksploatacji (użytkowania) obiektu,</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b)</w:t>
      </w:r>
      <w:r w:rsidRPr="00CB5DB4">
        <w:rPr>
          <w:rFonts w:ascii="Calibri" w:hAnsi="Calibri"/>
          <w:bCs/>
          <w:iCs/>
          <w:color w:val="000000"/>
          <w:lang w:val="x-none" w:eastAsia="x-none"/>
        </w:rPr>
        <w:tab/>
        <w:t>podniesienia sprawności ukończonych robót budowlanych,</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c)</w:t>
      </w:r>
      <w:r w:rsidRPr="00CB5DB4">
        <w:rPr>
          <w:rFonts w:ascii="Calibri" w:hAnsi="Calibri"/>
          <w:bCs/>
          <w:iCs/>
          <w:color w:val="000000"/>
          <w:lang w:val="x-none" w:eastAsia="x-none"/>
        </w:rPr>
        <w:tab/>
        <w:t>zmiana obowiązujących przepisów,</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d)</w:t>
      </w:r>
      <w:r w:rsidRPr="00CB5DB4">
        <w:rPr>
          <w:rFonts w:ascii="Calibri" w:hAnsi="Calibri"/>
          <w:bCs/>
          <w:iCs/>
          <w:color w:val="000000"/>
          <w:lang w:val="x-none" w:eastAsia="x-none"/>
        </w:rPr>
        <w:tab/>
        <w:t>podniesienie wydajności urządzeń,</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e)</w:t>
      </w:r>
      <w:r w:rsidRPr="00CB5DB4">
        <w:rPr>
          <w:rFonts w:ascii="Calibri" w:hAnsi="Calibri"/>
          <w:bCs/>
          <w:iCs/>
          <w:color w:val="000000"/>
          <w:lang w:val="x-none" w:eastAsia="x-none"/>
        </w:rPr>
        <w:tab/>
        <w:t>podniesienie bezpieczeństwa wykonywania robót,</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f)</w:t>
      </w:r>
      <w:r w:rsidRPr="00CB5DB4">
        <w:rPr>
          <w:rFonts w:ascii="Calibri" w:hAnsi="Calibri"/>
          <w:bCs/>
          <w:iCs/>
          <w:color w:val="000000"/>
          <w:lang w:val="x-none" w:eastAsia="x-none"/>
        </w:rPr>
        <w:tab/>
        <w:t>usprawnienia w trakcie użytkowania obiektu,</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g)</w:t>
      </w:r>
      <w:r w:rsidRPr="00CB5DB4">
        <w:rPr>
          <w:rFonts w:ascii="Calibri" w:hAnsi="Calibri"/>
          <w:bCs/>
          <w:iCs/>
          <w:color w:val="000000"/>
          <w:lang w:val="x-none" w:eastAsia="x-none"/>
        </w:rPr>
        <w:tab/>
        <w:t>opóźnienia, utrudnienia, zawieszenia robót lub przeszkody spowodowane przez lub dające się przypisać zamawiającemu, personelowi zamawiającego, projektantowi lub innemu wykonawcy zatrudnionemu przez zamawiającego na terenie budowy,</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h)</w:t>
      </w:r>
      <w:r w:rsidRPr="00CB5DB4">
        <w:rPr>
          <w:rFonts w:ascii="Calibri" w:hAnsi="Calibri"/>
          <w:bCs/>
          <w:iCs/>
          <w:color w:val="000000"/>
          <w:lang w:val="x-none" w:eastAsia="x-none"/>
        </w:rPr>
        <w:tab/>
        <w:t>opóźnienia, utrudnienia, zawieszenia robót spowodowane oczekiwaniem na nowe rozwiązania projektowe lub akceptację przez projektanta proponowanych przez wykonawcę zmian w projekcie</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i)</w:t>
      </w:r>
      <w:r w:rsidRPr="00CB5DB4">
        <w:rPr>
          <w:rFonts w:ascii="Calibri" w:hAnsi="Calibri"/>
          <w:bCs/>
          <w:iCs/>
          <w:color w:val="000000"/>
          <w:lang w:val="x-none" w:eastAsia="x-none"/>
        </w:rPr>
        <w:tab/>
        <w:t>zaistnienie nieprzewidzianych w umowie warunków geologicznych, hydrogeologicznych, wykopalisk, niekorzystnych warunków atmosferycznych, a także innych przeszkód uniemożliwiających kontynuowanie umowy na przewidzianych w niej warunkach,</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j)</w:t>
      </w:r>
      <w:r w:rsidRPr="00CB5DB4">
        <w:rPr>
          <w:rFonts w:ascii="Calibri" w:hAnsi="Calibri"/>
          <w:bCs/>
          <w:iCs/>
          <w:color w:val="000000"/>
          <w:lang w:val="x-none" w:eastAsia="x-none"/>
        </w:rPr>
        <w:tab/>
        <w:t>siła wyższa.</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k)</w:t>
      </w:r>
      <w:r w:rsidRPr="00CB5DB4">
        <w:rPr>
          <w:rFonts w:ascii="Calibri" w:hAnsi="Calibri"/>
          <w:bCs/>
          <w:iCs/>
          <w:color w:val="000000"/>
          <w:lang w:val="x-none" w:eastAsia="x-none"/>
        </w:rPr>
        <w:tab/>
        <w:t>konieczność skorygowania błędów projektowych w dokumentacji projektowej, w celu wykonania zamówienia zgodnie z obowiązującymi przepisami prawa oraz wiedzą techniczną</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l)</w:t>
      </w:r>
      <w:r w:rsidRPr="00CB5DB4">
        <w:rPr>
          <w:rFonts w:ascii="Calibri" w:hAnsi="Calibri"/>
          <w:bCs/>
          <w:iCs/>
          <w:color w:val="000000"/>
          <w:lang w:val="x-none" w:eastAsia="x-none"/>
        </w:rPr>
        <w:tab/>
        <w:t>utrudnienia w  dostępie do pomieszczeń, w których wykonywane muszą być roboty budowlane</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m)</w:t>
      </w:r>
      <w:r w:rsidRPr="00CB5DB4">
        <w:rPr>
          <w:rFonts w:ascii="Calibri" w:hAnsi="Calibri"/>
          <w:bCs/>
          <w:iCs/>
          <w:color w:val="000000"/>
          <w:lang w:val="x-none" w:eastAsia="x-none"/>
        </w:rPr>
        <w:tab/>
        <w:t>konieczność oczekiwania na decyzje administracyjne, postanowienia wydawane przez organy administracji publicznej, niezbędne dla wykonania zamówienia,</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n)</w:t>
      </w:r>
      <w:r w:rsidRPr="00CB5DB4">
        <w:rPr>
          <w:rFonts w:ascii="Calibri" w:hAnsi="Calibri"/>
          <w:bCs/>
          <w:iCs/>
          <w:color w:val="000000"/>
          <w:lang w:val="x-none" w:eastAsia="x-none"/>
        </w:rPr>
        <w:tab/>
        <w:t>przedłużające się postępowanie o udzielenie zamówienia publicznego uniemożliwiające wykonanie zamówienia zgodnie z warunkami umowy,</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o)</w:t>
      </w:r>
      <w:r w:rsidRPr="00CB5DB4">
        <w:rPr>
          <w:rFonts w:ascii="Calibri" w:hAnsi="Calibri"/>
          <w:bCs/>
          <w:iCs/>
          <w:color w:val="000000"/>
          <w:lang w:val="x-none" w:eastAsia="x-none"/>
        </w:rPr>
        <w:tab/>
        <w:t>konieczność wykonania robót dodatkowych nieobjętych zamówieniem podstawowym niezbędnych do jego prawidłowego wykonania, których wykonanie stało się konieczne na skutek sytuacji niemożliwej wcześniej do przewidzenia jeżeli:</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1)</w:t>
      </w:r>
      <w:r w:rsidRPr="00CB5DB4">
        <w:rPr>
          <w:rFonts w:ascii="Calibri" w:hAnsi="Calibri"/>
          <w:bCs/>
          <w:iCs/>
          <w:color w:val="000000"/>
          <w:lang w:val="x-none" w:eastAsia="x-none"/>
        </w:rPr>
        <w:tab/>
        <w:t>z przyczyn technicznych lub gospodarczych oddzielenie zamówienia dodatkowego od zamówienia podstawowego wymagałoby poniesienia niewspółmiernie wysokich kosztów lub</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2)</w:t>
      </w:r>
      <w:r w:rsidRPr="00CB5DB4">
        <w:rPr>
          <w:rFonts w:ascii="Calibri" w:hAnsi="Calibri"/>
          <w:bCs/>
          <w:iCs/>
          <w:color w:val="000000"/>
          <w:lang w:val="x-none" w:eastAsia="x-none"/>
        </w:rPr>
        <w:tab/>
        <w:t>wykonanie zamówienia podstawowego jest uzależnione od wykonania zamówienia dodatkowego</w:t>
      </w:r>
    </w:p>
    <w:p w:rsidR="00CB5DB4" w:rsidRPr="00CB5DB4" w:rsidRDefault="00690C0A" w:rsidP="00690C0A">
      <w:pPr>
        <w:tabs>
          <w:tab w:val="left" w:pos="708"/>
        </w:tabs>
        <w:spacing w:before="120"/>
        <w:ind w:left="680" w:hanging="680"/>
        <w:jc w:val="both"/>
        <w:outlineLvl w:val="1"/>
        <w:rPr>
          <w:rFonts w:ascii="Calibri" w:hAnsi="Calibri"/>
          <w:bCs/>
          <w:iCs/>
          <w:color w:val="000000"/>
          <w:lang w:val="x-none" w:eastAsia="x-none"/>
        </w:rPr>
      </w:pPr>
      <w:r>
        <w:rPr>
          <w:rFonts w:ascii="Calibri" w:hAnsi="Calibri"/>
          <w:bCs/>
          <w:iCs/>
          <w:color w:val="000000"/>
          <w:lang w:eastAsia="x-none"/>
        </w:rPr>
        <w:t>25.6.</w:t>
      </w:r>
      <w:r>
        <w:rPr>
          <w:rFonts w:ascii="Calibri" w:hAnsi="Calibri"/>
          <w:bCs/>
          <w:iCs/>
          <w:color w:val="000000"/>
          <w:lang w:eastAsia="x-none"/>
        </w:rPr>
        <w:tab/>
      </w:r>
      <w:r w:rsidR="00CB5DB4" w:rsidRPr="00CB5DB4">
        <w:rPr>
          <w:rFonts w:ascii="Calibri" w:hAnsi="Calibri"/>
          <w:bCs/>
          <w:iCs/>
          <w:color w:val="000000"/>
          <w:lang w:val="x-none" w:eastAsia="x-none"/>
        </w:rPr>
        <w:t xml:space="preserve">Jeżeli zmiany, o których mowa powyżej wymagają zmiany dokumentacji projektowej lub specyfikacji technicznych wykonania i odbioru robót budowlanych, strona inicjująca </w:t>
      </w:r>
      <w:r w:rsidR="00CB5DB4" w:rsidRPr="00CB5DB4">
        <w:rPr>
          <w:rFonts w:ascii="Calibri" w:hAnsi="Calibri"/>
          <w:bCs/>
          <w:iCs/>
          <w:color w:val="000000"/>
          <w:lang w:val="x-none" w:eastAsia="x-none"/>
        </w:rPr>
        <w:lastRenderedPageBreak/>
        <w:t>zmianę przedstawia projekt zamienny zawierający opis proponowanych zmian wraz z informacją - o konieczności lub nie - zmiany pozwolenia na budowę oraz przedmiar i niezbędne rysunki. Projekt taki wymaga akceptacji projektanta, nadzoru autorskiego i zatwierdzenia do realizacji przez zamawiającego.</w:t>
      </w:r>
    </w:p>
    <w:p w:rsidR="00CB5DB4" w:rsidRPr="00CB5DB4" w:rsidRDefault="00690C0A" w:rsidP="00690C0A">
      <w:pPr>
        <w:tabs>
          <w:tab w:val="left" w:pos="708"/>
        </w:tabs>
        <w:spacing w:before="120"/>
        <w:ind w:left="680" w:hanging="680"/>
        <w:jc w:val="both"/>
        <w:outlineLvl w:val="1"/>
        <w:rPr>
          <w:rFonts w:ascii="Calibri" w:hAnsi="Calibri"/>
          <w:bCs/>
          <w:iCs/>
          <w:color w:val="000000"/>
          <w:lang w:val="x-none" w:eastAsia="x-none"/>
        </w:rPr>
      </w:pPr>
      <w:r>
        <w:rPr>
          <w:rFonts w:ascii="Calibri" w:hAnsi="Calibri"/>
          <w:bCs/>
          <w:iCs/>
          <w:color w:val="000000"/>
          <w:lang w:eastAsia="x-none"/>
        </w:rPr>
        <w:t>25.7.</w:t>
      </w:r>
      <w:r>
        <w:rPr>
          <w:rFonts w:ascii="Calibri" w:hAnsi="Calibri"/>
          <w:bCs/>
          <w:iCs/>
          <w:color w:val="000000"/>
          <w:lang w:eastAsia="x-none"/>
        </w:rPr>
        <w:tab/>
      </w:r>
      <w:r w:rsidR="00CB5DB4" w:rsidRPr="00CB5DB4">
        <w:rPr>
          <w:rFonts w:ascii="Calibri" w:hAnsi="Calibri"/>
          <w:bCs/>
          <w:iCs/>
          <w:color w:val="000000"/>
          <w:lang w:val="x-none" w:eastAsia="x-none"/>
        </w:rPr>
        <w:t>Warunkiem dokonania zmian, o których mowa w pkt 25.3 jest  złożenie wniosku przez stronę inicjującą zmianę zawierającego:</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opis propozycji zmiany,</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uzasadnienie zmiany,</w:t>
      </w:r>
    </w:p>
    <w:p w:rsidR="00CB5DB4" w:rsidRPr="00CB5DB4" w:rsidRDefault="00CB5DB4" w:rsidP="001B365B">
      <w:pPr>
        <w:tabs>
          <w:tab w:val="left" w:pos="708"/>
        </w:tabs>
        <w:spacing w:before="120"/>
        <w:ind w:left="680"/>
        <w:jc w:val="both"/>
        <w:outlineLvl w:val="1"/>
        <w:rPr>
          <w:rFonts w:ascii="Calibri" w:hAnsi="Calibri"/>
          <w:bCs/>
          <w:iCs/>
          <w:color w:val="000000"/>
          <w:lang w:val="x-none" w:eastAsia="x-none"/>
        </w:rPr>
      </w:pPr>
      <w:r w:rsidRPr="00CB5DB4">
        <w:rPr>
          <w:rFonts w:ascii="Calibri" w:hAnsi="Calibri"/>
          <w:bCs/>
          <w:iCs/>
          <w:color w:val="000000"/>
          <w:lang w:val="x-none" w:eastAsia="x-none"/>
        </w:rPr>
        <w:t>opis wpływu zmiany na harmonogram robót i termin wykonania umowy.</w:t>
      </w:r>
    </w:p>
    <w:p w:rsidR="00CB5DB4" w:rsidRPr="00CB5DB4" w:rsidRDefault="00690C0A" w:rsidP="00690C0A">
      <w:pPr>
        <w:tabs>
          <w:tab w:val="left" w:pos="708"/>
        </w:tabs>
        <w:spacing w:before="120"/>
        <w:ind w:left="680" w:hanging="680"/>
        <w:jc w:val="both"/>
        <w:outlineLvl w:val="1"/>
        <w:rPr>
          <w:rFonts w:ascii="Calibri" w:hAnsi="Calibri"/>
          <w:bCs/>
          <w:iCs/>
          <w:color w:val="000000"/>
          <w:lang w:val="x-none" w:eastAsia="x-none"/>
        </w:rPr>
      </w:pPr>
      <w:r>
        <w:rPr>
          <w:rFonts w:ascii="Calibri" w:hAnsi="Calibri"/>
          <w:bCs/>
          <w:iCs/>
          <w:color w:val="000000"/>
          <w:lang w:eastAsia="x-none"/>
        </w:rPr>
        <w:t>25.8.</w:t>
      </w:r>
      <w:r>
        <w:rPr>
          <w:rFonts w:ascii="Calibri" w:hAnsi="Calibri"/>
          <w:bCs/>
          <w:iCs/>
          <w:color w:val="000000"/>
          <w:lang w:eastAsia="x-none"/>
        </w:rPr>
        <w:tab/>
      </w:r>
      <w:r w:rsidR="00CB5DB4" w:rsidRPr="00CB5DB4">
        <w:rPr>
          <w:rFonts w:ascii="Calibri" w:hAnsi="Calibri"/>
          <w:bCs/>
          <w:iCs/>
          <w:color w:val="000000"/>
          <w:lang w:val="x-none" w:eastAsia="x-none"/>
        </w:rPr>
        <w:t>Dokonanie zmian, o których mowa powyżej może być dokonane po uzyskaniu akceptacji Zamawiającego.</w:t>
      </w:r>
    </w:p>
    <w:p w:rsidR="00CB5DB4" w:rsidRPr="00CB5DB4" w:rsidRDefault="00690C0A" w:rsidP="00690C0A">
      <w:pPr>
        <w:tabs>
          <w:tab w:val="left" w:pos="708"/>
        </w:tabs>
        <w:spacing w:before="120"/>
        <w:jc w:val="both"/>
        <w:outlineLvl w:val="1"/>
        <w:rPr>
          <w:rFonts w:ascii="Calibri" w:hAnsi="Calibri"/>
          <w:bCs/>
          <w:iCs/>
          <w:color w:val="000000"/>
          <w:lang w:val="x-none" w:eastAsia="x-none"/>
        </w:rPr>
      </w:pPr>
      <w:r>
        <w:rPr>
          <w:rFonts w:ascii="Calibri" w:hAnsi="Calibri"/>
          <w:bCs/>
          <w:iCs/>
          <w:color w:val="000000"/>
          <w:lang w:eastAsia="x-none"/>
        </w:rPr>
        <w:t>25.9.</w:t>
      </w:r>
      <w:r>
        <w:rPr>
          <w:rFonts w:ascii="Calibri" w:hAnsi="Calibri"/>
          <w:bCs/>
          <w:iCs/>
          <w:color w:val="000000"/>
          <w:lang w:eastAsia="x-none"/>
        </w:rPr>
        <w:tab/>
      </w:r>
      <w:r w:rsidR="00CB5DB4" w:rsidRPr="00CB5DB4">
        <w:rPr>
          <w:rFonts w:ascii="Calibri" w:hAnsi="Calibri"/>
          <w:bCs/>
          <w:iCs/>
          <w:color w:val="000000"/>
          <w:lang w:val="x-none" w:eastAsia="x-none"/>
        </w:rPr>
        <w:t>Przed podpisaniem umowy Wykonawca dostarczy :</w:t>
      </w:r>
    </w:p>
    <w:p w:rsidR="001B365B" w:rsidRPr="00690C0A" w:rsidRDefault="00CB5DB4" w:rsidP="00690C0A">
      <w:pPr>
        <w:tabs>
          <w:tab w:val="left" w:pos="708"/>
        </w:tabs>
        <w:spacing w:before="120"/>
        <w:ind w:left="680"/>
        <w:jc w:val="both"/>
        <w:outlineLvl w:val="1"/>
        <w:rPr>
          <w:rFonts w:ascii="Calibri" w:hAnsi="Calibri"/>
          <w:bCs/>
          <w:iCs/>
          <w:color w:val="000000"/>
          <w:lang w:eastAsia="x-none"/>
        </w:rPr>
      </w:pPr>
      <w:r w:rsidRPr="00CB5DB4">
        <w:rPr>
          <w:rFonts w:ascii="Calibri" w:hAnsi="Calibri"/>
          <w:bCs/>
          <w:iCs/>
          <w:color w:val="000000"/>
          <w:lang w:val="x-none" w:eastAsia="x-none"/>
        </w:rPr>
        <w:t xml:space="preserve">1.  </w:t>
      </w:r>
      <w:r w:rsidR="00690C0A">
        <w:rPr>
          <w:rFonts w:ascii="Calibri" w:hAnsi="Calibri"/>
          <w:bCs/>
          <w:iCs/>
          <w:color w:val="000000"/>
          <w:lang w:eastAsia="x-none"/>
        </w:rPr>
        <w:t xml:space="preserve">kosztorys </w:t>
      </w:r>
      <w:r w:rsidR="00321711">
        <w:rPr>
          <w:rFonts w:ascii="Calibri" w:hAnsi="Calibri"/>
          <w:bCs/>
          <w:iCs/>
          <w:color w:val="000000"/>
          <w:lang w:eastAsia="x-none"/>
        </w:rPr>
        <w:t xml:space="preserve">ofertowy w wersji uproszczonej. </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bookmarkStart w:id="66" w:name="_Toc258314260"/>
      <w:r w:rsidRPr="00FC6C92">
        <w:rPr>
          <w:rFonts w:ascii="Calibri" w:hAnsi="Calibri"/>
          <w:b/>
          <w:bCs/>
          <w:caps/>
          <w:kern w:val="32"/>
          <w:lang w:val="x-none" w:eastAsia="x-none"/>
        </w:rPr>
        <w:t xml:space="preserve">Pouczenie o </w:t>
      </w:r>
      <w:r w:rsidRPr="00FC6C92">
        <w:rPr>
          <w:rFonts w:ascii="Calibri" w:eastAsia="TimesNewRoman" w:hAnsi="Calibri" w:cs="TimesNewRoman"/>
          <w:b/>
          <w:bCs/>
          <w:caps/>
          <w:kern w:val="32"/>
          <w:lang w:val="x-none" w:eastAsia="x-none"/>
        </w:rPr>
        <w:t>ś</w:t>
      </w:r>
      <w:r w:rsidRPr="00FC6C92">
        <w:rPr>
          <w:rFonts w:ascii="Calibri" w:hAnsi="Calibri"/>
          <w:b/>
          <w:bCs/>
          <w:caps/>
          <w:kern w:val="32"/>
          <w:lang w:val="x-none" w:eastAsia="x-none"/>
        </w:rPr>
        <w:t>rodkach ochrony prawnej przysługuj</w:t>
      </w:r>
      <w:r w:rsidRPr="00FC6C92">
        <w:rPr>
          <w:rFonts w:ascii="Calibri" w:eastAsia="TimesNewRoman" w:hAnsi="Calibri" w:cs="TimesNewRoman"/>
          <w:b/>
          <w:bCs/>
          <w:caps/>
          <w:kern w:val="32"/>
          <w:lang w:val="x-none" w:eastAsia="x-none"/>
        </w:rPr>
        <w:t>ą</w:t>
      </w:r>
      <w:r w:rsidRPr="00FC6C92">
        <w:rPr>
          <w:rFonts w:ascii="Calibri" w:hAnsi="Calibri"/>
          <w:b/>
          <w:bCs/>
          <w:caps/>
          <w:kern w:val="32"/>
          <w:lang w:val="x-none" w:eastAsia="x-none"/>
        </w:rPr>
        <w:t>cych Wykonawcy</w:t>
      </w:r>
      <w:bookmarkEnd w:id="66"/>
    </w:p>
    <w:p w:rsidR="001B365B" w:rsidRPr="00FC6C92" w:rsidRDefault="001B365B" w:rsidP="001B365B">
      <w:pPr>
        <w:tabs>
          <w:tab w:val="left" w:pos="708"/>
        </w:tabs>
        <w:spacing w:before="120"/>
        <w:ind w:left="431"/>
        <w:jc w:val="both"/>
        <w:outlineLvl w:val="1"/>
        <w:rPr>
          <w:rFonts w:ascii="Calibri" w:hAnsi="Calibri"/>
          <w:bCs/>
          <w:iCs/>
          <w:color w:val="000000"/>
          <w:lang w:val="x-none" w:eastAsia="x-none"/>
        </w:rPr>
      </w:pPr>
      <w:r w:rsidRPr="00FC6C92">
        <w:rPr>
          <w:rFonts w:ascii="Calibri" w:hAnsi="Calibri"/>
          <w:bCs/>
          <w:iCs/>
          <w:color w:val="000000"/>
          <w:lang w:val="x-none" w:eastAsia="x-none"/>
        </w:rPr>
        <w:t xml:space="preserve">Wykonawcom, a także innemu podmiotowi, jeżeli ma lub miał interes w uzyskaniu zamówienia oraz poniósł lub może ponieść szkodę w wyniku naruszenia przez zamawiającego przepisów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 xml:space="preserve">, przysługują środki ochrony prawnej na zasadach przewidzianych w art. 505 – 590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val="x-none" w:eastAsia="x-none"/>
        </w:rPr>
        <w:t>Aukcja elektroniczna</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Zamawiający </w:t>
      </w:r>
      <w:r w:rsidRPr="00FC6C92">
        <w:rPr>
          <w:rFonts w:ascii="Calibri" w:hAnsi="Calibri"/>
          <w:bCs/>
          <w:iCs/>
          <w:color w:val="000000"/>
          <w:lang w:val="x-none" w:eastAsia="x-none"/>
        </w:rPr>
        <w:t xml:space="preserve">nie przewiduje przeprowadzenia aukcji elektronicznej, o której mowa w art. 308 ust. 1 ustawy </w:t>
      </w:r>
      <w:proofErr w:type="spellStart"/>
      <w:r w:rsidRPr="00FC6C92">
        <w:rPr>
          <w:rFonts w:ascii="Calibri" w:hAnsi="Calibri"/>
          <w:bCs/>
          <w:iCs/>
          <w:color w:val="000000"/>
          <w:lang w:val="x-none" w:eastAsia="x-none"/>
        </w:rPr>
        <w:t>Pzp</w:t>
      </w:r>
      <w:proofErr w:type="spellEnd"/>
      <w:r w:rsidRPr="00FC6C92">
        <w:rPr>
          <w:rFonts w:ascii="Calibri" w:hAnsi="Calibri"/>
          <w:bCs/>
          <w:iCs/>
          <w:color w:val="000000"/>
          <w:lang w:val="x-none" w:eastAsia="x-none"/>
        </w:rPr>
        <w:t>.</w:t>
      </w:r>
    </w:p>
    <w:p w:rsidR="001B365B" w:rsidRPr="00FC6C92" w:rsidRDefault="001B365B" w:rsidP="001B365B">
      <w:pPr>
        <w:numPr>
          <w:ilvl w:val="0"/>
          <w:numId w:val="1"/>
        </w:numPr>
        <w:spacing w:before="200" w:after="60"/>
        <w:ind w:left="431" w:hanging="431"/>
        <w:jc w:val="both"/>
        <w:outlineLvl w:val="0"/>
        <w:rPr>
          <w:rFonts w:ascii="Calibri" w:hAnsi="Calibri"/>
          <w:b/>
          <w:bCs/>
          <w:caps/>
          <w:kern w:val="32"/>
          <w:lang w:val="x-none" w:eastAsia="x-none"/>
        </w:rPr>
      </w:pPr>
      <w:r w:rsidRPr="00FC6C92">
        <w:rPr>
          <w:rFonts w:ascii="Calibri" w:hAnsi="Calibri"/>
          <w:b/>
          <w:bCs/>
          <w:caps/>
          <w:kern w:val="32"/>
          <w:lang w:eastAsia="x-none"/>
        </w:rPr>
        <w:t>Ochrona danych osobowych</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bookmarkStart w:id="67" w:name="_Hlk515367328"/>
      <w:r w:rsidRPr="00FC6C92">
        <w:rPr>
          <w:rFonts w:ascii="Calibri" w:hAnsi="Calibri"/>
          <w:bCs/>
          <w:iCs/>
          <w:color w:val="000000"/>
          <w:lang w:eastAsia="x-none"/>
        </w:rPr>
        <w:t>Zamawiający</w:t>
      </w:r>
      <w:r w:rsidRPr="00FC6C92">
        <w:rPr>
          <w:rFonts w:ascii="Calibri" w:hAnsi="Calibri"/>
          <w:bCs/>
          <w:iCs/>
          <w:color w:val="000000"/>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FC6C92">
        <w:rPr>
          <w:rFonts w:ascii="Calibri" w:hAnsi="Calibri"/>
          <w:bCs/>
          <w:iCs/>
          <w:color w:val="000000"/>
          <w:lang w:val="x-none" w:eastAsia="x-none"/>
        </w:rPr>
        <w:t>Dz.Urz</w:t>
      </w:r>
      <w:proofErr w:type="spellEnd"/>
      <w:r w:rsidRPr="00FC6C92">
        <w:rPr>
          <w:rFonts w:ascii="Calibri" w:hAnsi="Calibri"/>
          <w:bCs/>
          <w:iCs/>
          <w:color w:val="000000"/>
          <w:lang w:val="x-none" w:eastAsia="x-none"/>
        </w:rPr>
        <w:t>. UE L 119 z 4 maja 2016 r.), dalej: RODO, tym samym dane osobowe podane przez Wykonawcę będą przetwarzane zgodnie z RODO oraz zgodnie z przepisami krajowymi</w:t>
      </w:r>
      <w:r w:rsidRPr="00FC6C92">
        <w:rPr>
          <w:rFonts w:ascii="Calibri" w:hAnsi="Calibri"/>
          <w:bCs/>
          <w:iCs/>
          <w:color w:val="000000"/>
          <w:lang w:eastAsia="x-none"/>
        </w:rPr>
        <w:t>.</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Zamawiający informuje, że:</w:t>
      </w:r>
    </w:p>
    <w:p w:rsidR="001B365B" w:rsidRPr="00FC6C92" w:rsidRDefault="001B365B" w:rsidP="0013626A">
      <w:pPr>
        <w:numPr>
          <w:ilvl w:val="0"/>
          <w:numId w:val="22"/>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administratorem </w:t>
      </w:r>
      <w:r w:rsidRPr="00FC6C92">
        <w:rPr>
          <w:rFonts w:ascii="Calibri" w:hAnsi="Calibri"/>
          <w:color w:val="000000"/>
          <w:lang w:val="x-none" w:eastAsia="x-none"/>
        </w:rPr>
        <w:t xml:space="preserve">danych osobowych Wykonawcy jest </w:t>
      </w:r>
      <w:r w:rsidR="00CB5DB4" w:rsidRPr="00CB5DB4">
        <w:rPr>
          <w:rFonts w:ascii="Calibri" w:hAnsi="Calibri"/>
          <w:b/>
          <w:color w:val="000000"/>
          <w:lang w:val="x-none" w:eastAsia="x-none"/>
        </w:rPr>
        <w:t>Uniwersytet Morski w Gdyni</w:t>
      </w:r>
      <w:r w:rsidRPr="00FC6C92">
        <w:rPr>
          <w:rFonts w:ascii="Calibri" w:eastAsia="Calibri" w:hAnsi="Calibri"/>
          <w:color w:val="000000"/>
          <w:lang w:val="x-none" w:eastAsia="en-US"/>
        </w:rPr>
        <w:t xml:space="preserve">, </w:t>
      </w:r>
      <w:r w:rsidR="00CB5DB4" w:rsidRPr="00CB5DB4">
        <w:rPr>
          <w:rFonts w:ascii="Calibri" w:eastAsia="Calibri" w:hAnsi="Calibri"/>
          <w:color w:val="000000"/>
          <w:lang w:val="x-none" w:eastAsia="en-US"/>
        </w:rPr>
        <w:t>ul. Morska</w:t>
      </w:r>
      <w:r w:rsidRPr="00FC6C92">
        <w:rPr>
          <w:rFonts w:ascii="Calibri" w:hAnsi="Calibri"/>
          <w:color w:val="000000"/>
          <w:lang w:val="x-none" w:eastAsia="x-none"/>
        </w:rPr>
        <w:t xml:space="preserve"> </w:t>
      </w:r>
      <w:r w:rsidR="00CB5DB4" w:rsidRPr="00CB5DB4">
        <w:rPr>
          <w:rFonts w:ascii="Calibri" w:hAnsi="Calibri"/>
          <w:color w:val="000000"/>
          <w:lang w:val="x-none" w:eastAsia="x-none"/>
        </w:rPr>
        <w:t>81-87</w:t>
      </w:r>
      <w:r w:rsidRPr="00FC6C92">
        <w:rPr>
          <w:rFonts w:ascii="Calibri" w:hAnsi="Calibri"/>
          <w:color w:val="000000"/>
          <w:lang w:val="x-none" w:eastAsia="x-none"/>
        </w:rPr>
        <w:t xml:space="preserve"> , </w:t>
      </w:r>
      <w:r w:rsidR="00CB5DB4" w:rsidRPr="00CB5DB4">
        <w:rPr>
          <w:rFonts w:ascii="Calibri" w:hAnsi="Calibri"/>
          <w:color w:val="000000"/>
          <w:lang w:val="x-none" w:eastAsia="x-none"/>
        </w:rPr>
        <w:t>81-225</w:t>
      </w:r>
      <w:r w:rsidRPr="00FC6C92">
        <w:rPr>
          <w:rFonts w:ascii="Calibri" w:hAnsi="Calibri"/>
          <w:color w:val="000000"/>
          <w:lang w:val="x-none" w:eastAsia="x-none"/>
        </w:rPr>
        <w:t xml:space="preserve"> </w:t>
      </w:r>
      <w:r w:rsidR="00CB5DB4" w:rsidRPr="00CB5DB4">
        <w:rPr>
          <w:rFonts w:ascii="Calibri" w:hAnsi="Calibri"/>
          <w:color w:val="000000"/>
          <w:lang w:val="x-none" w:eastAsia="x-none"/>
        </w:rPr>
        <w:t>Gdynia</w:t>
      </w:r>
      <w:r w:rsidRPr="00FC6C92">
        <w:rPr>
          <w:rFonts w:ascii="Calibri" w:hAnsi="Calibri"/>
          <w:bCs/>
          <w:iCs/>
          <w:color w:val="000000"/>
          <w:lang w:eastAsia="x-none"/>
        </w:rPr>
        <w:t>.</w:t>
      </w:r>
    </w:p>
    <w:p w:rsidR="001B365B" w:rsidRPr="00FC6C92" w:rsidRDefault="001B365B" w:rsidP="001B365B">
      <w:pPr>
        <w:tabs>
          <w:tab w:val="left" w:pos="708"/>
        </w:tabs>
        <w:spacing w:before="120"/>
        <w:ind w:left="1040"/>
        <w:jc w:val="both"/>
        <w:outlineLvl w:val="1"/>
        <w:rPr>
          <w:rFonts w:ascii="Calibri" w:hAnsi="Calibri"/>
          <w:bCs/>
          <w:iCs/>
          <w:color w:val="000000"/>
          <w:lang w:val="x-none" w:eastAsia="x-none"/>
        </w:rPr>
      </w:pPr>
      <w:r w:rsidRPr="00FC6C92">
        <w:rPr>
          <w:rFonts w:ascii="Calibri" w:hAnsi="Calibri"/>
          <w:bCs/>
          <w:iCs/>
          <w:color w:val="000000"/>
          <w:lang w:val="en-GB" w:eastAsia="x-none"/>
        </w:rPr>
        <w:t xml:space="preserve">Tel.: </w:t>
      </w:r>
      <w:r w:rsidR="00CB5DB4" w:rsidRPr="00CB5DB4">
        <w:rPr>
          <w:rFonts w:ascii="Calibri" w:hAnsi="Calibri"/>
          <w:bCs/>
          <w:iCs/>
          <w:color w:val="000000"/>
          <w:lang w:val="en-GB" w:eastAsia="x-none"/>
        </w:rPr>
        <w:t>58</w:t>
      </w:r>
      <w:r w:rsidRPr="00FC6C92">
        <w:rPr>
          <w:rFonts w:ascii="Calibri" w:hAnsi="Calibri"/>
          <w:bCs/>
          <w:iCs/>
          <w:color w:val="000000"/>
          <w:lang w:val="en-GB" w:eastAsia="x-none"/>
        </w:rPr>
        <w:t xml:space="preserve"> </w:t>
      </w:r>
      <w:r w:rsidR="00CB5DB4" w:rsidRPr="00CB5DB4">
        <w:rPr>
          <w:rFonts w:ascii="Calibri" w:hAnsi="Calibri"/>
          <w:bCs/>
          <w:iCs/>
          <w:color w:val="000000"/>
          <w:lang w:val="en-GB" w:eastAsia="x-none"/>
        </w:rPr>
        <w:t>55-86-421</w:t>
      </w:r>
      <w:r w:rsidRPr="00FC6C92">
        <w:rPr>
          <w:rFonts w:ascii="Calibri" w:hAnsi="Calibri"/>
          <w:bCs/>
          <w:iCs/>
          <w:color w:val="000000"/>
          <w:lang w:val="x-none" w:eastAsia="x-none"/>
        </w:rPr>
        <w:t xml:space="preserve">, </w:t>
      </w:r>
      <w:r w:rsidRPr="00FC6C92">
        <w:rPr>
          <w:rFonts w:ascii="Calibri" w:eastAsia="Calibri" w:hAnsi="Calibri"/>
          <w:color w:val="000000"/>
          <w:lang w:val="en-GB" w:eastAsia="en-US"/>
        </w:rPr>
        <w:t xml:space="preserve">e-mail: </w:t>
      </w:r>
      <w:r w:rsidR="00CB5DB4" w:rsidRPr="00CB5DB4">
        <w:rPr>
          <w:rFonts w:ascii="Calibri" w:eastAsia="Calibri" w:hAnsi="Calibri"/>
          <w:color w:val="000000"/>
          <w:lang w:val="en-GB" w:eastAsia="en-US"/>
        </w:rPr>
        <w:t>zampubl@umg.edu.pl</w:t>
      </w:r>
    </w:p>
    <w:p w:rsidR="001B365B" w:rsidRPr="00FC6C92" w:rsidRDefault="001B365B" w:rsidP="0013626A">
      <w:pPr>
        <w:numPr>
          <w:ilvl w:val="0"/>
          <w:numId w:val="22"/>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 </w:t>
      </w:r>
      <w:r w:rsidRPr="00FC6C92">
        <w:rPr>
          <w:rFonts w:ascii="Calibri" w:hAnsi="Calibri"/>
          <w:color w:val="000000"/>
          <w:lang w:val="x-none" w:eastAsia="x-none"/>
        </w:rPr>
        <w:t xml:space="preserve">sprawach związanych z przetwarzaniem danych osobowych, można kontaktować się z Inspektorem Ochrony Danych, którym jest </w:t>
      </w:r>
      <w:r w:rsidR="00CB5DB4" w:rsidRPr="00CB5DB4">
        <w:rPr>
          <w:rFonts w:ascii="Calibri" w:hAnsi="Calibri"/>
          <w:color w:val="000000"/>
          <w:lang w:val="x-none" w:eastAsia="x-none"/>
        </w:rPr>
        <w:t>Henryk Szreder</w:t>
      </w:r>
      <w:r w:rsidRPr="00FC6C92">
        <w:rPr>
          <w:rFonts w:ascii="Calibri" w:eastAsia="Calibri" w:hAnsi="Calibri"/>
          <w:bCs/>
          <w:iCs/>
          <w:color w:val="000000"/>
          <w:lang w:val="x-none" w:eastAsia="en-US"/>
        </w:rPr>
        <w:t xml:space="preserve">, </w:t>
      </w:r>
      <w:r w:rsidRPr="00FC6C92">
        <w:rPr>
          <w:rFonts w:ascii="Calibri" w:hAnsi="Calibri"/>
          <w:color w:val="000000"/>
          <w:lang w:val="x-none" w:eastAsia="x-none"/>
        </w:rPr>
        <w:t xml:space="preserve">za pośrednictwem telefonu </w:t>
      </w:r>
      <w:r w:rsidR="00CB5DB4" w:rsidRPr="00CB5DB4">
        <w:rPr>
          <w:rFonts w:ascii="Calibri" w:hAnsi="Calibri"/>
          <w:color w:val="000000"/>
          <w:lang w:val="x-none" w:eastAsia="x-none"/>
        </w:rPr>
        <w:t>58-5586-637</w:t>
      </w:r>
      <w:r w:rsidRPr="00FC6C92">
        <w:rPr>
          <w:rFonts w:ascii="Calibri" w:hAnsi="Calibri"/>
          <w:bCs/>
          <w:iCs/>
          <w:color w:val="000000"/>
          <w:lang w:val="x-none" w:eastAsia="x-none"/>
        </w:rPr>
        <w:t xml:space="preserve"> lub</w:t>
      </w:r>
      <w:r w:rsidRPr="00FC6C92">
        <w:rPr>
          <w:rFonts w:ascii="Calibri" w:hAnsi="Calibri"/>
          <w:color w:val="000000"/>
          <w:lang w:val="x-none" w:eastAsia="x-none"/>
        </w:rPr>
        <w:t xml:space="preserve"> adresu e-mail: </w:t>
      </w:r>
      <w:r w:rsidR="00CB5DB4" w:rsidRPr="00CB5DB4">
        <w:rPr>
          <w:rFonts w:ascii="Calibri" w:hAnsi="Calibri"/>
          <w:color w:val="000000"/>
          <w:lang w:val="x-none" w:eastAsia="x-none"/>
        </w:rPr>
        <w:t>iod@umg.edu.pl</w:t>
      </w:r>
      <w:r w:rsidRPr="00FC6C92">
        <w:rPr>
          <w:rFonts w:ascii="Calibri" w:hAnsi="Calibri"/>
          <w:bCs/>
          <w:iCs/>
          <w:color w:val="000000"/>
          <w:lang w:eastAsia="x-none"/>
        </w:rPr>
        <w:t>;</w:t>
      </w:r>
    </w:p>
    <w:p w:rsidR="001B365B" w:rsidRPr="00321711" w:rsidRDefault="001B365B" w:rsidP="00321711">
      <w:pPr>
        <w:numPr>
          <w:ilvl w:val="0"/>
          <w:numId w:val="22"/>
        </w:numPr>
        <w:tabs>
          <w:tab w:val="left" w:pos="708"/>
        </w:tabs>
        <w:spacing w:before="120"/>
        <w:jc w:val="both"/>
        <w:outlineLvl w:val="1"/>
        <w:rPr>
          <w:rFonts w:ascii="Calibri" w:hAnsi="Calibri"/>
          <w:b/>
          <w:color w:val="000000"/>
          <w:lang w:val="x-none" w:eastAsia="x-none"/>
        </w:rPr>
      </w:pPr>
      <w:r w:rsidRPr="00FC6C92">
        <w:rPr>
          <w:rFonts w:ascii="Calibri" w:hAnsi="Calibri"/>
          <w:bCs/>
          <w:iCs/>
          <w:color w:val="000000"/>
          <w:lang w:eastAsia="x-none"/>
        </w:rPr>
        <w:t xml:space="preserve">dane </w:t>
      </w:r>
      <w:r w:rsidRPr="00FC6C92">
        <w:rPr>
          <w:rFonts w:ascii="Calibri" w:hAnsi="Calibri"/>
          <w:color w:val="000000"/>
          <w:lang w:val="x-none" w:eastAsia="x-none"/>
        </w:rPr>
        <w:t xml:space="preserve">osobowe Wykonawcy będą przetwarzane w celu przeprowadzenia postępowania o udzielenie zamówienia publicznego pn. </w:t>
      </w:r>
      <w:r w:rsidR="00CB5DB4" w:rsidRPr="00CB5DB4">
        <w:rPr>
          <w:rFonts w:ascii="Calibri" w:hAnsi="Calibri"/>
          <w:b/>
          <w:color w:val="000000"/>
          <w:lang w:val="x-none" w:eastAsia="x-none"/>
        </w:rPr>
        <w:t xml:space="preserve">Modernizacja pokrycia </w:t>
      </w:r>
      <w:r w:rsidR="00CB5DB4" w:rsidRPr="00CB5DB4">
        <w:rPr>
          <w:rFonts w:ascii="Calibri" w:hAnsi="Calibri"/>
          <w:b/>
          <w:color w:val="000000"/>
          <w:lang w:val="x-none" w:eastAsia="x-none"/>
        </w:rPr>
        <w:lastRenderedPageBreak/>
        <w:t>dachu i instalacji odgromowej w budynku Studenckiego Domu Marynarza nr 2 przy ul. Sędzickiego 19 w Gdyni</w:t>
      </w:r>
      <w:r w:rsidR="00321711">
        <w:rPr>
          <w:rFonts w:ascii="Calibri" w:hAnsi="Calibri"/>
          <w:b/>
          <w:color w:val="000000"/>
          <w:lang w:eastAsia="x-none"/>
        </w:rPr>
        <w:t xml:space="preserve"> </w:t>
      </w:r>
      <w:r w:rsidR="00321711">
        <w:rPr>
          <w:rFonts w:ascii="Calibri" w:hAnsi="Calibri"/>
          <w:b/>
          <w:color w:val="000000"/>
          <w:lang w:val="x-none" w:eastAsia="x-none"/>
        </w:rPr>
        <w:t>–</w:t>
      </w:r>
      <w:r w:rsidR="00CB5DB4" w:rsidRPr="00321711">
        <w:rPr>
          <w:rFonts w:ascii="Calibri" w:hAnsi="Calibri"/>
          <w:b/>
          <w:color w:val="000000"/>
          <w:lang w:val="x-none" w:eastAsia="x-none"/>
        </w:rPr>
        <w:t xml:space="preserve"> 2</w:t>
      </w:r>
      <w:r w:rsidRPr="00321711">
        <w:rPr>
          <w:rFonts w:ascii="Calibri" w:hAnsi="Calibri"/>
          <w:bCs/>
          <w:iCs/>
          <w:color w:val="000000"/>
          <w:lang w:val="x-none" w:eastAsia="x-none"/>
        </w:rPr>
        <w:t xml:space="preserve"> </w:t>
      </w:r>
      <w:r w:rsidRPr="00321711">
        <w:rPr>
          <w:rFonts w:ascii="Calibri" w:hAnsi="Calibri"/>
          <w:bCs/>
          <w:iCs/>
          <w:color w:val="000000"/>
          <w:lang w:eastAsia="x-none"/>
        </w:rPr>
        <w:t xml:space="preserve">– znak sprawy: </w:t>
      </w:r>
      <w:r w:rsidR="00CB5DB4" w:rsidRPr="00321711">
        <w:rPr>
          <w:rFonts w:ascii="Calibri" w:hAnsi="Calibri"/>
          <w:b/>
          <w:bCs/>
          <w:iCs/>
          <w:color w:val="000000"/>
          <w:lang w:eastAsia="x-none"/>
        </w:rPr>
        <w:t>CRZP/53/2025/AZP</w:t>
      </w:r>
      <w:r w:rsidRPr="00321711">
        <w:rPr>
          <w:rFonts w:ascii="Calibri" w:hAnsi="Calibri"/>
          <w:bCs/>
          <w:iCs/>
          <w:color w:val="000000"/>
          <w:lang w:eastAsia="x-none"/>
        </w:rPr>
        <w:t xml:space="preserve"> </w:t>
      </w:r>
      <w:r w:rsidRPr="00321711">
        <w:rPr>
          <w:rFonts w:ascii="Calibri" w:hAnsi="Calibri"/>
          <w:bCs/>
          <w:iCs/>
          <w:color w:val="000000"/>
          <w:lang w:val="x-none" w:eastAsia="x-none"/>
        </w:rPr>
        <w:t>oraz w celu archiwizacji dokumentacji dotyczącej tego postępowania</w:t>
      </w:r>
      <w:r w:rsidRPr="00321711">
        <w:rPr>
          <w:rFonts w:ascii="Calibri" w:hAnsi="Calibri"/>
          <w:bCs/>
          <w:iCs/>
          <w:color w:val="000000"/>
          <w:lang w:eastAsia="x-none"/>
        </w:rPr>
        <w:t>;</w:t>
      </w:r>
    </w:p>
    <w:p w:rsidR="001B365B" w:rsidRPr="00FC6C92" w:rsidRDefault="001B365B" w:rsidP="0013626A">
      <w:pPr>
        <w:numPr>
          <w:ilvl w:val="0"/>
          <w:numId w:val="22"/>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odbiorcami przekazanych przez Wykonawcę danych osobowych będą osoby lub podmioty, którym zostanie udostępniona dokumentacja postępowania w oparciu o art. 18 oraz art. 74 ust. 1 ustawy </w:t>
      </w:r>
      <w:proofErr w:type="spellStart"/>
      <w:r w:rsidRPr="00FC6C92">
        <w:rPr>
          <w:rFonts w:ascii="Calibri" w:hAnsi="Calibri"/>
          <w:bCs/>
          <w:iCs/>
          <w:color w:val="000000"/>
          <w:lang w:eastAsia="x-none"/>
        </w:rPr>
        <w:t>Pzp</w:t>
      </w:r>
      <w:proofErr w:type="spellEnd"/>
      <w:r w:rsidRPr="00FC6C92">
        <w:rPr>
          <w:rFonts w:ascii="Calibri" w:hAnsi="Calibri"/>
          <w:bCs/>
          <w:iCs/>
          <w:color w:val="000000"/>
          <w:lang w:eastAsia="x-none"/>
        </w:rPr>
        <w:t>;</w:t>
      </w:r>
    </w:p>
    <w:p w:rsidR="001B365B" w:rsidRPr="00FC6C92" w:rsidRDefault="001B365B" w:rsidP="0013626A">
      <w:pPr>
        <w:numPr>
          <w:ilvl w:val="0"/>
          <w:numId w:val="22"/>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dane osobowe Wykonawcy będą przechowywane, zgodnie z art. 78 ustawy </w:t>
      </w:r>
      <w:proofErr w:type="spellStart"/>
      <w:r w:rsidRPr="00FC6C92">
        <w:rPr>
          <w:rFonts w:ascii="Calibri" w:hAnsi="Calibri"/>
          <w:bCs/>
          <w:iCs/>
          <w:color w:val="000000"/>
          <w:lang w:eastAsia="x-none"/>
        </w:rPr>
        <w:t>Pzp</w:t>
      </w:r>
      <w:proofErr w:type="spellEnd"/>
      <w:r w:rsidRPr="00FC6C92">
        <w:rPr>
          <w:rFonts w:ascii="Calibri" w:hAnsi="Calibri"/>
          <w:bCs/>
          <w:iCs/>
          <w:color w:val="000000"/>
          <w:lang w:eastAsia="x-none"/>
        </w:rPr>
        <w:t>, przez okres 4 lat od dnia zakończenia postępowania o udzielenie zamówienia, a jeżeli okres obowiązywania umowy w sprawie zamówienia publicznego przekracza 4 lata, okres przechowywania obejmuje cały okres obowiązywania umowy.</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67"/>
      <w:r w:rsidRPr="00FC6C92">
        <w:rPr>
          <w:rFonts w:ascii="Calibri" w:hAnsi="Calibri"/>
          <w:bCs/>
          <w:iCs/>
          <w:color w:val="000000"/>
          <w:lang w:eastAsia="x-none"/>
        </w:rPr>
        <w:t>:</w:t>
      </w:r>
    </w:p>
    <w:p w:rsidR="001B365B" w:rsidRPr="00FC6C92" w:rsidRDefault="001B365B" w:rsidP="0013626A">
      <w:pPr>
        <w:numPr>
          <w:ilvl w:val="0"/>
          <w:numId w:val="23"/>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rsidR="001B365B" w:rsidRPr="00FC6C92" w:rsidRDefault="001B365B" w:rsidP="0013626A">
      <w:pPr>
        <w:numPr>
          <w:ilvl w:val="0"/>
          <w:numId w:val="23"/>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rsidR="001B365B" w:rsidRPr="00FC6C92" w:rsidRDefault="001B365B" w:rsidP="001B365B">
      <w:pPr>
        <w:numPr>
          <w:ilvl w:val="1"/>
          <w:numId w:val="1"/>
        </w:numPr>
        <w:spacing w:before="120"/>
        <w:jc w:val="both"/>
        <w:outlineLvl w:val="1"/>
        <w:rPr>
          <w:rFonts w:ascii="Calibri" w:hAnsi="Calibri"/>
          <w:bCs/>
          <w:iCs/>
          <w:color w:val="000000"/>
          <w:lang w:val="x-none" w:eastAsia="x-none"/>
        </w:rPr>
      </w:pPr>
      <w:r w:rsidRPr="00FC6C92">
        <w:rPr>
          <w:rFonts w:ascii="Calibri" w:hAnsi="Calibri"/>
          <w:bCs/>
          <w:iCs/>
          <w:color w:val="000000"/>
          <w:lang w:eastAsia="x-none"/>
        </w:rPr>
        <w:t>Zamawiający informuje, że;</w:t>
      </w:r>
    </w:p>
    <w:p w:rsidR="001B365B" w:rsidRPr="00FC6C92" w:rsidRDefault="001B365B" w:rsidP="0013626A">
      <w:pPr>
        <w:numPr>
          <w:ilvl w:val="0"/>
          <w:numId w:val="24"/>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FC6C92">
        <w:rPr>
          <w:rFonts w:ascii="Calibri" w:hAnsi="Calibri"/>
          <w:bCs/>
          <w:iCs/>
          <w:color w:val="000000"/>
          <w:lang w:eastAsia="x-none"/>
        </w:rPr>
        <w:t>Pzp</w:t>
      </w:r>
      <w:proofErr w:type="spellEnd"/>
      <w:r w:rsidRPr="00FC6C92">
        <w:rPr>
          <w:rFonts w:ascii="Calibri" w:hAnsi="Calibri"/>
          <w:bCs/>
          <w:iCs/>
          <w:color w:val="000000"/>
          <w:lang w:eastAsia="x-none"/>
        </w:rPr>
        <w:t>, do upływu terminu na ich wniesienie;</w:t>
      </w:r>
    </w:p>
    <w:p w:rsidR="001B365B" w:rsidRPr="00FC6C92" w:rsidRDefault="001B365B" w:rsidP="0013626A">
      <w:pPr>
        <w:numPr>
          <w:ilvl w:val="0"/>
          <w:numId w:val="24"/>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rsidR="001B365B" w:rsidRPr="00FC6C92" w:rsidRDefault="001B365B" w:rsidP="0013626A">
      <w:pPr>
        <w:numPr>
          <w:ilvl w:val="0"/>
          <w:numId w:val="24"/>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w:t>
      </w:r>
      <w:r w:rsidRPr="00FC6C92">
        <w:rPr>
          <w:rFonts w:ascii="Calibri" w:hAnsi="Calibri"/>
          <w:bCs/>
          <w:iCs/>
          <w:color w:val="000000"/>
          <w:lang w:eastAsia="x-none"/>
        </w:rPr>
        <w:lastRenderedPageBreak/>
        <w:t>może żądać od osoby występującej z żądaniem wskazania dodatkowych informacji, mających na celu sprecyzowanie nazwy lub daty zakończonego postępowania o udzielenie zamówienia;</w:t>
      </w:r>
    </w:p>
    <w:p w:rsidR="001B365B" w:rsidRPr="00FC6C92" w:rsidRDefault="001B365B" w:rsidP="0013626A">
      <w:pPr>
        <w:numPr>
          <w:ilvl w:val="0"/>
          <w:numId w:val="24"/>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rsidR="001B365B" w:rsidRPr="00FC6C92" w:rsidRDefault="001B365B" w:rsidP="0013626A">
      <w:pPr>
        <w:numPr>
          <w:ilvl w:val="0"/>
          <w:numId w:val="24"/>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 postępowaniu o udzielenie zamówienia zgłoszenie żądania ograniczenia przetwarzania, o którym mowa w art. 18 ust. 1 RODO, nie ogranicza przetwarzania danych osobowych do czasu zakończenia tego postępowania;</w:t>
      </w:r>
    </w:p>
    <w:p w:rsidR="001B365B" w:rsidRPr="00FC6C92" w:rsidRDefault="001B365B" w:rsidP="0013626A">
      <w:pPr>
        <w:numPr>
          <w:ilvl w:val="0"/>
          <w:numId w:val="24"/>
        </w:numPr>
        <w:tabs>
          <w:tab w:val="left" w:pos="708"/>
        </w:tabs>
        <w:spacing w:before="120"/>
        <w:jc w:val="both"/>
        <w:outlineLvl w:val="1"/>
        <w:rPr>
          <w:rFonts w:ascii="Calibri" w:hAnsi="Calibri"/>
          <w:bCs/>
          <w:iCs/>
          <w:color w:val="000000"/>
          <w:lang w:val="x-none" w:eastAsia="x-none"/>
        </w:rPr>
      </w:pPr>
      <w:r w:rsidRPr="00FC6C92">
        <w:rPr>
          <w:rFonts w:ascii="Calibri" w:hAnsi="Calibri"/>
          <w:bCs/>
          <w:iCs/>
          <w:color w:val="000000"/>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rsidR="001B365B" w:rsidRPr="00FC6C92" w:rsidRDefault="001B365B" w:rsidP="001B365B">
      <w:pPr>
        <w:tabs>
          <w:tab w:val="left" w:pos="708"/>
        </w:tabs>
        <w:spacing w:before="120"/>
        <w:ind w:left="1040"/>
        <w:jc w:val="both"/>
        <w:outlineLvl w:val="1"/>
        <w:rPr>
          <w:rFonts w:ascii="Calibri" w:hAnsi="Calibri"/>
          <w:bCs/>
          <w:iCs/>
          <w:color w:val="000000"/>
          <w:lang w:val="x-none" w:eastAsia="x-none"/>
        </w:rPr>
      </w:pPr>
    </w:p>
    <w:p w:rsidR="001B365B" w:rsidRPr="00FC6C92" w:rsidRDefault="001B365B" w:rsidP="001B365B">
      <w:pPr>
        <w:spacing w:before="60" w:after="120"/>
        <w:jc w:val="both"/>
        <w:rPr>
          <w:rFonts w:ascii="Calibri" w:hAnsi="Calibri"/>
        </w:rPr>
      </w:pPr>
      <w:r w:rsidRPr="00FC6C92">
        <w:rPr>
          <w:rFonts w:ascii="Calibri" w:hAnsi="Calibri"/>
          <w:b/>
        </w:rPr>
        <w:t>Załączniki do SWZ</w:t>
      </w:r>
      <w:r w:rsidRPr="00FC6C92">
        <w:rPr>
          <w:rFonts w:ascii="Calibri" w:hAnsi="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FC6C92" w:rsidTr="001B365B">
        <w:tc>
          <w:tcPr>
            <w:tcW w:w="828" w:type="dxa"/>
            <w:tcBorders>
              <w:top w:val="single" w:sz="4" w:space="0" w:color="auto"/>
              <w:left w:val="single" w:sz="4" w:space="0" w:color="auto"/>
              <w:bottom w:val="single" w:sz="4" w:space="0" w:color="auto"/>
              <w:right w:val="single" w:sz="4" w:space="0" w:color="auto"/>
            </w:tcBorders>
            <w:hideMark/>
          </w:tcPr>
          <w:p w:rsidR="001B365B" w:rsidRPr="00FC6C92" w:rsidRDefault="001B365B" w:rsidP="001B365B">
            <w:pPr>
              <w:spacing w:before="60" w:after="120"/>
              <w:jc w:val="both"/>
              <w:rPr>
                <w:rFonts w:ascii="Calibri" w:hAnsi="Calibri"/>
                <w:b/>
                <w:sz w:val="20"/>
                <w:szCs w:val="20"/>
              </w:rPr>
            </w:pPr>
            <w:r w:rsidRPr="00FC6C92">
              <w:rPr>
                <w:rFonts w:ascii="Calibri" w:hAnsi="Calibri"/>
                <w:b/>
                <w:sz w:val="20"/>
                <w:szCs w:val="20"/>
              </w:rPr>
              <w:t>Nr</w:t>
            </w:r>
          </w:p>
        </w:tc>
        <w:tc>
          <w:tcPr>
            <w:tcW w:w="8636" w:type="dxa"/>
            <w:tcBorders>
              <w:top w:val="single" w:sz="4" w:space="0" w:color="auto"/>
              <w:left w:val="single" w:sz="4" w:space="0" w:color="auto"/>
              <w:bottom w:val="single" w:sz="4" w:space="0" w:color="auto"/>
              <w:right w:val="single" w:sz="4" w:space="0" w:color="auto"/>
            </w:tcBorders>
            <w:hideMark/>
          </w:tcPr>
          <w:p w:rsidR="001B365B" w:rsidRPr="00FC6C92" w:rsidRDefault="001B365B" w:rsidP="001B365B">
            <w:pPr>
              <w:spacing w:before="60" w:after="120"/>
              <w:jc w:val="both"/>
              <w:rPr>
                <w:rFonts w:ascii="Calibri" w:hAnsi="Calibri"/>
                <w:b/>
                <w:sz w:val="20"/>
                <w:szCs w:val="20"/>
              </w:rPr>
            </w:pPr>
            <w:r w:rsidRPr="00FC6C92">
              <w:rPr>
                <w:rFonts w:ascii="Calibri" w:hAnsi="Calibri"/>
                <w:b/>
                <w:sz w:val="20"/>
                <w:szCs w:val="20"/>
              </w:rPr>
              <w:t>Nazwa załącznika</w:t>
            </w:r>
          </w:p>
        </w:tc>
      </w:tr>
      <w:tr w:rsidR="00321711" w:rsidRPr="00FC6C92" w:rsidTr="001B365B">
        <w:tc>
          <w:tcPr>
            <w:tcW w:w="828" w:type="dxa"/>
            <w:tcBorders>
              <w:top w:val="single" w:sz="4" w:space="0" w:color="auto"/>
              <w:left w:val="single" w:sz="4" w:space="0" w:color="auto"/>
              <w:bottom w:val="single" w:sz="4" w:space="0" w:color="auto"/>
              <w:right w:val="single" w:sz="4" w:space="0" w:color="auto"/>
            </w:tcBorders>
          </w:tcPr>
          <w:p w:rsidR="00321711" w:rsidRPr="00321711" w:rsidRDefault="00321711" w:rsidP="001B365B">
            <w:pPr>
              <w:spacing w:before="60" w:after="120"/>
              <w:jc w:val="both"/>
              <w:rPr>
                <w:rFonts w:ascii="Calibri" w:hAnsi="Calibri"/>
                <w:sz w:val="22"/>
                <w:szCs w:val="22"/>
              </w:rPr>
            </w:pPr>
            <w:r w:rsidRPr="00321711">
              <w:rPr>
                <w:rFonts w:ascii="Calibri" w:hAnsi="Calibri"/>
                <w:sz w:val="22"/>
                <w:szCs w:val="22"/>
              </w:rPr>
              <w:t>1</w:t>
            </w:r>
          </w:p>
        </w:tc>
        <w:tc>
          <w:tcPr>
            <w:tcW w:w="8636" w:type="dxa"/>
            <w:tcBorders>
              <w:top w:val="single" w:sz="4" w:space="0" w:color="auto"/>
              <w:left w:val="single" w:sz="4" w:space="0" w:color="auto"/>
              <w:bottom w:val="single" w:sz="4" w:space="0" w:color="auto"/>
              <w:right w:val="single" w:sz="4" w:space="0" w:color="auto"/>
            </w:tcBorders>
          </w:tcPr>
          <w:p w:rsidR="00321711" w:rsidRPr="00321711" w:rsidRDefault="00321711" w:rsidP="001B365B">
            <w:pPr>
              <w:spacing w:before="60" w:after="120"/>
              <w:jc w:val="both"/>
              <w:rPr>
                <w:rFonts w:ascii="Calibri" w:hAnsi="Calibri"/>
                <w:sz w:val="22"/>
                <w:szCs w:val="22"/>
              </w:rPr>
            </w:pPr>
            <w:r>
              <w:rPr>
                <w:rFonts w:ascii="Calibri" w:hAnsi="Calibri"/>
                <w:sz w:val="22"/>
                <w:szCs w:val="22"/>
              </w:rPr>
              <w:t>Wzór oferty</w:t>
            </w:r>
          </w:p>
        </w:tc>
      </w:tr>
      <w:tr w:rsidR="00CB5DB4" w:rsidRPr="00FC6C92" w:rsidTr="00E2311C">
        <w:tc>
          <w:tcPr>
            <w:tcW w:w="828" w:type="dxa"/>
            <w:tcBorders>
              <w:top w:val="single" w:sz="4" w:space="0" w:color="auto"/>
              <w:left w:val="single" w:sz="4" w:space="0" w:color="auto"/>
              <w:bottom w:val="single" w:sz="4" w:space="0" w:color="auto"/>
              <w:right w:val="single" w:sz="4" w:space="0" w:color="auto"/>
            </w:tcBorders>
            <w:hideMark/>
          </w:tcPr>
          <w:p w:rsidR="00CB5DB4" w:rsidRPr="00321711" w:rsidRDefault="00321711" w:rsidP="00E2311C">
            <w:pPr>
              <w:spacing w:before="60" w:after="120"/>
              <w:jc w:val="both"/>
              <w:rPr>
                <w:rFonts w:ascii="Calibri" w:hAnsi="Calibri"/>
                <w:sz w:val="22"/>
                <w:szCs w:val="22"/>
              </w:rPr>
            </w:pPr>
            <w:r>
              <w:rPr>
                <w:rFonts w:ascii="Calibri" w:hAnsi="Calibri"/>
                <w:sz w:val="22"/>
                <w:szCs w:val="22"/>
              </w:rPr>
              <w:t>2</w:t>
            </w:r>
          </w:p>
        </w:tc>
        <w:tc>
          <w:tcPr>
            <w:tcW w:w="8636" w:type="dxa"/>
            <w:tcBorders>
              <w:top w:val="single" w:sz="4" w:space="0" w:color="auto"/>
              <w:left w:val="single" w:sz="4" w:space="0" w:color="auto"/>
              <w:bottom w:val="single" w:sz="4" w:space="0" w:color="auto"/>
              <w:right w:val="single" w:sz="4" w:space="0" w:color="auto"/>
            </w:tcBorders>
            <w:hideMark/>
          </w:tcPr>
          <w:p w:rsidR="00CB5DB4" w:rsidRPr="00321711" w:rsidRDefault="00CB5DB4" w:rsidP="00E2311C">
            <w:pPr>
              <w:spacing w:before="60" w:after="120"/>
              <w:jc w:val="both"/>
              <w:rPr>
                <w:rFonts w:ascii="Calibri" w:hAnsi="Calibri"/>
                <w:sz w:val="22"/>
                <w:szCs w:val="22"/>
              </w:rPr>
            </w:pPr>
            <w:r w:rsidRPr="00321711">
              <w:rPr>
                <w:rFonts w:ascii="Calibri" w:hAnsi="Calibri"/>
                <w:sz w:val="22"/>
                <w:szCs w:val="22"/>
              </w:rPr>
              <w:t>Oświadczenie o niepodleganiu wykluczeniu oraz spełnianiu warunków udziału</w:t>
            </w:r>
          </w:p>
        </w:tc>
      </w:tr>
      <w:tr w:rsidR="00CB5DB4" w:rsidRPr="00FC6C92" w:rsidTr="00E2311C">
        <w:tc>
          <w:tcPr>
            <w:tcW w:w="828" w:type="dxa"/>
            <w:tcBorders>
              <w:top w:val="single" w:sz="4" w:space="0" w:color="auto"/>
              <w:left w:val="single" w:sz="4" w:space="0" w:color="auto"/>
              <w:bottom w:val="single" w:sz="4" w:space="0" w:color="auto"/>
              <w:right w:val="single" w:sz="4" w:space="0" w:color="auto"/>
            </w:tcBorders>
            <w:hideMark/>
          </w:tcPr>
          <w:p w:rsidR="00CB5DB4" w:rsidRPr="00321711" w:rsidRDefault="00321711" w:rsidP="00E2311C">
            <w:pPr>
              <w:spacing w:before="60" w:after="120"/>
              <w:jc w:val="both"/>
              <w:rPr>
                <w:rFonts w:ascii="Calibri" w:hAnsi="Calibri"/>
                <w:sz w:val="22"/>
                <w:szCs w:val="22"/>
              </w:rPr>
            </w:pPr>
            <w:r>
              <w:rPr>
                <w:rFonts w:ascii="Calibri" w:hAnsi="Calibri"/>
                <w:sz w:val="22"/>
                <w:szCs w:val="22"/>
              </w:rPr>
              <w:t>3</w:t>
            </w:r>
          </w:p>
        </w:tc>
        <w:tc>
          <w:tcPr>
            <w:tcW w:w="8636" w:type="dxa"/>
            <w:tcBorders>
              <w:top w:val="single" w:sz="4" w:space="0" w:color="auto"/>
              <w:left w:val="single" w:sz="4" w:space="0" w:color="auto"/>
              <w:bottom w:val="single" w:sz="4" w:space="0" w:color="auto"/>
              <w:right w:val="single" w:sz="4" w:space="0" w:color="auto"/>
            </w:tcBorders>
            <w:hideMark/>
          </w:tcPr>
          <w:p w:rsidR="00CB5DB4" w:rsidRPr="00321711" w:rsidRDefault="00CB5DB4" w:rsidP="00E2311C">
            <w:pPr>
              <w:spacing w:before="60" w:after="120"/>
              <w:jc w:val="both"/>
              <w:rPr>
                <w:rFonts w:ascii="Calibri" w:hAnsi="Calibri"/>
                <w:sz w:val="22"/>
                <w:szCs w:val="22"/>
              </w:rPr>
            </w:pPr>
            <w:r w:rsidRPr="00321711">
              <w:rPr>
                <w:rFonts w:ascii="Calibri" w:hAnsi="Calibri"/>
                <w:sz w:val="22"/>
                <w:szCs w:val="22"/>
              </w:rPr>
              <w:t>Oświadczenie wykonawcy o aktualności informacji zawartych w oświadczeniu wstępnym</w:t>
            </w:r>
          </w:p>
        </w:tc>
      </w:tr>
      <w:tr w:rsidR="00CB5DB4" w:rsidRPr="00FC6C92" w:rsidTr="00E2311C">
        <w:tc>
          <w:tcPr>
            <w:tcW w:w="828" w:type="dxa"/>
            <w:tcBorders>
              <w:top w:val="single" w:sz="4" w:space="0" w:color="auto"/>
              <w:left w:val="single" w:sz="4" w:space="0" w:color="auto"/>
              <w:bottom w:val="single" w:sz="4" w:space="0" w:color="auto"/>
              <w:right w:val="single" w:sz="4" w:space="0" w:color="auto"/>
            </w:tcBorders>
            <w:hideMark/>
          </w:tcPr>
          <w:p w:rsidR="00CB5DB4" w:rsidRPr="00321711" w:rsidRDefault="00321711" w:rsidP="00E2311C">
            <w:pPr>
              <w:spacing w:before="60" w:after="120"/>
              <w:jc w:val="both"/>
              <w:rPr>
                <w:rFonts w:ascii="Calibri" w:hAnsi="Calibri"/>
                <w:sz w:val="22"/>
                <w:szCs w:val="22"/>
              </w:rPr>
            </w:pPr>
            <w:r>
              <w:rPr>
                <w:rFonts w:ascii="Calibri" w:hAnsi="Calibri"/>
                <w:sz w:val="22"/>
                <w:szCs w:val="22"/>
              </w:rPr>
              <w:t>4</w:t>
            </w:r>
          </w:p>
        </w:tc>
        <w:tc>
          <w:tcPr>
            <w:tcW w:w="8636" w:type="dxa"/>
            <w:tcBorders>
              <w:top w:val="single" w:sz="4" w:space="0" w:color="auto"/>
              <w:left w:val="single" w:sz="4" w:space="0" w:color="auto"/>
              <w:bottom w:val="single" w:sz="4" w:space="0" w:color="auto"/>
              <w:right w:val="single" w:sz="4" w:space="0" w:color="auto"/>
            </w:tcBorders>
            <w:hideMark/>
          </w:tcPr>
          <w:p w:rsidR="00CB5DB4" w:rsidRPr="00321711" w:rsidRDefault="00CB5DB4" w:rsidP="00E2311C">
            <w:pPr>
              <w:spacing w:before="60" w:after="120"/>
              <w:jc w:val="both"/>
              <w:rPr>
                <w:rFonts w:ascii="Calibri" w:hAnsi="Calibri"/>
                <w:sz w:val="22"/>
                <w:szCs w:val="22"/>
              </w:rPr>
            </w:pPr>
            <w:r w:rsidRPr="00321711">
              <w:rPr>
                <w:rFonts w:ascii="Calibri" w:hAnsi="Calibri"/>
                <w:sz w:val="22"/>
                <w:szCs w:val="22"/>
              </w:rPr>
              <w:t>Wykaz osób</w:t>
            </w:r>
          </w:p>
        </w:tc>
      </w:tr>
      <w:tr w:rsidR="00CB5DB4" w:rsidRPr="00FC6C92" w:rsidTr="00E2311C">
        <w:tc>
          <w:tcPr>
            <w:tcW w:w="828" w:type="dxa"/>
            <w:tcBorders>
              <w:top w:val="single" w:sz="4" w:space="0" w:color="auto"/>
              <w:left w:val="single" w:sz="4" w:space="0" w:color="auto"/>
              <w:bottom w:val="single" w:sz="4" w:space="0" w:color="auto"/>
              <w:right w:val="single" w:sz="4" w:space="0" w:color="auto"/>
            </w:tcBorders>
            <w:hideMark/>
          </w:tcPr>
          <w:p w:rsidR="00CB5DB4" w:rsidRPr="00321711" w:rsidRDefault="00321711" w:rsidP="00E2311C">
            <w:pPr>
              <w:spacing w:before="60" w:after="120"/>
              <w:jc w:val="both"/>
              <w:rPr>
                <w:rFonts w:ascii="Calibri" w:hAnsi="Calibri"/>
                <w:sz w:val="22"/>
                <w:szCs w:val="22"/>
              </w:rPr>
            </w:pPr>
            <w:r>
              <w:rPr>
                <w:rFonts w:ascii="Calibri" w:hAnsi="Calibri"/>
                <w:sz w:val="22"/>
                <w:szCs w:val="22"/>
              </w:rPr>
              <w:t>5</w:t>
            </w:r>
          </w:p>
        </w:tc>
        <w:tc>
          <w:tcPr>
            <w:tcW w:w="8636" w:type="dxa"/>
            <w:tcBorders>
              <w:top w:val="single" w:sz="4" w:space="0" w:color="auto"/>
              <w:left w:val="single" w:sz="4" w:space="0" w:color="auto"/>
              <w:bottom w:val="single" w:sz="4" w:space="0" w:color="auto"/>
              <w:right w:val="single" w:sz="4" w:space="0" w:color="auto"/>
            </w:tcBorders>
            <w:hideMark/>
          </w:tcPr>
          <w:p w:rsidR="00CB5DB4" w:rsidRPr="00321711" w:rsidRDefault="00CB5DB4" w:rsidP="00321711">
            <w:pPr>
              <w:spacing w:before="60" w:after="120"/>
              <w:jc w:val="both"/>
              <w:rPr>
                <w:rFonts w:ascii="Calibri" w:hAnsi="Calibri"/>
                <w:sz w:val="22"/>
                <w:szCs w:val="22"/>
              </w:rPr>
            </w:pPr>
            <w:r w:rsidRPr="00321711">
              <w:rPr>
                <w:rFonts w:ascii="Calibri" w:hAnsi="Calibri"/>
                <w:sz w:val="22"/>
                <w:szCs w:val="22"/>
              </w:rPr>
              <w:t xml:space="preserve">Wykaz robót budowlanych </w:t>
            </w:r>
          </w:p>
        </w:tc>
      </w:tr>
      <w:tr w:rsidR="00CB5DB4" w:rsidRPr="00FC6C92" w:rsidTr="00E2311C">
        <w:tc>
          <w:tcPr>
            <w:tcW w:w="828" w:type="dxa"/>
            <w:tcBorders>
              <w:top w:val="single" w:sz="4" w:space="0" w:color="auto"/>
              <w:left w:val="single" w:sz="4" w:space="0" w:color="auto"/>
              <w:bottom w:val="single" w:sz="4" w:space="0" w:color="auto"/>
              <w:right w:val="single" w:sz="4" w:space="0" w:color="auto"/>
            </w:tcBorders>
            <w:hideMark/>
          </w:tcPr>
          <w:p w:rsidR="00CB5DB4" w:rsidRPr="00321711" w:rsidRDefault="00321711" w:rsidP="00E2311C">
            <w:pPr>
              <w:spacing w:before="60" w:after="120"/>
              <w:jc w:val="both"/>
              <w:rPr>
                <w:rFonts w:ascii="Calibri" w:hAnsi="Calibri"/>
                <w:sz w:val="22"/>
                <w:szCs w:val="22"/>
              </w:rPr>
            </w:pPr>
            <w:r>
              <w:rPr>
                <w:rFonts w:ascii="Calibri" w:hAnsi="Calibri"/>
                <w:sz w:val="22"/>
                <w:szCs w:val="22"/>
              </w:rPr>
              <w:t>6</w:t>
            </w:r>
          </w:p>
        </w:tc>
        <w:tc>
          <w:tcPr>
            <w:tcW w:w="8636" w:type="dxa"/>
            <w:tcBorders>
              <w:top w:val="single" w:sz="4" w:space="0" w:color="auto"/>
              <w:left w:val="single" w:sz="4" w:space="0" w:color="auto"/>
              <w:bottom w:val="single" w:sz="4" w:space="0" w:color="auto"/>
              <w:right w:val="single" w:sz="4" w:space="0" w:color="auto"/>
            </w:tcBorders>
            <w:hideMark/>
          </w:tcPr>
          <w:p w:rsidR="00CB5DB4" w:rsidRPr="00321711" w:rsidRDefault="00CB5DB4" w:rsidP="00E2311C">
            <w:pPr>
              <w:spacing w:before="60" w:after="120"/>
              <w:jc w:val="both"/>
              <w:rPr>
                <w:rFonts w:ascii="Calibri" w:hAnsi="Calibri"/>
                <w:sz w:val="22"/>
                <w:szCs w:val="22"/>
              </w:rPr>
            </w:pPr>
            <w:r w:rsidRPr="00321711">
              <w:rPr>
                <w:rFonts w:ascii="Calibri" w:hAnsi="Calibri"/>
                <w:sz w:val="22"/>
                <w:szCs w:val="22"/>
              </w:rPr>
              <w:t>Oświadczenia na temat wykształcenia i kwalifikacji zawodowych</w:t>
            </w:r>
          </w:p>
        </w:tc>
      </w:tr>
      <w:tr w:rsidR="00CB5DB4" w:rsidRPr="00FC6C92" w:rsidTr="00E2311C">
        <w:tc>
          <w:tcPr>
            <w:tcW w:w="828" w:type="dxa"/>
            <w:tcBorders>
              <w:top w:val="single" w:sz="4" w:space="0" w:color="auto"/>
              <w:left w:val="single" w:sz="4" w:space="0" w:color="auto"/>
              <w:bottom w:val="single" w:sz="4" w:space="0" w:color="auto"/>
              <w:right w:val="single" w:sz="4" w:space="0" w:color="auto"/>
            </w:tcBorders>
            <w:hideMark/>
          </w:tcPr>
          <w:p w:rsidR="00CB5DB4" w:rsidRPr="00321711" w:rsidRDefault="00321711" w:rsidP="00E2311C">
            <w:pPr>
              <w:spacing w:before="60" w:after="120"/>
              <w:jc w:val="both"/>
              <w:rPr>
                <w:rFonts w:ascii="Calibri" w:hAnsi="Calibri"/>
                <w:sz w:val="22"/>
                <w:szCs w:val="22"/>
              </w:rPr>
            </w:pPr>
            <w:r>
              <w:rPr>
                <w:rFonts w:ascii="Calibri" w:hAnsi="Calibri"/>
                <w:sz w:val="22"/>
                <w:szCs w:val="22"/>
              </w:rPr>
              <w:t>7</w:t>
            </w:r>
          </w:p>
        </w:tc>
        <w:tc>
          <w:tcPr>
            <w:tcW w:w="8636" w:type="dxa"/>
            <w:tcBorders>
              <w:top w:val="single" w:sz="4" w:space="0" w:color="auto"/>
              <w:left w:val="single" w:sz="4" w:space="0" w:color="auto"/>
              <w:bottom w:val="single" w:sz="4" w:space="0" w:color="auto"/>
              <w:right w:val="single" w:sz="4" w:space="0" w:color="auto"/>
            </w:tcBorders>
            <w:hideMark/>
          </w:tcPr>
          <w:p w:rsidR="00CB5DB4" w:rsidRPr="00321711" w:rsidRDefault="00CB5DB4" w:rsidP="00E2311C">
            <w:pPr>
              <w:spacing w:before="60" w:after="120"/>
              <w:jc w:val="both"/>
              <w:rPr>
                <w:rFonts w:ascii="Calibri" w:hAnsi="Calibri"/>
                <w:sz w:val="22"/>
                <w:szCs w:val="22"/>
              </w:rPr>
            </w:pPr>
            <w:r w:rsidRPr="00321711">
              <w:rPr>
                <w:rFonts w:ascii="Calibri" w:hAnsi="Calibri"/>
                <w:sz w:val="22"/>
                <w:szCs w:val="22"/>
              </w:rPr>
              <w:t>Oświadczenie o zatrudnianiu osób na podstawie umowy o pracę</w:t>
            </w:r>
          </w:p>
        </w:tc>
      </w:tr>
      <w:tr w:rsidR="00321711" w:rsidRPr="00FC6C92" w:rsidTr="00E2311C">
        <w:tc>
          <w:tcPr>
            <w:tcW w:w="828" w:type="dxa"/>
            <w:tcBorders>
              <w:top w:val="single" w:sz="4" w:space="0" w:color="auto"/>
              <w:left w:val="single" w:sz="4" w:space="0" w:color="auto"/>
              <w:bottom w:val="single" w:sz="4" w:space="0" w:color="auto"/>
              <w:right w:val="single" w:sz="4" w:space="0" w:color="auto"/>
            </w:tcBorders>
          </w:tcPr>
          <w:p w:rsidR="00321711" w:rsidRDefault="00321711" w:rsidP="00E2311C">
            <w:pPr>
              <w:spacing w:before="60" w:after="120"/>
              <w:jc w:val="both"/>
              <w:rPr>
                <w:rFonts w:ascii="Calibri" w:hAnsi="Calibri"/>
                <w:sz w:val="22"/>
                <w:szCs w:val="22"/>
              </w:rPr>
            </w:pPr>
            <w:r>
              <w:rPr>
                <w:rFonts w:ascii="Calibri" w:hAnsi="Calibri"/>
                <w:sz w:val="22"/>
                <w:szCs w:val="22"/>
              </w:rPr>
              <w:t>8</w:t>
            </w:r>
          </w:p>
        </w:tc>
        <w:tc>
          <w:tcPr>
            <w:tcW w:w="8636" w:type="dxa"/>
            <w:tcBorders>
              <w:top w:val="single" w:sz="4" w:space="0" w:color="auto"/>
              <w:left w:val="single" w:sz="4" w:space="0" w:color="auto"/>
              <w:bottom w:val="single" w:sz="4" w:space="0" w:color="auto"/>
              <w:right w:val="single" w:sz="4" w:space="0" w:color="auto"/>
            </w:tcBorders>
          </w:tcPr>
          <w:p w:rsidR="00321711" w:rsidRPr="00321711" w:rsidRDefault="00321711" w:rsidP="00E2311C">
            <w:pPr>
              <w:spacing w:before="60" w:after="120"/>
              <w:jc w:val="both"/>
              <w:rPr>
                <w:rFonts w:ascii="Calibri" w:hAnsi="Calibri"/>
                <w:sz w:val="22"/>
                <w:szCs w:val="22"/>
              </w:rPr>
            </w:pPr>
            <w:r>
              <w:rPr>
                <w:rFonts w:ascii="Calibri" w:hAnsi="Calibri"/>
                <w:sz w:val="22"/>
                <w:szCs w:val="22"/>
              </w:rPr>
              <w:t>Dokumentacja przetargowa</w:t>
            </w:r>
          </w:p>
        </w:tc>
      </w:tr>
      <w:tr w:rsidR="00321711" w:rsidRPr="00FC6C92" w:rsidTr="00E2311C">
        <w:tc>
          <w:tcPr>
            <w:tcW w:w="828" w:type="dxa"/>
            <w:tcBorders>
              <w:top w:val="single" w:sz="4" w:space="0" w:color="auto"/>
              <w:left w:val="single" w:sz="4" w:space="0" w:color="auto"/>
              <w:bottom w:val="single" w:sz="4" w:space="0" w:color="auto"/>
              <w:right w:val="single" w:sz="4" w:space="0" w:color="auto"/>
            </w:tcBorders>
          </w:tcPr>
          <w:p w:rsidR="00321711" w:rsidRDefault="00321711" w:rsidP="00E2311C">
            <w:pPr>
              <w:spacing w:before="60" w:after="120"/>
              <w:jc w:val="both"/>
              <w:rPr>
                <w:rFonts w:ascii="Calibri" w:hAnsi="Calibri"/>
                <w:sz w:val="22"/>
                <w:szCs w:val="22"/>
              </w:rPr>
            </w:pPr>
            <w:r>
              <w:rPr>
                <w:rFonts w:ascii="Calibri" w:hAnsi="Calibri"/>
                <w:sz w:val="22"/>
                <w:szCs w:val="22"/>
              </w:rPr>
              <w:t>9</w:t>
            </w:r>
          </w:p>
        </w:tc>
        <w:tc>
          <w:tcPr>
            <w:tcW w:w="8636" w:type="dxa"/>
            <w:tcBorders>
              <w:top w:val="single" w:sz="4" w:space="0" w:color="auto"/>
              <w:left w:val="single" w:sz="4" w:space="0" w:color="auto"/>
              <w:bottom w:val="single" w:sz="4" w:space="0" w:color="auto"/>
              <w:right w:val="single" w:sz="4" w:space="0" w:color="auto"/>
            </w:tcBorders>
          </w:tcPr>
          <w:p w:rsidR="00321711" w:rsidRDefault="00321711" w:rsidP="00E2311C">
            <w:pPr>
              <w:spacing w:before="60" w:after="120"/>
              <w:jc w:val="both"/>
              <w:rPr>
                <w:rFonts w:ascii="Calibri" w:hAnsi="Calibri"/>
                <w:sz w:val="22"/>
                <w:szCs w:val="22"/>
              </w:rPr>
            </w:pPr>
            <w:r>
              <w:rPr>
                <w:rFonts w:ascii="Calibri" w:hAnsi="Calibri"/>
                <w:sz w:val="22"/>
                <w:szCs w:val="22"/>
              </w:rPr>
              <w:t>Wzór umowy</w:t>
            </w:r>
          </w:p>
        </w:tc>
      </w:tr>
    </w:tbl>
    <w:p w:rsidR="001B365B" w:rsidRPr="00FC6C92" w:rsidRDefault="001B365B" w:rsidP="001B365B">
      <w:pPr>
        <w:spacing w:before="60" w:after="120"/>
        <w:jc w:val="both"/>
        <w:rPr>
          <w:rFonts w:ascii="Calibri" w:hAnsi="Calibri"/>
          <w:b/>
          <w:sz w:val="12"/>
          <w:szCs w:val="12"/>
        </w:rPr>
      </w:pPr>
    </w:p>
    <w:p w:rsidR="001B365B" w:rsidRPr="00FC6C92" w:rsidRDefault="001B365B" w:rsidP="001B365B">
      <w:pPr>
        <w:tabs>
          <w:tab w:val="left" w:pos="708"/>
        </w:tabs>
        <w:spacing w:before="200" w:after="60"/>
        <w:jc w:val="both"/>
        <w:outlineLvl w:val="0"/>
        <w:rPr>
          <w:rFonts w:ascii="Calibri" w:hAnsi="Calibri"/>
          <w:b/>
          <w:bCs/>
          <w:caps/>
          <w:kern w:val="32"/>
          <w:lang w:val="x-none" w:eastAsia="x-none"/>
        </w:rPr>
      </w:pPr>
      <w:bookmarkStart w:id="68" w:name="_GoBack"/>
      <w:bookmarkEnd w:id="68"/>
    </w:p>
    <w:p w:rsidR="00EB7871" w:rsidRPr="001B365B" w:rsidRDefault="00EB7871" w:rsidP="001B365B"/>
    <w:sectPr w:rsidR="00EB7871" w:rsidRPr="001B365B">
      <w:headerReference w:type="even" r:id="rId12"/>
      <w:headerReference w:type="default" r:id="rId13"/>
      <w:footerReference w:type="even" r:id="rId14"/>
      <w:footerReference w:type="default" r:id="rId15"/>
      <w:headerReference w:type="first" r:id="rId16"/>
      <w:footerReference w:type="first" r:id="rId17"/>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EBF" w:rsidRDefault="00845EBF">
      <w:r>
        <w:separator/>
      </w:r>
    </w:p>
  </w:endnote>
  <w:endnote w:type="continuationSeparator" w:id="0">
    <w:p w:rsidR="00845EBF" w:rsidRDefault="0084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DB4" w:rsidRDefault="00CB5D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830" w:rsidRPr="00FC6C92" w:rsidRDefault="00D35830">
    <w:pPr>
      <w:pStyle w:val="Stopka"/>
      <w:tabs>
        <w:tab w:val="clear" w:pos="4536"/>
        <w:tab w:val="right" w:pos="9000"/>
      </w:tabs>
      <w:rPr>
        <w:rFonts w:ascii="Calibri" w:hAnsi="Calibri"/>
        <w:sz w:val="18"/>
        <w:szCs w:val="18"/>
      </w:rPr>
    </w:pPr>
    <w:r>
      <w:rPr>
        <w:sz w:val="18"/>
        <w:szCs w:val="18"/>
      </w:rPr>
      <w:tab/>
    </w:r>
    <w:r w:rsidRPr="00FC6C92">
      <w:rPr>
        <w:rFonts w:ascii="Calibri" w:hAnsi="Calibri"/>
        <w:sz w:val="18"/>
        <w:szCs w:val="18"/>
      </w:rPr>
      <w:t xml:space="preserve">Strona: </w:t>
    </w:r>
    <w:r w:rsidRPr="00FC6C92">
      <w:rPr>
        <w:rStyle w:val="Numerstrony"/>
        <w:rFonts w:ascii="Calibri" w:hAnsi="Calibri"/>
        <w:sz w:val="18"/>
        <w:szCs w:val="18"/>
      </w:rPr>
      <w:fldChar w:fldCharType="begin"/>
    </w:r>
    <w:r w:rsidRPr="00FC6C92">
      <w:rPr>
        <w:rStyle w:val="Numerstrony"/>
        <w:rFonts w:ascii="Calibri" w:hAnsi="Calibri"/>
        <w:sz w:val="18"/>
        <w:szCs w:val="18"/>
      </w:rPr>
      <w:instrText xml:space="preserve"> PAGE </w:instrText>
    </w:r>
    <w:r w:rsidRPr="00FC6C92">
      <w:rPr>
        <w:rStyle w:val="Numerstrony"/>
        <w:rFonts w:ascii="Calibri" w:hAnsi="Calibri"/>
        <w:sz w:val="18"/>
        <w:szCs w:val="18"/>
      </w:rPr>
      <w:fldChar w:fldCharType="separate"/>
    </w:r>
    <w:r w:rsidR="00321711">
      <w:rPr>
        <w:rStyle w:val="Numerstrony"/>
        <w:rFonts w:ascii="Calibri" w:hAnsi="Calibri"/>
        <w:noProof/>
        <w:sz w:val="18"/>
        <w:szCs w:val="18"/>
      </w:rPr>
      <w:t>23</w:t>
    </w:r>
    <w:r w:rsidRPr="00FC6C92">
      <w:rPr>
        <w:rStyle w:val="Numerstrony"/>
        <w:rFonts w:ascii="Calibri" w:hAnsi="Calibri"/>
        <w:sz w:val="18"/>
        <w:szCs w:val="18"/>
      </w:rPr>
      <w:fldChar w:fldCharType="end"/>
    </w:r>
    <w:r w:rsidRPr="00FC6C92">
      <w:rPr>
        <w:rStyle w:val="Numerstrony"/>
        <w:rFonts w:ascii="Calibri" w:hAnsi="Calibri"/>
        <w:sz w:val="18"/>
        <w:szCs w:val="18"/>
      </w:rPr>
      <w:t>/</w:t>
    </w:r>
    <w:r w:rsidRPr="00FC6C92">
      <w:rPr>
        <w:rStyle w:val="Numerstrony"/>
        <w:rFonts w:ascii="Calibri" w:hAnsi="Calibri"/>
        <w:sz w:val="18"/>
        <w:szCs w:val="18"/>
      </w:rPr>
      <w:fldChar w:fldCharType="begin"/>
    </w:r>
    <w:r w:rsidRPr="00FC6C92">
      <w:rPr>
        <w:rStyle w:val="Numerstrony"/>
        <w:rFonts w:ascii="Calibri" w:hAnsi="Calibri"/>
        <w:sz w:val="18"/>
        <w:szCs w:val="18"/>
      </w:rPr>
      <w:instrText xml:space="preserve"> NUMPAGES </w:instrText>
    </w:r>
    <w:r w:rsidRPr="00FC6C92">
      <w:rPr>
        <w:rStyle w:val="Numerstrony"/>
        <w:rFonts w:ascii="Calibri" w:hAnsi="Calibri"/>
        <w:sz w:val="18"/>
        <w:szCs w:val="18"/>
      </w:rPr>
      <w:fldChar w:fldCharType="separate"/>
    </w:r>
    <w:r w:rsidR="00321711">
      <w:rPr>
        <w:rStyle w:val="Numerstrony"/>
        <w:rFonts w:ascii="Calibri" w:hAnsi="Calibri"/>
        <w:noProof/>
        <w:sz w:val="18"/>
        <w:szCs w:val="18"/>
      </w:rPr>
      <w:t>23</w:t>
    </w:r>
    <w:r w:rsidRPr="00FC6C92">
      <w:rPr>
        <w:rStyle w:val="Numerstrony"/>
        <w:rFonts w:ascii="Calibri" w:hAnsi="Calibr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65B" w:rsidRDefault="00A2495C" w:rsidP="00A2495C">
    <w:pPr>
      <w:pStyle w:val="Stopka"/>
      <w:jc w:val="right"/>
    </w:pPr>
    <w:r w:rsidRPr="00A2495C">
      <w:rPr>
        <w:rFonts w:ascii="Calibri" w:hAnsi="Calibri"/>
        <w:sz w:val="18"/>
        <w:szCs w:val="18"/>
      </w:rPr>
      <w:t xml:space="preserve">Strona: </w:t>
    </w:r>
    <w:r w:rsidRPr="00A2495C">
      <w:rPr>
        <w:rStyle w:val="Numerstrony"/>
        <w:rFonts w:ascii="Calibri" w:hAnsi="Calibri"/>
        <w:sz w:val="18"/>
        <w:szCs w:val="18"/>
      </w:rPr>
      <w:fldChar w:fldCharType="begin"/>
    </w:r>
    <w:r w:rsidRPr="00A2495C">
      <w:rPr>
        <w:rStyle w:val="Numerstrony"/>
        <w:rFonts w:ascii="Calibri" w:hAnsi="Calibri"/>
        <w:sz w:val="18"/>
        <w:szCs w:val="18"/>
      </w:rPr>
      <w:instrText xml:space="preserve"> PAGE </w:instrText>
    </w:r>
    <w:r w:rsidRPr="00A2495C">
      <w:rPr>
        <w:rStyle w:val="Numerstrony"/>
        <w:rFonts w:ascii="Calibri" w:hAnsi="Calibri"/>
        <w:sz w:val="18"/>
        <w:szCs w:val="18"/>
      </w:rPr>
      <w:fldChar w:fldCharType="separate"/>
    </w:r>
    <w:r w:rsidR="00690C0A">
      <w:rPr>
        <w:rStyle w:val="Numerstrony"/>
        <w:rFonts w:ascii="Calibri" w:hAnsi="Calibri"/>
        <w:noProof/>
        <w:sz w:val="18"/>
        <w:szCs w:val="18"/>
      </w:rPr>
      <w:t>1</w:t>
    </w:r>
    <w:r w:rsidRPr="00A2495C">
      <w:rPr>
        <w:rStyle w:val="Numerstrony"/>
        <w:rFonts w:ascii="Calibri" w:hAnsi="Calibri"/>
        <w:sz w:val="18"/>
        <w:szCs w:val="18"/>
      </w:rPr>
      <w:fldChar w:fldCharType="end"/>
    </w:r>
    <w:r w:rsidRPr="00A2495C">
      <w:rPr>
        <w:rStyle w:val="Numerstrony"/>
        <w:rFonts w:ascii="Calibri" w:hAnsi="Calibri"/>
        <w:sz w:val="18"/>
        <w:szCs w:val="18"/>
      </w:rPr>
      <w:t>/</w:t>
    </w:r>
    <w:r w:rsidRPr="00A2495C">
      <w:rPr>
        <w:rStyle w:val="Numerstrony"/>
        <w:rFonts w:ascii="Calibri" w:hAnsi="Calibri"/>
        <w:sz w:val="18"/>
        <w:szCs w:val="18"/>
      </w:rPr>
      <w:fldChar w:fldCharType="begin"/>
    </w:r>
    <w:r w:rsidRPr="00A2495C">
      <w:rPr>
        <w:rStyle w:val="Numerstrony"/>
        <w:rFonts w:ascii="Calibri" w:hAnsi="Calibri"/>
        <w:sz w:val="18"/>
        <w:szCs w:val="18"/>
      </w:rPr>
      <w:instrText xml:space="preserve"> NUMPAGES </w:instrText>
    </w:r>
    <w:r w:rsidRPr="00A2495C">
      <w:rPr>
        <w:rStyle w:val="Numerstrony"/>
        <w:rFonts w:ascii="Calibri" w:hAnsi="Calibri"/>
        <w:sz w:val="18"/>
        <w:szCs w:val="18"/>
      </w:rPr>
      <w:fldChar w:fldCharType="separate"/>
    </w:r>
    <w:r w:rsidR="00690C0A">
      <w:rPr>
        <w:rStyle w:val="Numerstrony"/>
        <w:rFonts w:ascii="Calibri" w:hAnsi="Calibri"/>
        <w:noProof/>
        <w:sz w:val="18"/>
        <w:szCs w:val="18"/>
      </w:rPr>
      <w:t>24</w:t>
    </w:r>
    <w:r w:rsidRPr="00A2495C">
      <w:rPr>
        <w:rStyle w:val="Numerstrony"/>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EBF" w:rsidRDefault="00845EBF">
      <w:r>
        <w:separator/>
      </w:r>
    </w:p>
  </w:footnote>
  <w:footnote w:type="continuationSeparator" w:id="0">
    <w:p w:rsidR="00845EBF" w:rsidRDefault="0084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DB4" w:rsidRDefault="00CB5D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830" w:rsidRPr="00FC6C92" w:rsidRDefault="001B365B">
    <w:pPr>
      <w:pStyle w:val="Nagwek"/>
      <w:jc w:val="center"/>
      <w:rPr>
        <w:rFonts w:ascii="Calibri" w:hAnsi="Calibri"/>
        <w:sz w:val="18"/>
        <w:szCs w:val="18"/>
      </w:rPr>
    </w:pPr>
    <w:r w:rsidRPr="00FC6C92">
      <w:rPr>
        <w:rFonts w:ascii="Calibri" w:hAnsi="Calibri"/>
        <w:sz w:val="18"/>
        <w:szCs w:val="18"/>
      </w:rPr>
      <w:t>SWZ</w:t>
    </w:r>
  </w:p>
  <w:p w:rsidR="00D35830" w:rsidRPr="00FC6C92" w:rsidRDefault="00CB5DB4" w:rsidP="00690C0A">
    <w:pPr>
      <w:pStyle w:val="Nagwek"/>
      <w:jc w:val="center"/>
      <w:rPr>
        <w:rFonts w:ascii="Calibri" w:hAnsi="Calibri"/>
        <w:sz w:val="18"/>
        <w:szCs w:val="18"/>
      </w:rPr>
    </w:pPr>
    <w:r>
      <w:rPr>
        <w:rFonts w:ascii="Calibri" w:hAnsi="Calibri"/>
        <w:sz w:val="18"/>
        <w:szCs w:val="18"/>
      </w:rPr>
      <w:t>Modernizacja pokrycia dachu i instalacji odgromowej w budynku Studenckiego Domu Marynarza nr 2 przy ul. Sędzickiego 19 w Gdyni</w:t>
    </w:r>
    <w:r w:rsidR="00690C0A">
      <w:rPr>
        <w:rFonts w:ascii="Calibri" w:hAnsi="Calibri"/>
        <w:sz w:val="18"/>
        <w:szCs w:val="18"/>
      </w:rPr>
      <w:t xml:space="preserve"> </w:t>
    </w:r>
    <w:r>
      <w:rPr>
        <w:rFonts w:ascii="Calibri" w:hAnsi="Calibri"/>
        <w:sz w:val="18"/>
        <w:szCs w:val="18"/>
      </w:rPr>
      <w:t>- 2</w:t>
    </w:r>
  </w:p>
  <w:p w:rsidR="00D35830" w:rsidRDefault="00D35830">
    <w:pPr>
      <w:pStyle w:val="Nagwek"/>
    </w:pPr>
    <w:r>
      <w:rPr>
        <w:noProof/>
      </w:rPr>
      <w:pict>
        <v:line id="_x0000_s2050" style="position:absolute;z-index:251657728" from="0,3.65pt" to="468pt,3.65p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DB4" w:rsidRDefault="00CB5D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E28"/>
    <w:multiLevelType w:val="hybridMultilevel"/>
    <w:tmpl w:val="63D431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F9D3667"/>
    <w:multiLevelType w:val="hybridMultilevel"/>
    <w:tmpl w:val="62E8F1AA"/>
    <w:lvl w:ilvl="0" w:tplc="2BA48608">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EE3197E"/>
    <w:multiLevelType w:val="multilevel"/>
    <w:tmpl w:val="2286EF2C"/>
    <w:lvl w:ilvl="0">
      <w:start w:val="1"/>
      <w:numFmt w:val="decimal"/>
      <w:pStyle w:val="Nagwek1"/>
      <w:lvlText w:val="%1."/>
      <w:lvlJc w:val="left"/>
      <w:pPr>
        <w:tabs>
          <w:tab w:val="num" w:pos="432"/>
        </w:tabs>
        <w:ind w:left="432" w:hanging="432"/>
      </w:pPr>
      <w:rPr>
        <w:rFonts w:ascii="Calibri" w:hAnsi="Calibri" w:hint="default"/>
        <w:b/>
        <w:i w:val="0"/>
        <w:sz w:val="24"/>
        <w:szCs w:val="24"/>
      </w:rPr>
    </w:lvl>
    <w:lvl w:ilvl="1">
      <w:start w:val="1"/>
      <w:numFmt w:val="decimal"/>
      <w:pStyle w:val="Nagwek2"/>
      <w:lvlText w:val="%1.%2."/>
      <w:lvlJc w:val="left"/>
      <w:pPr>
        <w:tabs>
          <w:tab w:val="num" w:pos="680"/>
        </w:tabs>
        <w:ind w:left="680" w:hanging="680"/>
      </w:pPr>
      <w:rPr>
        <w:rFonts w:ascii="Calibri" w:hAnsi="Calibri"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 w15:restartNumberingAfterBreak="0">
    <w:nsid w:val="22166C30"/>
    <w:multiLevelType w:val="hybridMultilevel"/>
    <w:tmpl w:val="78D62FD6"/>
    <w:lvl w:ilvl="0" w:tplc="07BE669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9"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1"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379803E2"/>
    <w:multiLevelType w:val="hybridMultilevel"/>
    <w:tmpl w:val="BFF49E52"/>
    <w:lvl w:ilvl="0" w:tplc="D8E8DC30">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3E185DF1"/>
    <w:multiLevelType w:val="hybridMultilevel"/>
    <w:tmpl w:val="5880830C"/>
    <w:lvl w:ilvl="0" w:tplc="2E8C175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16"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1"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2"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3"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abstractNumId w:val="3"/>
  </w:num>
  <w:num w:numId="2">
    <w:abstractNumId w:val="7"/>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EBF"/>
    <w:rsid w:val="00004D89"/>
    <w:rsid w:val="000067E5"/>
    <w:rsid w:val="00012833"/>
    <w:rsid w:val="00020FF3"/>
    <w:rsid w:val="00026453"/>
    <w:rsid w:val="00031855"/>
    <w:rsid w:val="00033447"/>
    <w:rsid w:val="00034D1A"/>
    <w:rsid w:val="00036DB5"/>
    <w:rsid w:val="0004094C"/>
    <w:rsid w:val="000471B4"/>
    <w:rsid w:val="00050901"/>
    <w:rsid w:val="00056B6A"/>
    <w:rsid w:val="0005779B"/>
    <w:rsid w:val="000666AF"/>
    <w:rsid w:val="00080783"/>
    <w:rsid w:val="00082134"/>
    <w:rsid w:val="000A1CDA"/>
    <w:rsid w:val="000A2E0B"/>
    <w:rsid w:val="000A59AF"/>
    <w:rsid w:val="000B08A9"/>
    <w:rsid w:val="000B16FC"/>
    <w:rsid w:val="000B3008"/>
    <w:rsid w:val="000B33C3"/>
    <w:rsid w:val="000B5377"/>
    <w:rsid w:val="000C63A2"/>
    <w:rsid w:val="000C732C"/>
    <w:rsid w:val="000D3BC4"/>
    <w:rsid w:val="000E7443"/>
    <w:rsid w:val="000F01D8"/>
    <w:rsid w:val="000F53AD"/>
    <w:rsid w:val="00125A9A"/>
    <w:rsid w:val="00126357"/>
    <w:rsid w:val="00127036"/>
    <w:rsid w:val="0013434C"/>
    <w:rsid w:val="0013626A"/>
    <w:rsid w:val="00141A13"/>
    <w:rsid w:val="00150032"/>
    <w:rsid w:val="001542F3"/>
    <w:rsid w:val="001644FA"/>
    <w:rsid w:val="00180BDE"/>
    <w:rsid w:val="0018407C"/>
    <w:rsid w:val="00191475"/>
    <w:rsid w:val="00194EF2"/>
    <w:rsid w:val="001B365B"/>
    <w:rsid w:val="001B3F5E"/>
    <w:rsid w:val="001B6A19"/>
    <w:rsid w:val="001C30E8"/>
    <w:rsid w:val="001C5986"/>
    <w:rsid w:val="001E4CE2"/>
    <w:rsid w:val="001E64C2"/>
    <w:rsid w:val="001E66C0"/>
    <w:rsid w:val="001F1894"/>
    <w:rsid w:val="00201D7C"/>
    <w:rsid w:val="002239C2"/>
    <w:rsid w:val="00223EF2"/>
    <w:rsid w:val="00226999"/>
    <w:rsid w:val="002306BE"/>
    <w:rsid w:val="00232EF6"/>
    <w:rsid w:val="0023697B"/>
    <w:rsid w:val="00243FB4"/>
    <w:rsid w:val="002457DC"/>
    <w:rsid w:val="0024673F"/>
    <w:rsid w:val="002628F9"/>
    <w:rsid w:val="00263EFE"/>
    <w:rsid w:val="00264019"/>
    <w:rsid w:val="00264F8A"/>
    <w:rsid w:val="002746F7"/>
    <w:rsid w:val="002962E0"/>
    <w:rsid w:val="002963F2"/>
    <w:rsid w:val="002A2D4A"/>
    <w:rsid w:val="002B22BF"/>
    <w:rsid w:val="002D4E51"/>
    <w:rsid w:val="002E5E36"/>
    <w:rsid w:val="002E666C"/>
    <w:rsid w:val="002E7C8B"/>
    <w:rsid w:val="002F07D4"/>
    <w:rsid w:val="0031141E"/>
    <w:rsid w:val="003200AE"/>
    <w:rsid w:val="003209A8"/>
    <w:rsid w:val="00321711"/>
    <w:rsid w:val="00322993"/>
    <w:rsid w:val="00325E66"/>
    <w:rsid w:val="00330F50"/>
    <w:rsid w:val="00333636"/>
    <w:rsid w:val="00333EB5"/>
    <w:rsid w:val="00333EF6"/>
    <w:rsid w:val="00334E8F"/>
    <w:rsid w:val="00335C23"/>
    <w:rsid w:val="003440B4"/>
    <w:rsid w:val="0034463B"/>
    <w:rsid w:val="00346719"/>
    <w:rsid w:val="00361499"/>
    <w:rsid w:val="00370A37"/>
    <w:rsid w:val="00374986"/>
    <w:rsid w:val="0038188C"/>
    <w:rsid w:val="00383BC8"/>
    <w:rsid w:val="00384056"/>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72F68"/>
    <w:rsid w:val="00475D05"/>
    <w:rsid w:val="004820E5"/>
    <w:rsid w:val="00483F80"/>
    <w:rsid w:val="00493DCE"/>
    <w:rsid w:val="004A3EC1"/>
    <w:rsid w:val="004A4E08"/>
    <w:rsid w:val="004B4D01"/>
    <w:rsid w:val="004B524E"/>
    <w:rsid w:val="004B680C"/>
    <w:rsid w:val="004C3FCD"/>
    <w:rsid w:val="004C525B"/>
    <w:rsid w:val="004D10CC"/>
    <w:rsid w:val="004D67F9"/>
    <w:rsid w:val="004D7A7C"/>
    <w:rsid w:val="004E3A7E"/>
    <w:rsid w:val="004E7BF9"/>
    <w:rsid w:val="004F50A8"/>
    <w:rsid w:val="005060B9"/>
    <w:rsid w:val="00510831"/>
    <w:rsid w:val="00514D20"/>
    <w:rsid w:val="0052404F"/>
    <w:rsid w:val="005241B2"/>
    <w:rsid w:val="00536FAD"/>
    <w:rsid w:val="0054473A"/>
    <w:rsid w:val="00562E86"/>
    <w:rsid w:val="005631F3"/>
    <w:rsid w:val="00571EFD"/>
    <w:rsid w:val="005741F3"/>
    <w:rsid w:val="00582837"/>
    <w:rsid w:val="005828F4"/>
    <w:rsid w:val="005905D6"/>
    <w:rsid w:val="005B4881"/>
    <w:rsid w:val="005C46D9"/>
    <w:rsid w:val="005D0A27"/>
    <w:rsid w:val="005D2148"/>
    <w:rsid w:val="005E544C"/>
    <w:rsid w:val="005E601C"/>
    <w:rsid w:val="005E73AC"/>
    <w:rsid w:val="00603291"/>
    <w:rsid w:val="00614581"/>
    <w:rsid w:val="006260AC"/>
    <w:rsid w:val="00627ED2"/>
    <w:rsid w:val="006318DF"/>
    <w:rsid w:val="0063322D"/>
    <w:rsid w:val="00634569"/>
    <w:rsid w:val="006369CE"/>
    <w:rsid w:val="0063732B"/>
    <w:rsid w:val="00650268"/>
    <w:rsid w:val="00656498"/>
    <w:rsid w:val="00656996"/>
    <w:rsid w:val="0066198A"/>
    <w:rsid w:val="0066381A"/>
    <w:rsid w:val="00666C20"/>
    <w:rsid w:val="006672A6"/>
    <w:rsid w:val="006737D4"/>
    <w:rsid w:val="006810A7"/>
    <w:rsid w:val="00681AF7"/>
    <w:rsid w:val="00690C0A"/>
    <w:rsid w:val="006B281B"/>
    <w:rsid w:val="006C1585"/>
    <w:rsid w:val="006C1F3A"/>
    <w:rsid w:val="006D1974"/>
    <w:rsid w:val="006E2CC4"/>
    <w:rsid w:val="006F5BCD"/>
    <w:rsid w:val="006F77F8"/>
    <w:rsid w:val="00703F5F"/>
    <w:rsid w:val="00705BE6"/>
    <w:rsid w:val="0070620B"/>
    <w:rsid w:val="0071220B"/>
    <w:rsid w:val="00713508"/>
    <w:rsid w:val="00713E16"/>
    <w:rsid w:val="00717726"/>
    <w:rsid w:val="00722A08"/>
    <w:rsid w:val="00725A0D"/>
    <w:rsid w:val="00730E7F"/>
    <w:rsid w:val="00732B5E"/>
    <w:rsid w:val="00734784"/>
    <w:rsid w:val="00740B94"/>
    <w:rsid w:val="00740EFA"/>
    <w:rsid w:val="00741CCD"/>
    <w:rsid w:val="00757FE2"/>
    <w:rsid w:val="00760959"/>
    <w:rsid w:val="00770037"/>
    <w:rsid w:val="00774374"/>
    <w:rsid w:val="00774A7C"/>
    <w:rsid w:val="007941DD"/>
    <w:rsid w:val="007A004A"/>
    <w:rsid w:val="007A5710"/>
    <w:rsid w:val="007B4C2A"/>
    <w:rsid w:val="007C00B8"/>
    <w:rsid w:val="007F35F3"/>
    <w:rsid w:val="007F3A2E"/>
    <w:rsid w:val="008056A9"/>
    <w:rsid w:val="00811E8A"/>
    <w:rsid w:val="00820382"/>
    <w:rsid w:val="0082230A"/>
    <w:rsid w:val="00823C81"/>
    <w:rsid w:val="008431B7"/>
    <w:rsid w:val="00844250"/>
    <w:rsid w:val="00845EBF"/>
    <w:rsid w:val="0084633A"/>
    <w:rsid w:val="00855B32"/>
    <w:rsid w:val="00861B28"/>
    <w:rsid w:val="00862609"/>
    <w:rsid w:val="008634CF"/>
    <w:rsid w:val="00872FB2"/>
    <w:rsid w:val="00874101"/>
    <w:rsid w:val="00883670"/>
    <w:rsid w:val="00892EAD"/>
    <w:rsid w:val="00895AC8"/>
    <w:rsid w:val="008A3895"/>
    <w:rsid w:val="008B13A8"/>
    <w:rsid w:val="008B60B4"/>
    <w:rsid w:val="008C47F9"/>
    <w:rsid w:val="008C519B"/>
    <w:rsid w:val="008D48A7"/>
    <w:rsid w:val="008D54FF"/>
    <w:rsid w:val="008E2C1B"/>
    <w:rsid w:val="008E38E4"/>
    <w:rsid w:val="008E3C1A"/>
    <w:rsid w:val="008E693A"/>
    <w:rsid w:val="008F1B65"/>
    <w:rsid w:val="008F317B"/>
    <w:rsid w:val="008F6989"/>
    <w:rsid w:val="008F7292"/>
    <w:rsid w:val="00903BB2"/>
    <w:rsid w:val="0090602E"/>
    <w:rsid w:val="00910126"/>
    <w:rsid w:val="00916008"/>
    <w:rsid w:val="0092294D"/>
    <w:rsid w:val="00925F62"/>
    <w:rsid w:val="0093445C"/>
    <w:rsid w:val="0094461F"/>
    <w:rsid w:val="00944DA3"/>
    <w:rsid w:val="00945B58"/>
    <w:rsid w:val="00950CB2"/>
    <w:rsid w:val="009526DC"/>
    <w:rsid w:val="009554B6"/>
    <w:rsid w:val="00961A57"/>
    <w:rsid w:val="00966186"/>
    <w:rsid w:val="00983549"/>
    <w:rsid w:val="009838C7"/>
    <w:rsid w:val="00990A89"/>
    <w:rsid w:val="009A4CC1"/>
    <w:rsid w:val="009B239D"/>
    <w:rsid w:val="009B523D"/>
    <w:rsid w:val="009B5EF9"/>
    <w:rsid w:val="009B75C1"/>
    <w:rsid w:val="009D2316"/>
    <w:rsid w:val="009D760C"/>
    <w:rsid w:val="009E7B6E"/>
    <w:rsid w:val="009F0A8E"/>
    <w:rsid w:val="009F1CA7"/>
    <w:rsid w:val="00A021C0"/>
    <w:rsid w:val="00A02B5A"/>
    <w:rsid w:val="00A02B83"/>
    <w:rsid w:val="00A13671"/>
    <w:rsid w:val="00A2369F"/>
    <w:rsid w:val="00A2495C"/>
    <w:rsid w:val="00A25FE8"/>
    <w:rsid w:val="00A300F2"/>
    <w:rsid w:val="00A34E0E"/>
    <w:rsid w:val="00A40A2C"/>
    <w:rsid w:val="00A43AEE"/>
    <w:rsid w:val="00A46681"/>
    <w:rsid w:val="00A50B70"/>
    <w:rsid w:val="00A54376"/>
    <w:rsid w:val="00A56785"/>
    <w:rsid w:val="00A56852"/>
    <w:rsid w:val="00A70B48"/>
    <w:rsid w:val="00A722BA"/>
    <w:rsid w:val="00A86605"/>
    <w:rsid w:val="00A90128"/>
    <w:rsid w:val="00A92DFC"/>
    <w:rsid w:val="00A9512C"/>
    <w:rsid w:val="00A966A6"/>
    <w:rsid w:val="00A96E95"/>
    <w:rsid w:val="00AA5FCE"/>
    <w:rsid w:val="00AA661F"/>
    <w:rsid w:val="00AB7036"/>
    <w:rsid w:val="00AC3CE1"/>
    <w:rsid w:val="00AD1740"/>
    <w:rsid w:val="00AD7F2C"/>
    <w:rsid w:val="00AE4E38"/>
    <w:rsid w:val="00AF1311"/>
    <w:rsid w:val="00AF616D"/>
    <w:rsid w:val="00B05777"/>
    <w:rsid w:val="00B0712C"/>
    <w:rsid w:val="00B11855"/>
    <w:rsid w:val="00B36CE0"/>
    <w:rsid w:val="00B51D96"/>
    <w:rsid w:val="00B80D7F"/>
    <w:rsid w:val="00B8343A"/>
    <w:rsid w:val="00B90CFE"/>
    <w:rsid w:val="00B97CDC"/>
    <w:rsid w:val="00BA1AB5"/>
    <w:rsid w:val="00BB295E"/>
    <w:rsid w:val="00BC04D7"/>
    <w:rsid w:val="00BD6D55"/>
    <w:rsid w:val="00BF579F"/>
    <w:rsid w:val="00BF6DEC"/>
    <w:rsid w:val="00C00534"/>
    <w:rsid w:val="00C03499"/>
    <w:rsid w:val="00C06D30"/>
    <w:rsid w:val="00C20DA9"/>
    <w:rsid w:val="00C2712C"/>
    <w:rsid w:val="00C530BF"/>
    <w:rsid w:val="00C70735"/>
    <w:rsid w:val="00C74BC5"/>
    <w:rsid w:val="00C85325"/>
    <w:rsid w:val="00CA3D6E"/>
    <w:rsid w:val="00CB5DB4"/>
    <w:rsid w:val="00CB6608"/>
    <w:rsid w:val="00CC4ADC"/>
    <w:rsid w:val="00CD1C53"/>
    <w:rsid w:val="00CD2A67"/>
    <w:rsid w:val="00CE1482"/>
    <w:rsid w:val="00CE1F43"/>
    <w:rsid w:val="00CF3703"/>
    <w:rsid w:val="00D06196"/>
    <w:rsid w:val="00D06289"/>
    <w:rsid w:val="00D07762"/>
    <w:rsid w:val="00D14E18"/>
    <w:rsid w:val="00D23093"/>
    <w:rsid w:val="00D30384"/>
    <w:rsid w:val="00D35830"/>
    <w:rsid w:val="00D45566"/>
    <w:rsid w:val="00D65942"/>
    <w:rsid w:val="00D67BC1"/>
    <w:rsid w:val="00D94CD8"/>
    <w:rsid w:val="00D95619"/>
    <w:rsid w:val="00DA094A"/>
    <w:rsid w:val="00DC3E3B"/>
    <w:rsid w:val="00DD574A"/>
    <w:rsid w:val="00DE5056"/>
    <w:rsid w:val="00DF4EB3"/>
    <w:rsid w:val="00DF5C49"/>
    <w:rsid w:val="00E0511E"/>
    <w:rsid w:val="00E0552F"/>
    <w:rsid w:val="00E10E4F"/>
    <w:rsid w:val="00E14BA2"/>
    <w:rsid w:val="00E156F5"/>
    <w:rsid w:val="00E20949"/>
    <w:rsid w:val="00E234D8"/>
    <w:rsid w:val="00E26EEE"/>
    <w:rsid w:val="00E30EB9"/>
    <w:rsid w:val="00E40611"/>
    <w:rsid w:val="00E528CA"/>
    <w:rsid w:val="00E547CA"/>
    <w:rsid w:val="00E65F99"/>
    <w:rsid w:val="00E7448C"/>
    <w:rsid w:val="00E761B8"/>
    <w:rsid w:val="00E85EB9"/>
    <w:rsid w:val="00E879CD"/>
    <w:rsid w:val="00EA00A8"/>
    <w:rsid w:val="00EB00B6"/>
    <w:rsid w:val="00EB24E5"/>
    <w:rsid w:val="00EB6566"/>
    <w:rsid w:val="00EB7871"/>
    <w:rsid w:val="00EC4645"/>
    <w:rsid w:val="00EC4CDA"/>
    <w:rsid w:val="00ED0999"/>
    <w:rsid w:val="00EE1213"/>
    <w:rsid w:val="00EE3618"/>
    <w:rsid w:val="00EE6B1B"/>
    <w:rsid w:val="00EF0A3B"/>
    <w:rsid w:val="00EF5211"/>
    <w:rsid w:val="00F01987"/>
    <w:rsid w:val="00F131CB"/>
    <w:rsid w:val="00F13967"/>
    <w:rsid w:val="00F234AD"/>
    <w:rsid w:val="00F23594"/>
    <w:rsid w:val="00F241C5"/>
    <w:rsid w:val="00F278EE"/>
    <w:rsid w:val="00F525A3"/>
    <w:rsid w:val="00F65ACD"/>
    <w:rsid w:val="00F7086B"/>
    <w:rsid w:val="00F83D72"/>
    <w:rsid w:val="00FB5143"/>
    <w:rsid w:val="00FC6C92"/>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348D884"/>
  <w15:chartTrackingRefBased/>
  <w15:docId w15:val="{766369F1-86C3-4A6F-87CE-226468FAA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uiPriority w:val="99"/>
    <w:semiHidden/>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przetargi.propublico.pl/ZamawiajacySzczegoly.aspx?id=359"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zetargi.propublico.pl/ZamawiajacySzczegoly.aspx?id=35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ProPublico.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zampubl@umg.edu.p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0</TotalTime>
  <Pages>23</Pages>
  <Words>7071</Words>
  <Characters>45790</Characters>
  <Application>Microsoft Office Word</Application>
  <DocSecurity>0</DocSecurity>
  <Lines>381</Lines>
  <Paragraphs>105</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52756</CharactersWithSpaces>
  <SharedDoc>false</SharedDoc>
  <HLinks>
    <vt:vector size="24" baseType="variant">
      <vt:variant>
        <vt:i4>4128885</vt:i4>
      </vt:variant>
      <vt:variant>
        <vt:i4>273</vt:i4>
      </vt:variant>
      <vt:variant>
        <vt:i4>0</vt:i4>
      </vt:variant>
      <vt:variant>
        <vt:i4>5</vt:i4>
      </vt:variant>
      <vt:variant>
        <vt:lpwstr>http://przetargi.propublico.pl/ZamawiajacySzczegoly.aspx?id=359</vt:lpwstr>
      </vt:variant>
      <vt:variant>
        <vt:lpwstr/>
      </vt:variant>
      <vt:variant>
        <vt:i4>327682</vt:i4>
      </vt:variant>
      <vt:variant>
        <vt:i4>240</vt:i4>
      </vt:variant>
      <vt:variant>
        <vt:i4>0</vt:i4>
      </vt:variant>
      <vt:variant>
        <vt:i4>5</vt:i4>
      </vt:variant>
      <vt:variant>
        <vt:lpwstr>https://e-propublico.pl/</vt:lpwstr>
      </vt:variant>
      <vt:variant>
        <vt:lpwstr/>
      </vt:variant>
      <vt:variant>
        <vt:i4>1966192</vt:i4>
      </vt:variant>
      <vt:variant>
        <vt:i4>189</vt:i4>
      </vt:variant>
      <vt:variant>
        <vt:i4>0</vt:i4>
      </vt:variant>
      <vt:variant>
        <vt:i4>5</vt:i4>
      </vt:variant>
      <vt:variant>
        <vt:lpwstr>mailto:zampubl@umg.edu.pl</vt:lpwstr>
      </vt:variant>
      <vt:variant>
        <vt:lpwstr/>
      </vt:variant>
      <vt:variant>
        <vt:i4>4128885</vt:i4>
      </vt:variant>
      <vt:variant>
        <vt:i4>42</vt:i4>
      </vt:variant>
      <vt:variant>
        <vt:i4>0</vt:i4>
      </vt:variant>
      <vt:variant>
        <vt:i4>5</vt:i4>
      </vt:variant>
      <vt:variant>
        <vt:lpwstr>http://przetargi.propublico.pl/ZamawiajacySzczegoly.aspx?id=359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user</dc:creator>
  <cp:keywords/>
  <cp:lastModifiedBy>user</cp:lastModifiedBy>
  <cp:revision>2</cp:revision>
  <cp:lastPrinted>1601-01-01T00:00:00Z</cp:lastPrinted>
  <dcterms:created xsi:type="dcterms:W3CDTF">2025-04-01T07:24:00Z</dcterms:created>
  <dcterms:modified xsi:type="dcterms:W3CDTF">2025-04-01T07:24:00Z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