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77707" w:rsidRDefault="00A56A6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B11843" w:rsidRPr="00B11843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11843" w:rsidRPr="00B11843">
        <w:rPr>
          <w:rFonts w:ascii="Times New Roman" w:eastAsia="Times New Roman" w:hAnsi="Times New Roman"/>
          <w:b/>
          <w:sz w:val="24"/>
          <w:szCs w:val="20"/>
          <w:lang w:eastAsia="pl-PL"/>
        </w:rPr>
        <w:t>121/2020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B11843" w:rsidRPr="00B11843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B1184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843">
        <w:rPr>
          <w:rFonts w:ascii="Times New Roman" w:eastAsia="Times New Roman" w:hAnsi="Times New Roman"/>
          <w:b/>
          <w:sz w:val="24"/>
          <w:szCs w:val="24"/>
          <w:lang w:eastAsia="pl-PL"/>
        </w:rPr>
        <w:t>Dostawa sprzętu jednorazowego użytku oraz akcesoriów okulistycznych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16" w:rsidRDefault="00673716" w:rsidP="00025386">
      <w:pPr>
        <w:spacing w:after="0" w:line="240" w:lineRule="auto"/>
      </w:pPr>
      <w:r>
        <w:separator/>
      </w:r>
    </w:p>
  </w:endnote>
  <w:endnote w:type="continuationSeparator" w:id="0">
    <w:p w:rsidR="00673716" w:rsidRDefault="0067371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43" w:rsidRDefault="00B118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184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184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43" w:rsidRDefault="00B11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16" w:rsidRDefault="00673716" w:rsidP="00025386">
      <w:pPr>
        <w:spacing w:after="0" w:line="240" w:lineRule="auto"/>
      </w:pPr>
      <w:r>
        <w:separator/>
      </w:r>
    </w:p>
  </w:footnote>
  <w:footnote w:type="continuationSeparator" w:id="0">
    <w:p w:rsidR="00673716" w:rsidRDefault="0067371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43" w:rsidRDefault="00B118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43" w:rsidRDefault="00B118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43" w:rsidRDefault="00B118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716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673716"/>
    <w:rsid w:val="00745A44"/>
    <w:rsid w:val="008B797E"/>
    <w:rsid w:val="008F2498"/>
    <w:rsid w:val="00A56A6F"/>
    <w:rsid w:val="00B11843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C304524-2729-4A1E-B35B-BC37BE7A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I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dcterms:created xsi:type="dcterms:W3CDTF">2020-12-18T12:52:00Z</dcterms:created>
  <dcterms:modified xsi:type="dcterms:W3CDTF">2020-12-18T12:52:00Z</dcterms:modified>
</cp:coreProperties>
</file>