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B3" w:rsidRDefault="00832820" w:rsidP="00095B30">
      <w:pPr>
        <w:rPr>
          <w:b/>
          <w:bCs/>
          <w:sz w:val="24"/>
        </w:rPr>
      </w:pPr>
      <w:r>
        <w:rPr>
          <w:b/>
          <w:bCs/>
          <w:sz w:val="24"/>
        </w:rPr>
        <w:t>Szpital Miejski Specjalistyczny</w:t>
      </w:r>
    </w:p>
    <w:p w:rsidR="00832820" w:rsidRDefault="00832820" w:rsidP="00095B30">
      <w:pPr>
        <w:rPr>
          <w:b/>
          <w:bCs/>
          <w:sz w:val="24"/>
        </w:rPr>
      </w:pPr>
      <w:r>
        <w:rPr>
          <w:b/>
          <w:bCs/>
          <w:sz w:val="24"/>
        </w:rPr>
        <w:t>im. Gabriela Narutowicza w Krakowie</w:t>
      </w:r>
    </w:p>
    <w:p w:rsidR="00832820" w:rsidRDefault="00832820" w:rsidP="00095B30">
      <w:pPr>
        <w:rPr>
          <w:b/>
          <w:bCs/>
          <w:sz w:val="24"/>
        </w:rPr>
      </w:pPr>
      <w:r>
        <w:rPr>
          <w:b/>
          <w:bCs/>
          <w:sz w:val="24"/>
        </w:rPr>
        <w:t>Dział Zamówień Publicznych i Umów</w:t>
      </w:r>
    </w:p>
    <w:p w:rsidR="00832820" w:rsidRDefault="00832820" w:rsidP="00095B30">
      <w:pPr>
        <w:rPr>
          <w:b/>
          <w:bCs/>
          <w:sz w:val="24"/>
        </w:rPr>
      </w:pPr>
      <w:r>
        <w:rPr>
          <w:b/>
          <w:bCs/>
          <w:sz w:val="24"/>
        </w:rPr>
        <w:t>ul. Prądnicka 35-37</w:t>
      </w:r>
    </w:p>
    <w:p w:rsidR="00832820" w:rsidRDefault="00832820" w:rsidP="00095B30">
      <w:pPr>
        <w:rPr>
          <w:b/>
          <w:bCs/>
          <w:sz w:val="24"/>
        </w:rPr>
      </w:pPr>
      <w:r>
        <w:rPr>
          <w:b/>
          <w:bCs/>
          <w:sz w:val="24"/>
        </w:rPr>
        <w:t>31-202 Kraków</w:t>
      </w:r>
    </w:p>
    <w:p w:rsidR="006D4AB3" w:rsidRDefault="006D4AB3" w:rsidP="00095B30">
      <w:pPr>
        <w:pStyle w:val="Nagwek"/>
        <w:tabs>
          <w:tab w:val="clear" w:pos="4536"/>
          <w:tab w:val="left" w:pos="3686"/>
          <w:tab w:val="left" w:pos="7371"/>
        </w:tabs>
        <w:rPr>
          <w:sz w:val="24"/>
        </w:rPr>
      </w:pPr>
    </w:p>
    <w:p w:rsidR="006D4AB3" w:rsidRDefault="006D4AB3" w:rsidP="00095B30">
      <w:pPr>
        <w:pStyle w:val="Nagwek"/>
        <w:tabs>
          <w:tab w:val="clear" w:pos="4536"/>
        </w:tabs>
        <w:rPr>
          <w:sz w:val="24"/>
        </w:rPr>
      </w:pPr>
      <w:r>
        <w:rPr>
          <w:b/>
          <w:bCs/>
          <w:sz w:val="24"/>
        </w:rPr>
        <w:t xml:space="preserve">Pismo: </w:t>
      </w:r>
      <w:r w:rsidR="00FB4857" w:rsidRPr="00FB4857">
        <w:rPr>
          <w:b/>
          <w:bCs/>
          <w:sz w:val="24"/>
        </w:rPr>
        <w:t>ZP/46/2018/4</w:t>
      </w:r>
      <w:r>
        <w:rPr>
          <w:sz w:val="24"/>
        </w:rPr>
        <w:tab/>
        <w:t xml:space="preserve"> </w:t>
      </w:r>
      <w:r w:rsidR="00FB4857" w:rsidRPr="00FB4857">
        <w:rPr>
          <w:sz w:val="24"/>
        </w:rPr>
        <w:t>Kraków</w:t>
      </w:r>
      <w:r>
        <w:rPr>
          <w:sz w:val="24"/>
        </w:rPr>
        <w:t xml:space="preserve"> dnia: </w:t>
      </w:r>
      <w:r w:rsidR="00FB4857" w:rsidRPr="00FB4857">
        <w:rPr>
          <w:sz w:val="24"/>
        </w:rPr>
        <w:t>2018-12-</w:t>
      </w:r>
      <w:r w:rsidR="000462F0">
        <w:rPr>
          <w:sz w:val="24"/>
        </w:rPr>
        <w:t>28</w:t>
      </w:r>
      <w:bookmarkStart w:id="0" w:name="_GoBack"/>
      <w:bookmarkEnd w:id="0"/>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#nazwa </w:instrText>
      </w:r>
      <w:r>
        <w:rPr>
          <w:b/>
          <w:sz w:val="24"/>
        </w:rPr>
        <w:fldChar w:fldCharType="separate"/>
      </w:r>
      <w:r w:rsidR="00C36897">
        <w:rPr>
          <w:b/>
          <w:noProof/>
          <w:sz w:val="24"/>
        </w:rPr>
        <w:t>«@t_oferent_zglo#nazwa»</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#kod </w:instrText>
      </w:r>
      <w:r>
        <w:rPr>
          <w:b/>
          <w:sz w:val="24"/>
        </w:rPr>
        <w:fldChar w:fldCharType="separate"/>
      </w:r>
      <w:r w:rsidR="00C36897">
        <w:rPr>
          <w:b/>
          <w:noProof/>
          <w:sz w:val="24"/>
        </w:rPr>
        <w:t>«@t_oferent_zglo#kod»</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#miasto </w:instrText>
      </w:r>
      <w:r>
        <w:rPr>
          <w:b/>
          <w:sz w:val="24"/>
        </w:rPr>
        <w:fldChar w:fldCharType="separate"/>
      </w:r>
      <w:r w:rsidR="00C36897">
        <w:rPr>
          <w:b/>
          <w:noProof/>
          <w:sz w:val="24"/>
        </w:rPr>
        <w:t>«@t_oferent_zglo#miasto»</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#ulica </w:instrText>
      </w:r>
      <w:r>
        <w:rPr>
          <w:b/>
          <w:sz w:val="24"/>
        </w:rPr>
        <w:fldChar w:fldCharType="separate"/>
      </w:r>
      <w:r w:rsidR="00C36897">
        <w:rPr>
          <w:b/>
          <w:noProof/>
          <w:sz w:val="24"/>
        </w:rPr>
        <w:t>«@t_oferent_zglo#ulica»</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#dom </w:instrText>
      </w:r>
      <w:r>
        <w:rPr>
          <w:b/>
          <w:sz w:val="24"/>
        </w:rPr>
        <w:fldChar w:fldCharType="separate"/>
      </w:r>
      <w:r w:rsidR="00C36897">
        <w:rPr>
          <w:b/>
          <w:noProof/>
          <w:sz w:val="24"/>
        </w:rPr>
        <w:t>«@t_oferent_zglo#dom»</w:t>
      </w:r>
      <w:r>
        <w:rPr>
          <w:b/>
          <w:sz w:val="24"/>
        </w:rPr>
        <w:fldChar w:fldCharType="end"/>
      </w:r>
      <w:r>
        <w:rPr>
          <w:b/>
          <w:sz w:val="24"/>
        </w:rPr>
        <w:fldChar w:fldCharType="begin"/>
      </w:r>
      <w:r>
        <w:rPr>
          <w:b/>
          <w:sz w:val="24"/>
        </w:rPr>
        <w:instrText xml:space="preserve"> MERGEFIELD @t_oferent</w:instrText>
      </w:r>
      <w:r>
        <w:rPr>
          <w:b/>
          <w:noProof/>
          <w:sz w:val="24"/>
        </w:rPr>
        <w:instrText>_zglo</w:instrText>
      </w:r>
      <w:r>
        <w:rPr>
          <w:b/>
          <w:sz w:val="24"/>
        </w:rPr>
        <w:instrText xml:space="preserve">#lokal </w:instrText>
      </w:r>
      <w:r>
        <w:rPr>
          <w:b/>
          <w:sz w:val="24"/>
        </w:rPr>
        <w:fldChar w:fldCharType="separate"/>
      </w:r>
      <w:r w:rsidR="00C36897">
        <w:rPr>
          <w:b/>
          <w:noProof/>
          <w:sz w:val="24"/>
        </w:rPr>
        <w:t>«@t_oferent_zglo#lokal»</w:t>
      </w:r>
      <w:r>
        <w:rPr>
          <w:b/>
          <w:sz w:val="24"/>
        </w:rPr>
        <w:fldChar w:fldCharType="end"/>
      </w:r>
    </w:p>
    <w:p w:rsidR="006D4AB3" w:rsidRDefault="006D4AB3" w:rsidP="00095B30">
      <w:pPr>
        <w:pStyle w:val="Nagwek"/>
        <w:tabs>
          <w:tab w:val="clear" w:pos="4536"/>
          <w:tab w:val="clear" w:pos="9072"/>
        </w:tabs>
        <w:rPr>
          <w:sz w:val="24"/>
        </w:rPr>
      </w:pPr>
    </w:p>
    <w:p w:rsidR="006D4AB3" w:rsidRDefault="006D4AB3" w:rsidP="00095B30">
      <w:pPr>
        <w:pStyle w:val="Nagwek1"/>
        <w:spacing w:before="0" w:after="0"/>
        <w:jc w:val="center"/>
        <w:rPr>
          <w:rFonts w:ascii="Times New Roman" w:hAnsi="Times New Roman"/>
        </w:rPr>
      </w:pPr>
      <w:r>
        <w:rPr>
          <w:rFonts w:ascii="Times New Roman" w:hAnsi="Times New Roman"/>
        </w:rPr>
        <w:t>O D P O W I E D Ź</w:t>
      </w:r>
    </w:p>
    <w:p w:rsidR="006D4AB3" w:rsidRDefault="006D4AB3" w:rsidP="00095B30">
      <w:pPr>
        <w:pStyle w:val="Nagwek1"/>
        <w:spacing w:before="0" w:after="0"/>
        <w:jc w:val="center"/>
        <w:rPr>
          <w:rFonts w:ascii="Times New Roman" w:hAnsi="Times New Roman"/>
        </w:rPr>
      </w:pPr>
      <w:r>
        <w:rPr>
          <w:rFonts w:ascii="Times New Roman" w:hAnsi="Times New Roman"/>
        </w:rPr>
        <w:t>na zapytania w sprawie SIWZ</w:t>
      </w:r>
      <w:r w:rsidR="008171C1">
        <w:rPr>
          <w:rFonts w:ascii="Times New Roman" w:hAnsi="Times New Roman"/>
        </w:rPr>
        <w:t xml:space="preserve"> - 1</w:t>
      </w:r>
    </w:p>
    <w:p w:rsidR="0059664F" w:rsidRDefault="0059664F" w:rsidP="00E86398">
      <w:pPr>
        <w:pStyle w:val="Tekstpodstawowywcity3"/>
        <w:spacing w:line="240" w:lineRule="auto"/>
        <w:ind w:firstLine="0"/>
        <w:rPr>
          <w:sz w:val="24"/>
        </w:rPr>
      </w:pPr>
    </w:p>
    <w:p w:rsidR="006D4AB3" w:rsidRDefault="006D4AB3" w:rsidP="00E86398">
      <w:pPr>
        <w:pStyle w:val="Tekstpodstawowywcity3"/>
        <w:spacing w:line="240" w:lineRule="auto"/>
        <w:ind w:firstLine="0"/>
        <w:rPr>
          <w:sz w:val="24"/>
        </w:rPr>
      </w:pPr>
      <w:r>
        <w:rPr>
          <w:sz w:val="24"/>
        </w:rPr>
        <w:t xml:space="preserve">Uprzejmie informujemy, iż w dniu </w:t>
      </w:r>
      <w:r w:rsidR="00FB4857" w:rsidRPr="00FB4857">
        <w:rPr>
          <w:sz w:val="24"/>
        </w:rPr>
        <w:t>2018-12-05</w:t>
      </w:r>
      <w:r>
        <w:rPr>
          <w:sz w:val="24"/>
        </w:rPr>
        <w:t xml:space="preserve"> do Zamawiającego wpłynęła prośba o wyjaśnienie zapisu specyfikacji istotnych warunków zamówienia, w postępowaniu prowadzonym na podstawie przepisów ustawy z dn</w:t>
      </w:r>
      <w:r w:rsidR="00095B30">
        <w:rPr>
          <w:sz w:val="24"/>
        </w:rPr>
        <w:t>ia 29 stycznia 2004 roku Prawo z</w:t>
      </w:r>
      <w:r>
        <w:rPr>
          <w:sz w:val="24"/>
        </w:rPr>
        <w:t xml:space="preserve">amówień </w:t>
      </w:r>
      <w:r w:rsidR="00095B30">
        <w:rPr>
          <w:sz w:val="24"/>
        </w:rPr>
        <w:t>p</w:t>
      </w:r>
      <w:r>
        <w:rPr>
          <w:sz w:val="24"/>
        </w:rPr>
        <w:t xml:space="preserve">ublicznych w trybie </w:t>
      </w:r>
      <w:r w:rsidR="00FB4857" w:rsidRPr="00FB4857">
        <w:rPr>
          <w:b/>
          <w:sz w:val="24"/>
        </w:rPr>
        <w:t>przetarg nieograniczony</w:t>
      </w:r>
      <w:r>
        <w:rPr>
          <w:sz w:val="24"/>
        </w:rPr>
        <w:t>, na</w:t>
      </w:r>
      <w:r w:rsidR="00E86398">
        <w:rPr>
          <w:sz w:val="24"/>
        </w:rPr>
        <w:t xml:space="preserve"> „</w:t>
      </w:r>
      <w:r w:rsidR="00FB4857" w:rsidRPr="00FB4857">
        <w:rPr>
          <w:b/>
          <w:sz w:val="24"/>
        </w:rPr>
        <w:t>Zakup i dostawa różnych wyrobów medycznych III</w:t>
      </w:r>
      <w:r w:rsidR="00E86398" w:rsidRPr="00E86398">
        <w:rPr>
          <w:sz w:val="24"/>
        </w:rPr>
        <w:t>”</w:t>
      </w:r>
      <w:r>
        <w:rPr>
          <w:sz w:val="24"/>
        </w:rPr>
        <w:t>,</w:t>
      </w:r>
      <w:r w:rsidR="00095B30">
        <w:rPr>
          <w:sz w:val="24"/>
        </w:rPr>
        <w:t xml:space="preserve"> o następuj</w:t>
      </w:r>
      <w:r w:rsidR="00AC2693">
        <w:rPr>
          <w:sz w:val="24"/>
        </w:rPr>
        <w:t>ą</w:t>
      </w:r>
      <w:r w:rsidR="00095B30">
        <w:rPr>
          <w:sz w:val="24"/>
        </w:rPr>
        <w:t>cej treści:</w:t>
      </w:r>
    </w:p>
    <w:p w:rsidR="008171C1" w:rsidRDefault="008171C1" w:rsidP="00095B30">
      <w:pPr>
        <w:pStyle w:val="Tekstpodstawowywcity3"/>
        <w:spacing w:line="240" w:lineRule="auto"/>
        <w:ind w:firstLine="0"/>
        <w:rPr>
          <w:sz w:val="24"/>
        </w:rPr>
      </w:pPr>
    </w:p>
    <w:p w:rsidR="00FB4857" w:rsidRPr="00E3325B" w:rsidRDefault="00FB4857" w:rsidP="00095B30">
      <w:pPr>
        <w:pStyle w:val="Tekstpodstawowywcity3"/>
        <w:spacing w:line="240" w:lineRule="auto"/>
        <w:ind w:firstLine="0"/>
        <w:rPr>
          <w:b/>
          <w:sz w:val="24"/>
        </w:rPr>
      </w:pPr>
      <w:r w:rsidRPr="00E3325B">
        <w:rPr>
          <w:b/>
          <w:sz w:val="24"/>
        </w:rPr>
        <w:t>Pakiet nr 10 poz.1</w:t>
      </w:r>
    </w:p>
    <w:p w:rsidR="00FB4857" w:rsidRDefault="00FB4857" w:rsidP="00095B30">
      <w:pPr>
        <w:pStyle w:val="Tekstpodstawowywcity3"/>
        <w:spacing w:line="240" w:lineRule="auto"/>
        <w:ind w:firstLine="0"/>
        <w:rPr>
          <w:sz w:val="24"/>
        </w:rPr>
      </w:pPr>
      <w:r w:rsidRPr="00FB4857">
        <w:rPr>
          <w:sz w:val="24"/>
        </w:rPr>
        <w:t>Prosimy o dopuszczenie elektrody okrągłej z języczkiem o średnicy 42mm, przy pozostałych parametrach bez zmian. Różnica 1 mm w rozmiarze elektrody nie powinna stanowić  żadnej różnicy w użytkowaniu.</w:t>
      </w:r>
    </w:p>
    <w:p w:rsidR="00E3325B" w:rsidRPr="00E3325B" w:rsidRDefault="00E3325B" w:rsidP="00095B30">
      <w:pPr>
        <w:pStyle w:val="Tekstpodstawowywcity3"/>
        <w:spacing w:line="240" w:lineRule="auto"/>
        <w:ind w:firstLine="0"/>
        <w:rPr>
          <w:b/>
          <w:sz w:val="24"/>
        </w:rPr>
      </w:pPr>
      <w:r w:rsidRPr="00E3325B">
        <w:rPr>
          <w:b/>
          <w:sz w:val="24"/>
        </w:rPr>
        <w:t>Odpowiedź:</w:t>
      </w:r>
      <w:r w:rsidR="00405EF9">
        <w:rPr>
          <w:b/>
          <w:sz w:val="24"/>
        </w:rPr>
        <w:t xml:space="preserve"> NIE</w:t>
      </w:r>
      <w:r w:rsidR="004575A5">
        <w:rPr>
          <w:b/>
          <w:sz w:val="24"/>
        </w:rPr>
        <w:t>.</w:t>
      </w:r>
    </w:p>
    <w:p w:rsidR="00E3325B" w:rsidRPr="00FB4857" w:rsidRDefault="00E3325B" w:rsidP="00095B30">
      <w:pPr>
        <w:pStyle w:val="Tekstpodstawowywcity3"/>
        <w:spacing w:line="240" w:lineRule="auto"/>
        <w:ind w:firstLine="0"/>
        <w:rPr>
          <w:sz w:val="24"/>
        </w:rPr>
      </w:pPr>
    </w:p>
    <w:p w:rsidR="00FB4857" w:rsidRPr="00E3325B" w:rsidRDefault="00FB4857" w:rsidP="00095B30">
      <w:pPr>
        <w:pStyle w:val="Tekstpodstawowywcity3"/>
        <w:spacing w:line="240" w:lineRule="auto"/>
        <w:ind w:firstLine="0"/>
        <w:rPr>
          <w:b/>
          <w:sz w:val="24"/>
        </w:rPr>
      </w:pPr>
      <w:r w:rsidRPr="00E3325B">
        <w:rPr>
          <w:b/>
          <w:sz w:val="24"/>
        </w:rPr>
        <w:t>Pakiet nr 10 poz.1</w:t>
      </w:r>
    </w:p>
    <w:p w:rsidR="00FB4857" w:rsidRDefault="00FB4857" w:rsidP="00095B30">
      <w:pPr>
        <w:pStyle w:val="Tekstpodstawowywcity3"/>
        <w:spacing w:line="240" w:lineRule="auto"/>
        <w:ind w:firstLine="0"/>
        <w:rPr>
          <w:sz w:val="24"/>
        </w:rPr>
      </w:pPr>
      <w:r w:rsidRPr="00FB4857">
        <w:rPr>
          <w:sz w:val="24"/>
        </w:rPr>
        <w:t>Prosimy o dopuszczenie elektrody okrągłej z języczkiem o średnicy 45mm, przy pozostałych parametrach bez zmian. Różnica 2 mm w rozmiarze elektrody nie powinna stanowić  żadnej różnicy w użytkowaniu.</w:t>
      </w:r>
    </w:p>
    <w:p w:rsidR="00E3325B" w:rsidRPr="00E3325B" w:rsidRDefault="00E3325B" w:rsidP="00095B30">
      <w:pPr>
        <w:pStyle w:val="Tekstpodstawowywcity3"/>
        <w:spacing w:line="240" w:lineRule="auto"/>
        <w:ind w:firstLine="0"/>
        <w:rPr>
          <w:b/>
          <w:sz w:val="24"/>
        </w:rPr>
      </w:pPr>
      <w:r w:rsidRPr="00E3325B">
        <w:rPr>
          <w:b/>
          <w:sz w:val="24"/>
        </w:rPr>
        <w:t>Odpowiedź:</w:t>
      </w:r>
      <w:r w:rsidR="00405EF9">
        <w:rPr>
          <w:b/>
          <w:sz w:val="24"/>
        </w:rPr>
        <w:t xml:space="preserve"> NIE</w:t>
      </w:r>
      <w:r w:rsidR="004575A5">
        <w:rPr>
          <w:b/>
          <w:sz w:val="24"/>
        </w:rPr>
        <w:t>.</w:t>
      </w:r>
    </w:p>
    <w:p w:rsidR="00E3325B" w:rsidRPr="00FB4857" w:rsidRDefault="00E3325B" w:rsidP="00095B30">
      <w:pPr>
        <w:pStyle w:val="Tekstpodstawowywcity3"/>
        <w:spacing w:line="240" w:lineRule="auto"/>
        <w:ind w:firstLine="0"/>
        <w:rPr>
          <w:sz w:val="24"/>
        </w:rPr>
      </w:pPr>
    </w:p>
    <w:p w:rsidR="00FB4857" w:rsidRPr="00E3325B" w:rsidRDefault="00FB4857" w:rsidP="00095B30">
      <w:pPr>
        <w:pStyle w:val="Tekstpodstawowywcity3"/>
        <w:spacing w:line="240" w:lineRule="auto"/>
        <w:ind w:firstLine="0"/>
        <w:rPr>
          <w:b/>
          <w:sz w:val="24"/>
        </w:rPr>
      </w:pPr>
      <w:r w:rsidRPr="00E3325B">
        <w:rPr>
          <w:b/>
          <w:sz w:val="24"/>
        </w:rPr>
        <w:t>Pakiet nr 10 poz.1-3</w:t>
      </w:r>
    </w:p>
    <w:p w:rsidR="00FB4857" w:rsidRDefault="00FB4857" w:rsidP="00095B30">
      <w:pPr>
        <w:pStyle w:val="Tekstpodstawowywcity3"/>
        <w:spacing w:line="240" w:lineRule="auto"/>
        <w:ind w:firstLine="0"/>
        <w:rPr>
          <w:sz w:val="24"/>
        </w:rPr>
      </w:pPr>
      <w:r w:rsidRPr="00FB4857">
        <w:rPr>
          <w:sz w:val="24"/>
        </w:rPr>
        <w:t>Czy Zamawiający dopuści podanie w ww. 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p>
    <w:p w:rsidR="00E3325B" w:rsidRPr="00E3325B" w:rsidRDefault="00E3325B" w:rsidP="00095B30">
      <w:pPr>
        <w:pStyle w:val="Tekstpodstawowywcity3"/>
        <w:spacing w:line="240" w:lineRule="auto"/>
        <w:ind w:firstLine="0"/>
        <w:rPr>
          <w:b/>
          <w:sz w:val="24"/>
        </w:rPr>
      </w:pPr>
      <w:r w:rsidRPr="00E3325B">
        <w:rPr>
          <w:b/>
          <w:sz w:val="24"/>
        </w:rPr>
        <w:t>Odpowiedź:</w:t>
      </w:r>
      <w:r w:rsidR="00405EF9">
        <w:rPr>
          <w:b/>
          <w:sz w:val="24"/>
        </w:rPr>
        <w:t xml:space="preserve"> TAK</w:t>
      </w:r>
      <w:r w:rsidR="004575A5">
        <w:rPr>
          <w:b/>
          <w:sz w:val="24"/>
        </w:rPr>
        <w:t>.</w:t>
      </w:r>
    </w:p>
    <w:p w:rsidR="00FB4857" w:rsidRPr="00FB4857" w:rsidRDefault="00FB4857" w:rsidP="00095B30">
      <w:pPr>
        <w:pStyle w:val="Tekstpodstawowywcity3"/>
        <w:spacing w:line="240" w:lineRule="auto"/>
        <w:ind w:firstLine="0"/>
        <w:rPr>
          <w:sz w:val="24"/>
        </w:rPr>
      </w:pPr>
    </w:p>
    <w:p w:rsidR="00FB4857" w:rsidRPr="00E3325B" w:rsidRDefault="00FB4857" w:rsidP="00095B30">
      <w:pPr>
        <w:pStyle w:val="Tekstpodstawowywcity3"/>
        <w:spacing w:line="240" w:lineRule="auto"/>
        <w:ind w:firstLine="0"/>
        <w:rPr>
          <w:b/>
          <w:sz w:val="24"/>
        </w:rPr>
      </w:pPr>
      <w:r w:rsidRPr="00E3325B">
        <w:rPr>
          <w:b/>
          <w:sz w:val="24"/>
        </w:rPr>
        <w:t>Projekt umowy - §8 ust. 3</w:t>
      </w:r>
    </w:p>
    <w:p w:rsidR="00FB4857" w:rsidRDefault="00FB4857" w:rsidP="00095B30">
      <w:pPr>
        <w:pStyle w:val="Tekstpodstawowywcity3"/>
        <w:spacing w:line="240" w:lineRule="auto"/>
        <w:ind w:firstLine="0"/>
        <w:rPr>
          <w:sz w:val="24"/>
        </w:rPr>
      </w:pPr>
      <w:r w:rsidRPr="00FB4857">
        <w:rPr>
          <w:sz w:val="24"/>
        </w:rPr>
        <w:t xml:space="preserve">Prosimy o uzależnienie możliwości przedłużenia czasu obowiązywania umowy, w przypadku niezrealizowania całości zamówienia w okresie 24 miesięcy, od wyrażenia zgody przez wykonawcę. W przypadku odpowiedzi odmownej na ww. pytanie, prosimy o ustalenie czasu, o który może zostać przedłużona umowa na maksymalnie 6 miesięcy. Byłby to termin </w:t>
      </w:r>
      <w:r w:rsidRPr="00FB4857">
        <w:rPr>
          <w:sz w:val="24"/>
        </w:rPr>
        <w:lastRenderedPageBreak/>
        <w:t xml:space="preserve">wystarczający do przeprowadzenia niezbędnych procedur przetargowych przez Zamawiającego. </w:t>
      </w:r>
    </w:p>
    <w:p w:rsidR="00E3325B" w:rsidRPr="00E3325B" w:rsidRDefault="00E3325B" w:rsidP="00095B30">
      <w:pPr>
        <w:pStyle w:val="Tekstpodstawowywcity3"/>
        <w:spacing w:line="240" w:lineRule="auto"/>
        <w:ind w:firstLine="0"/>
        <w:rPr>
          <w:b/>
          <w:sz w:val="24"/>
        </w:rPr>
      </w:pPr>
      <w:r w:rsidRPr="00E3325B">
        <w:rPr>
          <w:b/>
          <w:sz w:val="24"/>
        </w:rPr>
        <w:t>Odpowie</w:t>
      </w:r>
      <w:r w:rsidR="004575A5">
        <w:rPr>
          <w:b/>
          <w:sz w:val="24"/>
        </w:rPr>
        <w:t>dź: Zgodnie z zapisami umowy.</w:t>
      </w:r>
    </w:p>
    <w:p w:rsidR="00FB4857" w:rsidRPr="00FB4857" w:rsidRDefault="00FB4857" w:rsidP="00095B30">
      <w:pPr>
        <w:pStyle w:val="Tekstpodstawowywcity3"/>
        <w:spacing w:line="240" w:lineRule="auto"/>
        <w:ind w:firstLine="0"/>
        <w:rPr>
          <w:sz w:val="24"/>
        </w:rPr>
      </w:pPr>
    </w:p>
    <w:p w:rsidR="00FB4857" w:rsidRPr="00E3325B" w:rsidRDefault="00FB4857" w:rsidP="00095B30">
      <w:pPr>
        <w:pStyle w:val="Tekstpodstawowywcity3"/>
        <w:spacing w:line="240" w:lineRule="auto"/>
        <w:ind w:firstLine="0"/>
        <w:rPr>
          <w:b/>
          <w:sz w:val="24"/>
        </w:rPr>
      </w:pPr>
      <w:r w:rsidRPr="00E3325B">
        <w:rPr>
          <w:b/>
          <w:sz w:val="24"/>
        </w:rPr>
        <w:t>Projekt umowy - §13 ust. 2,3</w:t>
      </w:r>
    </w:p>
    <w:p w:rsidR="00FB4857" w:rsidRPr="00FB4857" w:rsidRDefault="00FB4857" w:rsidP="00095B30">
      <w:pPr>
        <w:pStyle w:val="Tekstpodstawowywcity3"/>
        <w:spacing w:line="240" w:lineRule="auto"/>
        <w:ind w:firstLine="0"/>
        <w:rPr>
          <w:sz w:val="24"/>
        </w:rPr>
      </w:pPr>
      <w:r w:rsidRPr="00FB4857">
        <w:rPr>
          <w:sz w:val="24"/>
        </w:rPr>
        <w:t>Czy Zamawiający dopuszcza zmianę wysokości kar umownej za odstąpienie od umowy do części niezrealizowanej umowy zamiast wartości nominalnej umowy, tj. w § 13 ust. 2 i 3 projektu umowy zamiast zwrotu " kwoty maksymalnego wynagrodzenia brutto o której mowa w art. 2 ust.1 umowy" wpisanie zwrotu: "wartości niezrealizowanej części umowy"</w:t>
      </w:r>
    </w:p>
    <w:p w:rsidR="00FB4857" w:rsidRPr="00FB4857" w:rsidRDefault="00FB4857" w:rsidP="00095B30">
      <w:pPr>
        <w:pStyle w:val="Tekstpodstawowywcity3"/>
        <w:spacing w:line="240" w:lineRule="auto"/>
        <w:ind w:firstLine="0"/>
        <w:rPr>
          <w:sz w:val="24"/>
        </w:rPr>
      </w:pPr>
    </w:p>
    <w:p w:rsidR="00FB4857" w:rsidRPr="00FB4857" w:rsidRDefault="00FB4857" w:rsidP="00095B30">
      <w:pPr>
        <w:pStyle w:val="Tekstpodstawowywcity3"/>
        <w:spacing w:line="240" w:lineRule="auto"/>
        <w:ind w:firstLine="0"/>
        <w:rPr>
          <w:sz w:val="24"/>
        </w:rPr>
      </w:pPr>
      <w:r w:rsidRPr="00FB4857">
        <w:rPr>
          <w:sz w:val="24"/>
        </w:rPr>
        <w:t>Wskazanie 10% całkowitej wartości umowy za odstąpienie od części umowy jest nieadekwatne do szkody, którą Szpital może z tego tytułu ponieść. Obwarowanie Wykonawcy tak wysokimi karami umownymi stoi w sprzeczności z istotą instytucji kary umownej. Zgodnie z Orzecznictwem Sądu Najwyższego (Wyrok z dnia 29.12.1978r., IV CR 440/798)  " Kara umowna - jako rażąco wygórowana powinna ulec zmniejszeniu w stopniu dostosowanym do tej dysproporcji. W przeciwnym razie kara umowna - tracąc charakter surogatu odszkodowania (art.483 § 1 k.c.) - prowadziłaby do nie uzasadnionego wzbogacenia wierzyciela".</w:t>
      </w:r>
    </w:p>
    <w:p w:rsidR="00FB4857" w:rsidRPr="00FB4857" w:rsidRDefault="00FB4857" w:rsidP="00095B30">
      <w:pPr>
        <w:pStyle w:val="Tekstpodstawowywcity3"/>
        <w:spacing w:line="240" w:lineRule="auto"/>
        <w:ind w:firstLine="0"/>
        <w:rPr>
          <w:sz w:val="24"/>
        </w:rPr>
      </w:pPr>
    </w:p>
    <w:p w:rsidR="00FB4857" w:rsidRPr="00FB4857" w:rsidRDefault="00FB4857" w:rsidP="00095B30">
      <w:pPr>
        <w:pStyle w:val="Tekstpodstawowywcity3"/>
        <w:spacing w:line="240" w:lineRule="auto"/>
        <w:ind w:firstLine="0"/>
        <w:rPr>
          <w:sz w:val="24"/>
        </w:rPr>
      </w:pPr>
      <w:r w:rsidRPr="00FB4857">
        <w:rPr>
          <w:sz w:val="24"/>
        </w:rPr>
        <w:t xml:space="preserve">Wykonawca wskazuje, że zgodnie z art. 139 ustawy prawo zamówień publicznych w do umów w sprawach zamówień publicznych stosuje się posiłkowo przepisy kodeksu cywilnego. Kluczowy natomiast przepis kodeksu cywilnego dotyczący zasady swobody zawierania umów, art. 3531 k.c., odwołuje się do takich klauzul generalnych jak "właściwość (natura) stosunku prawnego" oraz "zasady współżycia społecznego". Zamawiający, będąc stroną narzucającą treść umowy, kształtując jej treść, musi mieć na względzie w/w przepis i mieć na uwadze fakt, że treść i cel umowy nie może sprzeciwiać się w/w klauzulom generalnym. Prawo Zamawiającego do kształtowania umowy jest ograniczone również art. 5 </w:t>
      </w:r>
      <w:proofErr w:type="spellStart"/>
      <w:r w:rsidRPr="00FB4857">
        <w:rPr>
          <w:sz w:val="24"/>
        </w:rPr>
        <w:t>kc</w:t>
      </w:r>
      <w:proofErr w:type="spellEnd"/>
      <w:r w:rsidRPr="00FB4857">
        <w:rPr>
          <w:sz w:val="24"/>
        </w:rPr>
        <w:t xml:space="preserve">, zgodnie z którym nie można czynić ze swojego prawa użytku, który byłby sprzeczny ze </w:t>
      </w:r>
      <w:proofErr w:type="spellStart"/>
      <w:r w:rsidRPr="00FB4857">
        <w:rPr>
          <w:sz w:val="24"/>
        </w:rPr>
        <w:t>społeczno</w:t>
      </w:r>
      <w:proofErr w:type="spellEnd"/>
      <w:r w:rsidRPr="00FB4857">
        <w:rPr>
          <w:sz w:val="24"/>
        </w:rPr>
        <w:t xml:space="preserve"> - gospodarczym przeznaczeniem tego prawa lub z zasadami współżycia społecznego, a działanie polegające na czynieniu takiego użytku nie jest uważane za wykonywanie prawa i nie korzysta z ochrony. Bez wątpienia nakładanie na Wykonawcę kary umownej odnoszącej się do wartości całej umowy, a nie tylko jej niezrealizowanej części w przypadku odstąpienia od umowy powoduje bezpodstawne wzbogacenie się Zamawiającego, bowiem jego ewentualna  szkoda ogranicza się jedynie do wartości niezrealizowanej na skutek odstąpienia części umowy.</w:t>
      </w:r>
    </w:p>
    <w:p w:rsidR="00725A6C" w:rsidRPr="00E3325B" w:rsidRDefault="00725A6C" w:rsidP="00725A6C">
      <w:pPr>
        <w:pStyle w:val="Tekstpodstawowywcity3"/>
        <w:spacing w:line="240" w:lineRule="auto"/>
        <w:ind w:firstLine="0"/>
        <w:rPr>
          <w:b/>
          <w:sz w:val="24"/>
        </w:rPr>
      </w:pPr>
      <w:r w:rsidRPr="00E3325B">
        <w:rPr>
          <w:b/>
          <w:sz w:val="24"/>
        </w:rPr>
        <w:t>Odpowiedź:</w:t>
      </w:r>
      <w:r>
        <w:rPr>
          <w:b/>
          <w:sz w:val="24"/>
        </w:rPr>
        <w:t xml:space="preserve"> Nie wyrażamy zgody na zmianę wysokości kar umownych.</w:t>
      </w:r>
    </w:p>
    <w:p w:rsidR="00FB4857" w:rsidRPr="00FB4857" w:rsidRDefault="00FB4857" w:rsidP="00095B30">
      <w:pPr>
        <w:pStyle w:val="Tekstpodstawowywcity3"/>
        <w:spacing w:line="240" w:lineRule="auto"/>
        <w:ind w:firstLine="0"/>
        <w:rPr>
          <w:sz w:val="24"/>
        </w:rPr>
      </w:pPr>
    </w:p>
    <w:p w:rsidR="00FB4857" w:rsidRPr="00E3325B" w:rsidRDefault="00FB4857" w:rsidP="00095B30">
      <w:pPr>
        <w:pStyle w:val="Tekstpodstawowywcity3"/>
        <w:spacing w:line="240" w:lineRule="auto"/>
        <w:ind w:firstLine="0"/>
        <w:rPr>
          <w:sz w:val="24"/>
        </w:rPr>
      </w:pPr>
      <w:r w:rsidRPr="00E3325B">
        <w:rPr>
          <w:b/>
          <w:sz w:val="24"/>
        </w:rPr>
        <w:t>SIWZ dział 18 pkt. 18.2.3 oraz par 4 ust.2  umowy</w:t>
      </w:r>
      <w:r w:rsidRPr="00E3325B">
        <w:rPr>
          <w:sz w:val="24"/>
        </w:rPr>
        <w:t xml:space="preserve"> </w:t>
      </w:r>
    </w:p>
    <w:p w:rsidR="006D4AB3" w:rsidRDefault="00FB4857" w:rsidP="00095B30">
      <w:pPr>
        <w:pStyle w:val="Tekstpodstawowywcity3"/>
        <w:spacing w:line="240" w:lineRule="auto"/>
        <w:ind w:firstLine="0"/>
        <w:rPr>
          <w:sz w:val="24"/>
        </w:rPr>
      </w:pPr>
      <w:r w:rsidRPr="00FB4857">
        <w:rPr>
          <w:sz w:val="24"/>
        </w:rPr>
        <w:t xml:space="preserve">Ze względu na przewidziany w SIWZ dział 18 pkt 18.2 proponowane bardzo krótki czas- kryterium dostawy w trybie pilnym  na realizację zamówienia 12-24 godz. (1 dzień), zwracamy się z prośbą o dopisanie do par 4 ust.2  projektu umowy precyzującego godziny składania zamówień u Wykonawcy, tzn. wnosimy o dodanie postanowienia: " Zamówienia towaru będą składane u Wykonawcy w godzinach 07:30-11:00".Brak uwzględnienia wnioskowanej zmiany stanowi naruszenie art.  7 ust. 1 </w:t>
      </w:r>
      <w:proofErr w:type="spellStart"/>
      <w:r w:rsidRPr="00FB4857">
        <w:rPr>
          <w:sz w:val="24"/>
        </w:rPr>
        <w:t>Pzp</w:t>
      </w:r>
      <w:proofErr w:type="spellEnd"/>
      <w:r w:rsidRPr="00FB4857">
        <w:rPr>
          <w:sz w:val="24"/>
        </w:rPr>
        <w:t xml:space="preserve"> i  jest w istocie prowadzeniem postępowania o udzielenie zamówienia w sposób, który nie zapewnia zachowania uczciwej konkurencji oraz równego traktowania wykonawców. Niezachowanie uczciwej konkurencji i naruszenie zasady równego traktowania wykonawców przejawia się tym, że brak zakreślenia terminu do godz. 11.00 i składanie przez Zamawiającego "późnych zamówień" faworyzuje lokalnych dostawców, gdyż  dla pozostałych dostawców realizacja zamówienia w wyznaczonym czasie będzie niemożliwa, względnie będzie wiązać się z koniecznością </w:t>
      </w:r>
      <w:r w:rsidRPr="00FB4857">
        <w:rPr>
          <w:sz w:val="24"/>
        </w:rPr>
        <w:lastRenderedPageBreak/>
        <w:t>poniesienia dodatkowych kosztów.  Należy mieć bowiem na uwadze, że Wykonawca, aby dostarczyć asortyment musi najpierw przygotować i spakować towar a następnie zamówić kuriera. Wysyłka towaru wymaga spełnienia określonych procedur, co jest czasochłonne, dlatego też właściwe nadanie towaru w ciągu 1 dnia (przy składaniu zamówień po godzinie 11:00) nosi znamiona świadczenia</w:t>
      </w:r>
    </w:p>
    <w:p w:rsidR="00A22275" w:rsidRPr="00CC0578" w:rsidRDefault="00A22275" w:rsidP="00A22275">
      <w:pPr>
        <w:pStyle w:val="Tekstpodstawowywcity3"/>
        <w:spacing w:line="240" w:lineRule="auto"/>
        <w:ind w:firstLine="0"/>
        <w:rPr>
          <w:b/>
          <w:sz w:val="24"/>
        </w:rPr>
      </w:pPr>
      <w:r w:rsidRPr="00CC0578">
        <w:rPr>
          <w:b/>
          <w:sz w:val="24"/>
        </w:rPr>
        <w:t>Odpowiedź:</w:t>
      </w:r>
      <w:r w:rsidR="004575A5">
        <w:rPr>
          <w:b/>
          <w:sz w:val="24"/>
        </w:rPr>
        <w:t xml:space="preserve"> Zgodnie z SIWZ.</w:t>
      </w:r>
    </w:p>
    <w:p w:rsidR="006D4AB3" w:rsidRDefault="006D4AB3" w:rsidP="00095B30">
      <w:pPr>
        <w:pStyle w:val="Tekstpodstawowy"/>
        <w:ind w:left="3117" w:firstLine="423"/>
        <w:rPr>
          <w:sz w:val="24"/>
        </w:rPr>
      </w:pP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A65EBE">
      <w:pPr>
        <w:pStyle w:val="Tekstpodstawowy"/>
        <w:ind w:left="3117" w:firstLine="2"/>
        <w:jc w:val="center"/>
        <w:rPr>
          <w:sz w:val="24"/>
        </w:rPr>
      </w:pPr>
      <w:r>
        <w:rPr>
          <w:sz w:val="24"/>
        </w:rPr>
        <w:t>Przewodniczący Komisji Przetargowej</w:t>
      </w:r>
    </w:p>
    <w:p w:rsidR="00095B30" w:rsidRDefault="00095B30" w:rsidP="00A65EBE">
      <w:pPr>
        <w:pStyle w:val="Tekstpodstawowy"/>
        <w:ind w:left="3117" w:firstLine="2"/>
        <w:jc w:val="center"/>
        <w:rPr>
          <w:sz w:val="24"/>
        </w:rPr>
      </w:pPr>
    </w:p>
    <w:p w:rsidR="00095B30" w:rsidRDefault="00095B30" w:rsidP="00A65EBE">
      <w:pPr>
        <w:pStyle w:val="Tekstpodstawowy"/>
        <w:ind w:left="3117" w:firstLine="2"/>
        <w:jc w:val="center"/>
        <w:rPr>
          <w:sz w:val="24"/>
        </w:rPr>
      </w:pPr>
    </w:p>
    <w:p w:rsidR="006D4AB3" w:rsidRDefault="00FB4857" w:rsidP="00A65EBE">
      <w:pPr>
        <w:ind w:left="3117" w:firstLine="2"/>
        <w:jc w:val="center"/>
        <w:rPr>
          <w:sz w:val="24"/>
        </w:rPr>
      </w:pPr>
      <w:r w:rsidRPr="00FB4857">
        <w:rPr>
          <w:sz w:val="24"/>
        </w:rPr>
        <w:t>Agnieszka</w:t>
      </w:r>
      <w:r w:rsidR="006D4AB3">
        <w:rPr>
          <w:sz w:val="24"/>
        </w:rPr>
        <w:t xml:space="preserve"> </w:t>
      </w:r>
      <w:r w:rsidRPr="00FB4857">
        <w:rPr>
          <w:sz w:val="24"/>
        </w:rPr>
        <w:t>Biel</w:t>
      </w:r>
    </w:p>
    <w:p w:rsidR="006D4AB3" w:rsidRDefault="006D4AB3" w:rsidP="00A65EBE">
      <w:pPr>
        <w:pStyle w:val="Tekstpodstawowy"/>
        <w:ind w:left="3117" w:firstLine="2"/>
        <w:jc w:val="center"/>
        <w:rPr>
          <w:sz w:val="24"/>
        </w:rPr>
      </w:pPr>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897" w:rsidRDefault="00C36897">
      <w:r>
        <w:separator/>
      </w:r>
    </w:p>
  </w:endnote>
  <w:endnote w:type="continuationSeparator" w:id="0">
    <w:p w:rsidR="00C36897" w:rsidRDefault="00C3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0462F0">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394171">
      <w:rPr>
        <w:rStyle w:val="Numerstrony"/>
        <w:rFonts w:ascii="Arial" w:hAnsi="Arial" w:cs="Arial"/>
        <w:noProof/>
        <w:sz w:val="18"/>
        <w:szCs w:val="18"/>
      </w:rPr>
      <w:t>1</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897" w:rsidRDefault="00C36897">
      <w:r>
        <w:separator/>
      </w:r>
    </w:p>
  </w:footnote>
  <w:footnote w:type="continuationSeparator" w:id="0">
    <w:p w:rsidR="00C36897" w:rsidRDefault="00C3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897"/>
    <w:rsid w:val="00031374"/>
    <w:rsid w:val="000462F0"/>
    <w:rsid w:val="00095B30"/>
    <w:rsid w:val="000E4550"/>
    <w:rsid w:val="0013298D"/>
    <w:rsid w:val="00180C6E"/>
    <w:rsid w:val="00275897"/>
    <w:rsid w:val="002C1E62"/>
    <w:rsid w:val="003745FD"/>
    <w:rsid w:val="00394171"/>
    <w:rsid w:val="00405EF9"/>
    <w:rsid w:val="004575A5"/>
    <w:rsid w:val="004C557F"/>
    <w:rsid w:val="00511522"/>
    <w:rsid w:val="0059664F"/>
    <w:rsid w:val="006A2EEE"/>
    <w:rsid w:val="006D4AB3"/>
    <w:rsid w:val="00725A6C"/>
    <w:rsid w:val="00744F73"/>
    <w:rsid w:val="008171C1"/>
    <w:rsid w:val="00832820"/>
    <w:rsid w:val="008719F0"/>
    <w:rsid w:val="008F1114"/>
    <w:rsid w:val="009C5A14"/>
    <w:rsid w:val="00A22275"/>
    <w:rsid w:val="00A65EBE"/>
    <w:rsid w:val="00A739DC"/>
    <w:rsid w:val="00AC2693"/>
    <w:rsid w:val="00BF6F6C"/>
    <w:rsid w:val="00C36897"/>
    <w:rsid w:val="00CF2117"/>
    <w:rsid w:val="00DF32E8"/>
    <w:rsid w:val="00E2789F"/>
    <w:rsid w:val="00E3325B"/>
    <w:rsid w:val="00E86398"/>
    <w:rsid w:val="00EA11E9"/>
    <w:rsid w:val="00FA2429"/>
    <w:rsid w:val="00FB4857"/>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3E4797"/>
  <w15:chartTrackingRefBased/>
  <w15:docId w15:val="{77363224-BE7C-430B-A239-F7B867A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A2227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TotalTime>
  <Pages>3</Pages>
  <Words>809</Words>
  <Characters>5338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KINGA</dc:creator>
  <cp:keywords/>
  <cp:lastModifiedBy>GABRIELA</cp:lastModifiedBy>
  <cp:revision>8</cp:revision>
  <cp:lastPrinted>2018-12-28T08:24:00Z</cp:lastPrinted>
  <dcterms:created xsi:type="dcterms:W3CDTF">2018-12-05T13:42:00Z</dcterms:created>
  <dcterms:modified xsi:type="dcterms:W3CDTF">2018-12-28T08:24:00Z</dcterms:modified>
</cp:coreProperties>
</file>