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EE" w:rsidRDefault="004F7FEE" w:rsidP="0038664F">
      <w:pPr>
        <w:spacing w:line="360" w:lineRule="auto"/>
        <w:jc w:val="center"/>
        <w:rPr>
          <w:sz w:val="24"/>
        </w:rPr>
      </w:pPr>
    </w:p>
    <w:p w:rsidR="004F7FEE" w:rsidRPr="000D7065" w:rsidRDefault="004F7FEE" w:rsidP="0038664F">
      <w:pPr>
        <w:spacing w:line="360" w:lineRule="auto"/>
        <w:jc w:val="center"/>
        <w:rPr>
          <w:rFonts w:ascii="Verdana" w:hAnsi="Verdana"/>
          <w:sz w:val="24"/>
        </w:rPr>
      </w:pPr>
      <w:bookmarkStart w:id="0" w:name="_Ref42151281"/>
      <w:bookmarkEnd w:id="0"/>
    </w:p>
    <w:p w:rsidR="004F7FEE" w:rsidRPr="000D7065" w:rsidRDefault="004F7FEE" w:rsidP="0038664F">
      <w:pPr>
        <w:spacing w:line="360" w:lineRule="auto"/>
        <w:jc w:val="center"/>
        <w:rPr>
          <w:rFonts w:ascii="Verdana" w:hAnsi="Verdana"/>
          <w:b/>
          <w:sz w:val="19"/>
        </w:rPr>
      </w:pPr>
      <w:r>
        <w:rPr>
          <w:rFonts w:ascii="Verdana" w:hAnsi="Verdana"/>
          <w:sz w:val="24"/>
        </w:rPr>
        <w:t>GMINA I MIASTO STAWISZYN</w:t>
      </w:r>
    </w:p>
    <w:p w:rsidR="004F7FEE" w:rsidRPr="000D7065" w:rsidRDefault="004F7FEE" w:rsidP="0038664F">
      <w:pPr>
        <w:spacing w:line="360" w:lineRule="auto"/>
        <w:jc w:val="center"/>
        <w:rPr>
          <w:rFonts w:ascii="Verdana" w:hAnsi="Verdana"/>
          <w:b/>
          <w:sz w:val="28"/>
        </w:rPr>
      </w:pPr>
    </w:p>
    <w:p w:rsidR="004F7FEE" w:rsidRDefault="004F7FEE" w:rsidP="0038664F">
      <w:pPr>
        <w:spacing w:line="360" w:lineRule="auto"/>
        <w:jc w:val="center"/>
        <w:rPr>
          <w:rFonts w:ascii="Verdana" w:hAnsi="Verdana"/>
          <w:b/>
          <w:sz w:val="28"/>
        </w:rPr>
      </w:pPr>
    </w:p>
    <w:p w:rsidR="004F7FEE" w:rsidRDefault="004F7FEE" w:rsidP="0038664F">
      <w:pPr>
        <w:spacing w:line="360" w:lineRule="auto"/>
        <w:jc w:val="center"/>
        <w:rPr>
          <w:rFonts w:ascii="Verdana" w:hAnsi="Verdana"/>
          <w:b/>
          <w:sz w:val="28"/>
        </w:rPr>
      </w:pPr>
    </w:p>
    <w:p w:rsidR="004F7FEE" w:rsidRPr="000D7065" w:rsidRDefault="004F7FEE" w:rsidP="0038664F">
      <w:pPr>
        <w:spacing w:line="360" w:lineRule="auto"/>
        <w:jc w:val="center"/>
        <w:rPr>
          <w:rFonts w:ascii="Verdana" w:hAnsi="Verdana"/>
          <w:b/>
          <w:sz w:val="28"/>
        </w:rPr>
      </w:pPr>
    </w:p>
    <w:p w:rsidR="004F7FEE" w:rsidRPr="000D7065" w:rsidRDefault="004F7FEE" w:rsidP="0038664F">
      <w:pPr>
        <w:spacing w:line="360" w:lineRule="auto"/>
        <w:jc w:val="center"/>
        <w:rPr>
          <w:rFonts w:ascii="Verdana" w:hAnsi="Verdana"/>
          <w:b/>
          <w:sz w:val="28"/>
        </w:rPr>
      </w:pPr>
    </w:p>
    <w:p w:rsidR="004F7FEE" w:rsidRPr="000D7065" w:rsidRDefault="004F7FEE" w:rsidP="0038664F">
      <w:pPr>
        <w:spacing w:line="360" w:lineRule="auto"/>
        <w:jc w:val="center"/>
        <w:rPr>
          <w:rFonts w:ascii="Verdana" w:hAnsi="Verdana"/>
          <w:b/>
          <w:sz w:val="27"/>
        </w:rPr>
      </w:pPr>
    </w:p>
    <w:p w:rsidR="004F7FEE" w:rsidRPr="000D7065" w:rsidRDefault="004F7FEE" w:rsidP="0038664F">
      <w:pPr>
        <w:pStyle w:val="BodyTextIndent"/>
        <w:shd w:val="clear" w:color="auto" w:fill="auto"/>
        <w:spacing w:after="120" w:line="360" w:lineRule="auto"/>
        <w:ind w:firstLine="0"/>
        <w:jc w:val="center"/>
        <w:rPr>
          <w:rFonts w:ascii="Verdana" w:hAnsi="Verdana"/>
          <w:b/>
          <w:i w:val="0"/>
          <w:spacing w:val="0"/>
          <w:kern w:val="0"/>
          <w:sz w:val="40"/>
        </w:rPr>
      </w:pPr>
      <w:bookmarkStart w:id="1" w:name="_Hlk69381338"/>
      <w:r w:rsidRPr="000D7065">
        <w:rPr>
          <w:rFonts w:ascii="Verdana" w:hAnsi="Verdana"/>
          <w:b/>
          <w:i w:val="0"/>
          <w:spacing w:val="0"/>
          <w:kern w:val="0"/>
          <w:sz w:val="40"/>
        </w:rPr>
        <w:t>OPIS PRZEDMIOTU ZAMÓWIENIA</w:t>
      </w:r>
    </w:p>
    <w:p w:rsidR="004F7FEE" w:rsidRDefault="004F7FEE" w:rsidP="00102563">
      <w:pPr>
        <w:ind w:left="567"/>
        <w:jc w:val="center"/>
        <w:rPr>
          <w:rFonts w:ascii="Verdana" w:hAnsi="Verdana"/>
          <w:b/>
          <w:sz w:val="28"/>
        </w:rPr>
      </w:pPr>
    </w:p>
    <w:p w:rsidR="004F7FEE" w:rsidRDefault="004F7FEE" w:rsidP="00102563">
      <w:pPr>
        <w:ind w:left="567"/>
        <w:jc w:val="center"/>
        <w:rPr>
          <w:rFonts w:ascii="Verdana" w:hAnsi="Verdana"/>
          <w:b/>
          <w:sz w:val="28"/>
        </w:rPr>
      </w:pPr>
    </w:p>
    <w:p w:rsidR="004F7FEE" w:rsidRDefault="004F7FEE" w:rsidP="00102563">
      <w:pPr>
        <w:ind w:left="567"/>
        <w:jc w:val="center"/>
        <w:rPr>
          <w:rFonts w:ascii="Verdana" w:hAnsi="Verdana"/>
          <w:b/>
          <w:sz w:val="28"/>
        </w:rPr>
      </w:pPr>
      <w:r w:rsidRPr="00102563">
        <w:rPr>
          <w:rFonts w:ascii="Verdana" w:hAnsi="Verdana"/>
          <w:b/>
          <w:sz w:val="28"/>
        </w:rPr>
        <w:t xml:space="preserve">Wykonanie dokumentacji projektowej </w:t>
      </w:r>
      <w:r>
        <w:rPr>
          <w:rFonts w:ascii="Verdana" w:hAnsi="Verdana"/>
          <w:b/>
          <w:sz w:val="28"/>
        </w:rPr>
        <w:br/>
      </w:r>
      <w:r w:rsidRPr="00102563">
        <w:rPr>
          <w:rFonts w:ascii="Verdana" w:hAnsi="Verdana"/>
          <w:b/>
          <w:sz w:val="28"/>
        </w:rPr>
        <w:t>dla realizacji zadania:</w:t>
      </w:r>
    </w:p>
    <w:p w:rsidR="004F7FEE" w:rsidRPr="00102563" w:rsidRDefault="004F7FEE" w:rsidP="00102563">
      <w:pPr>
        <w:ind w:left="567"/>
        <w:jc w:val="center"/>
        <w:rPr>
          <w:rFonts w:ascii="Verdana" w:hAnsi="Verdana"/>
          <w:sz w:val="28"/>
        </w:rPr>
      </w:pPr>
      <w:r w:rsidRPr="00102563">
        <w:rPr>
          <w:rFonts w:ascii="Verdana" w:hAnsi="Verdana"/>
          <w:b/>
          <w:sz w:val="28"/>
        </w:rPr>
        <w:t xml:space="preserve"> </w:t>
      </w:r>
      <w:r w:rsidRPr="00102563">
        <w:rPr>
          <w:rFonts w:ascii="Verdana" w:hAnsi="Verdana"/>
          <w:b/>
          <w:sz w:val="28"/>
        </w:rPr>
        <w:br/>
      </w:r>
      <w:r w:rsidRPr="00102563">
        <w:rPr>
          <w:rFonts w:ascii="Verdana" w:hAnsi="Verdana"/>
          <w:sz w:val="28"/>
        </w:rPr>
        <w:t>„</w:t>
      </w:r>
      <w:r w:rsidRPr="00102563">
        <w:rPr>
          <w:rFonts w:ascii="Verdana" w:hAnsi="Verdana"/>
          <w:b/>
          <w:sz w:val="28"/>
        </w:rPr>
        <w:t xml:space="preserve">Rozbudowa drogi krajowej nr </w:t>
      </w:r>
      <w:r>
        <w:rPr>
          <w:rFonts w:ascii="Verdana" w:hAnsi="Verdana"/>
          <w:b/>
          <w:sz w:val="28"/>
        </w:rPr>
        <w:t>25</w:t>
      </w:r>
      <w:r w:rsidRPr="00102563">
        <w:rPr>
          <w:rFonts w:ascii="Verdana" w:hAnsi="Verdana"/>
          <w:b/>
          <w:sz w:val="28"/>
        </w:rPr>
        <w:t xml:space="preserve"> na odcinku </w:t>
      </w:r>
      <w:r>
        <w:rPr>
          <w:rFonts w:ascii="Verdana" w:hAnsi="Verdana"/>
          <w:b/>
          <w:sz w:val="28"/>
        </w:rPr>
        <w:t xml:space="preserve">Zbiersk – Stawiszyn, </w:t>
      </w:r>
      <w:r w:rsidRPr="00DA71A0">
        <w:rPr>
          <w:rFonts w:ascii="Verdana" w:hAnsi="Verdana"/>
          <w:b/>
          <w:sz w:val="28"/>
          <w:szCs w:val="28"/>
        </w:rPr>
        <w:t xml:space="preserve">od </w:t>
      </w:r>
      <w:r w:rsidRPr="00DA71A0">
        <w:rPr>
          <w:rFonts w:ascii="Verdana" w:hAnsi="Verdana" w:cs="Arial"/>
          <w:b/>
          <w:sz w:val="28"/>
          <w:szCs w:val="28"/>
        </w:rPr>
        <w:t>km 279+000 do km 281+900</w:t>
      </w:r>
      <w:r>
        <w:rPr>
          <w:rFonts w:ascii="Verdana" w:hAnsi="Verdana"/>
          <w:b/>
          <w:sz w:val="28"/>
        </w:rPr>
        <w:t xml:space="preserve">                                 - w zakresie budowy ścieżki rowerowej i kanału technologicznego</w:t>
      </w:r>
      <w:r w:rsidRPr="00102563">
        <w:rPr>
          <w:rFonts w:ascii="Verdana" w:hAnsi="Verdana"/>
          <w:sz w:val="28"/>
        </w:rPr>
        <w:t>”</w:t>
      </w:r>
    </w:p>
    <w:bookmarkEnd w:id="1"/>
    <w:p w:rsidR="004F7FEE" w:rsidRPr="00EE5070" w:rsidRDefault="004F7FEE" w:rsidP="00EE5070">
      <w:pPr>
        <w:spacing w:line="360" w:lineRule="auto"/>
        <w:jc w:val="center"/>
        <w:rPr>
          <w:rFonts w:ascii="Verdana" w:hAnsi="Verdana"/>
          <w:b/>
          <w:sz w:val="32"/>
        </w:rPr>
      </w:pPr>
    </w:p>
    <w:p w:rsidR="004F7FEE" w:rsidRDefault="004F7FEE" w:rsidP="0038664F">
      <w:pPr>
        <w:spacing w:line="360" w:lineRule="auto"/>
        <w:jc w:val="center"/>
        <w:rPr>
          <w:rFonts w:ascii="Verdana" w:hAnsi="Verdana"/>
          <w:b/>
          <w:sz w:val="28"/>
        </w:rPr>
      </w:pPr>
    </w:p>
    <w:p w:rsidR="004F7FEE" w:rsidRDefault="004F7FEE" w:rsidP="0038664F">
      <w:pPr>
        <w:spacing w:line="360" w:lineRule="auto"/>
        <w:jc w:val="center"/>
        <w:rPr>
          <w:rFonts w:ascii="Verdana" w:hAnsi="Verdana"/>
          <w:b/>
          <w:sz w:val="28"/>
        </w:rPr>
      </w:pPr>
    </w:p>
    <w:p w:rsidR="004F7FEE" w:rsidRDefault="004F7FEE" w:rsidP="0038664F">
      <w:pPr>
        <w:spacing w:line="360" w:lineRule="auto"/>
        <w:jc w:val="center"/>
        <w:rPr>
          <w:rFonts w:ascii="Verdana" w:hAnsi="Verdana"/>
          <w:b/>
          <w:sz w:val="28"/>
        </w:rPr>
      </w:pPr>
    </w:p>
    <w:p w:rsidR="004F7FEE" w:rsidRPr="000D7065" w:rsidRDefault="004F7FEE" w:rsidP="0038664F">
      <w:pPr>
        <w:spacing w:line="360" w:lineRule="auto"/>
        <w:jc w:val="center"/>
        <w:rPr>
          <w:rFonts w:ascii="Verdana" w:hAnsi="Verdana"/>
          <w:b/>
          <w:sz w:val="28"/>
        </w:rPr>
      </w:pPr>
    </w:p>
    <w:p w:rsidR="004F7FEE" w:rsidRPr="000D7065" w:rsidRDefault="004F7FEE" w:rsidP="0038664F">
      <w:pPr>
        <w:spacing w:line="360" w:lineRule="auto"/>
        <w:jc w:val="center"/>
        <w:rPr>
          <w:rFonts w:ascii="Verdana" w:hAnsi="Verdana"/>
          <w:b/>
          <w:sz w:val="28"/>
        </w:rPr>
      </w:pPr>
    </w:p>
    <w:p w:rsidR="004F7FEE" w:rsidRPr="00933C5B" w:rsidRDefault="004F7FEE" w:rsidP="0038664F">
      <w:pPr>
        <w:spacing w:line="360" w:lineRule="auto"/>
        <w:jc w:val="center"/>
        <w:rPr>
          <w:rFonts w:ascii="Verdana" w:hAnsi="Verdana"/>
          <w:b/>
          <w:sz w:val="28"/>
          <w:u w:val="single"/>
        </w:rPr>
      </w:pPr>
      <w:r w:rsidRPr="00933C5B">
        <w:rPr>
          <w:rFonts w:ascii="Verdana" w:hAnsi="Verdana"/>
          <w:b/>
          <w:sz w:val="28"/>
          <w:u w:val="single"/>
        </w:rPr>
        <w:t>BRANŻA DROGOWA</w:t>
      </w:r>
    </w:p>
    <w:p w:rsidR="004F7FEE" w:rsidRDefault="004F7FEE" w:rsidP="0038664F">
      <w:pPr>
        <w:spacing w:line="360" w:lineRule="auto"/>
        <w:jc w:val="center"/>
        <w:rPr>
          <w:rFonts w:ascii="Verdana" w:hAnsi="Verdana"/>
          <w:sz w:val="24"/>
        </w:rPr>
      </w:pPr>
    </w:p>
    <w:p w:rsidR="004F7FEE" w:rsidRDefault="004F7FEE" w:rsidP="0038664F">
      <w:pPr>
        <w:spacing w:line="360" w:lineRule="auto"/>
        <w:jc w:val="center"/>
        <w:rPr>
          <w:rFonts w:ascii="Verdana" w:hAnsi="Verdana"/>
          <w:sz w:val="24"/>
        </w:rPr>
      </w:pPr>
    </w:p>
    <w:p w:rsidR="004F7FEE" w:rsidRDefault="004F7FEE" w:rsidP="0038664F">
      <w:pPr>
        <w:spacing w:line="360" w:lineRule="auto"/>
        <w:jc w:val="center"/>
        <w:rPr>
          <w:rFonts w:ascii="Verdana" w:hAnsi="Verdana"/>
          <w:sz w:val="24"/>
        </w:rPr>
      </w:pPr>
    </w:p>
    <w:p w:rsidR="004F7FEE" w:rsidRDefault="004F7FEE" w:rsidP="0038664F">
      <w:pPr>
        <w:spacing w:line="360" w:lineRule="auto"/>
        <w:rPr>
          <w:rFonts w:ascii="Verdana" w:hAnsi="Verdana"/>
          <w:sz w:val="24"/>
        </w:rPr>
      </w:pPr>
    </w:p>
    <w:p w:rsidR="004F7FEE" w:rsidRDefault="004F7FEE" w:rsidP="00A64185">
      <w:pPr>
        <w:spacing w:line="360" w:lineRule="auto"/>
        <w:jc w:val="center"/>
        <w:rPr>
          <w:rFonts w:ascii="Verdana" w:hAnsi="Verdana"/>
          <w:sz w:val="24"/>
          <w:szCs w:val="24"/>
        </w:rPr>
      </w:pPr>
      <w:r>
        <w:rPr>
          <w:rFonts w:ascii="Verdana" w:hAnsi="Verdana"/>
          <w:sz w:val="24"/>
          <w:szCs w:val="24"/>
        </w:rPr>
        <w:t>Stawiszyn</w:t>
      </w:r>
      <w:r w:rsidRPr="008A40AA">
        <w:rPr>
          <w:rFonts w:ascii="Verdana" w:hAnsi="Verdana"/>
          <w:sz w:val="24"/>
          <w:szCs w:val="24"/>
        </w:rPr>
        <w:t xml:space="preserve">, </w:t>
      </w:r>
      <w:r>
        <w:rPr>
          <w:rFonts w:ascii="Verdana" w:hAnsi="Verdana"/>
          <w:sz w:val="24"/>
          <w:szCs w:val="24"/>
        </w:rPr>
        <w:t>kwiecień</w:t>
      </w:r>
      <w:r w:rsidRPr="008A40AA">
        <w:rPr>
          <w:rFonts w:ascii="Verdana" w:hAnsi="Verdana"/>
          <w:sz w:val="24"/>
          <w:szCs w:val="24"/>
        </w:rPr>
        <w:t xml:space="preserve"> 20</w:t>
      </w:r>
      <w:r>
        <w:rPr>
          <w:rFonts w:ascii="Verdana" w:hAnsi="Verdana"/>
          <w:sz w:val="24"/>
          <w:szCs w:val="24"/>
        </w:rPr>
        <w:t xml:space="preserve">21 </w:t>
      </w:r>
      <w:r w:rsidRPr="008A40AA">
        <w:rPr>
          <w:rFonts w:ascii="Verdana" w:hAnsi="Verdana"/>
          <w:sz w:val="24"/>
          <w:szCs w:val="24"/>
        </w:rPr>
        <w:t>r.</w:t>
      </w:r>
    </w:p>
    <w:p w:rsidR="004F7FEE" w:rsidRPr="00263BC2" w:rsidRDefault="004F7FEE" w:rsidP="00102563">
      <w:pPr>
        <w:spacing w:line="360" w:lineRule="auto"/>
        <w:jc w:val="center"/>
        <w:rPr>
          <w:rFonts w:ascii="Verdana" w:hAnsi="Verdana"/>
          <w:sz w:val="19"/>
        </w:rPr>
      </w:pPr>
    </w:p>
    <w:p w:rsidR="004F7FEE" w:rsidRPr="00263BC2" w:rsidRDefault="004F7FEE" w:rsidP="0038664F">
      <w:pPr>
        <w:spacing w:before="240" w:line="360" w:lineRule="auto"/>
        <w:jc w:val="center"/>
        <w:rPr>
          <w:rFonts w:ascii="Verdana" w:hAnsi="Verdana"/>
          <w:b/>
        </w:rPr>
      </w:pPr>
      <w:r w:rsidRPr="00263BC2">
        <w:rPr>
          <w:rFonts w:ascii="Verdana" w:hAnsi="Verdana"/>
          <w:b/>
        </w:rPr>
        <w:t>SPIS TREŚCI</w:t>
      </w:r>
    </w:p>
    <w:p w:rsidR="004F7FEE" w:rsidRPr="00D07EC0" w:rsidRDefault="004F7FEE" w:rsidP="00672F89">
      <w:pPr>
        <w:pStyle w:val="TOC1"/>
        <w:tabs>
          <w:tab w:val="left" w:pos="600"/>
          <w:tab w:val="right" w:pos="8647"/>
        </w:tabs>
        <w:spacing w:line="360" w:lineRule="auto"/>
        <w:rPr>
          <w:rFonts w:ascii="Calibri" w:hAnsi="Calibri"/>
          <w:b w:val="0"/>
          <w:caps w:val="0"/>
          <w:noProof/>
          <w:sz w:val="22"/>
          <w:szCs w:val="22"/>
        </w:rPr>
      </w:pPr>
      <w:r w:rsidRPr="00263BC2">
        <w:rPr>
          <w:rStyle w:val="Hyperlink"/>
          <w:rFonts w:ascii="Verdana" w:hAnsi="Verdana"/>
          <w:noProof/>
          <w:color w:val="auto"/>
        </w:rPr>
        <w:fldChar w:fldCharType="begin"/>
      </w:r>
      <w:r w:rsidRPr="00263BC2">
        <w:rPr>
          <w:rStyle w:val="Hyperlink"/>
          <w:rFonts w:ascii="Verdana" w:hAnsi="Verdana"/>
          <w:noProof/>
          <w:color w:val="auto"/>
        </w:rPr>
        <w:instrText xml:space="preserve"> TOC \o "1-1" \h \z </w:instrText>
      </w:r>
      <w:r w:rsidRPr="00263BC2">
        <w:rPr>
          <w:rStyle w:val="Hyperlink"/>
          <w:rFonts w:ascii="Verdana" w:hAnsi="Verdana"/>
          <w:noProof/>
          <w:color w:val="auto"/>
        </w:rPr>
        <w:fldChar w:fldCharType="separate"/>
      </w:r>
      <w:hyperlink w:anchor="_Toc508366529" w:history="1">
        <w:r w:rsidRPr="00085BB2">
          <w:rPr>
            <w:rStyle w:val="Hyperlink"/>
            <w:rFonts w:ascii="Verdana" w:hAnsi="Verdana"/>
            <w:noProof/>
          </w:rPr>
          <w:t>1.</w:t>
        </w:r>
        <w:r w:rsidRPr="00D07EC0">
          <w:rPr>
            <w:rFonts w:ascii="Calibri" w:hAnsi="Calibri"/>
            <w:b w:val="0"/>
            <w:caps w:val="0"/>
            <w:noProof/>
            <w:sz w:val="22"/>
            <w:szCs w:val="22"/>
          </w:rPr>
          <w:tab/>
        </w:r>
        <w:r w:rsidRPr="00085BB2">
          <w:rPr>
            <w:rStyle w:val="Hyperlink"/>
            <w:rFonts w:ascii="Verdana" w:hAnsi="Verdana"/>
            <w:noProof/>
          </w:rPr>
          <w:t>WSTĘP I WYMAGANIA DLA PROJEKTOWANEJ ROZBUDOWY DROGI</w:t>
        </w:r>
        <w:r w:rsidRPr="00672F89">
          <w:rPr>
            <w:noProof/>
            <w:webHidden/>
          </w:rPr>
          <w:tab/>
        </w:r>
        <w:r>
          <w:rPr>
            <w:noProof/>
            <w:webHidden/>
          </w:rPr>
          <w:fldChar w:fldCharType="begin"/>
        </w:r>
        <w:r>
          <w:rPr>
            <w:noProof/>
            <w:webHidden/>
          </w:rPr>
          <w:instrText xml:space="preserve"> PAGEREF _Toc508366529 \h </w:instrText>
        </w:r>
        <w:r>
          <w:rPr>
            <w:noProof/>
          </w:rPr>
        </w:r>
        <w:r>
          <w:rPr>
            <w:noProof/>
            <w:webHidden/>
          </w:rPr>
          <w:fldChar w:fldCharType="separate"/>
        </w:r>
        <w:r>
          <w:rPr>
            <w:noProof/>
            <w:webHidden/>
          </w:rPr>
          <w:t>3</w:t>
        </w:r>
        <w:r>
          <w:rPr>
            <w:noProof/>
            <w:webHidden/>
          </w:rPr>
          <w:fldChar w:fldCharType="end"/>
        </w:r>
      </w:hyperlink>
    </w:p>
    <w:p w:rsidR="004F7FEE" w:rsidRPr="00D07EC0" w:rsidRDefault="004F7FEE" w:rsidP="00672F89">
      <w:pPr>
        <w:pStyle w:val="TOC1"/>
        <w:tabs>
          <w:tab w:val="clear" w:pos="7371"/>
          <w:tab w:val="left" w:pos="600"/>
          <w:tab w:val="right" w:leader="dot" w:pos="8647"/>
        </w:tabs>
        <w:spacing w:line="360" w:lineRule="auto"/>
        <w:rPr>
          <w:rFonts w:ascii="Calibri" w:hAnsi="Calibri"/>
          <w:b w:val="0"/>
          <w:caps w:val="0"/>
          <w:noProof/>
          <w:sz w:val="22"/>
          <w:szCs w:val="22"/>
        </w:rPr>
      </w:pPr>
      <w:hyperlink w:anchor="_Toc508366530" w:history="1">
        <w:r w:rsidRPr="00085BB2">
          <w:rPr>
            <w:rStyle w:val="Hyperlink"/>
            <w:rFonts w:ascii="Verdana" w:hAnsi="Verdana"/>
            <w:noProof/>
          </w:rPr>
          <w:t>2.</w:t>
        </w:r>
        <w:r w:rsidRPr="00D07EC0">
          <w:rPr>
            <w:rFonts w:ascii="Calibri" w:hAnsi="Calibri"/>
            <w:b w:val="0"/>
            <w:caps w:val="0"/>
            <w:noProof/>
            <w:sz w:val="22"/>
            <w:szCs w:val="22"/>
          </w:rPr>
          <w:tab/>
        </w:r>
        <w:r w:rsidRPr="00085BB2">
          <w:rPr>
            <w:rStyle w:val="Hyperlink"/>
            <w:rFonts w:ascii="Verdana" w:hAnsi="Verdana"/>
            <w:noProof/>
          </w:rPr>
          <w:t>MATERIAŁY, METODY BADAŃ I METODY OBLICZEŃ</w:t>
        </w:r>
        <w:r>
          <w:rPr>
            <w:noProof/>
            <w:webHidden/>
          </w:rPr>
          <w:tab/>
        </w:r>
        <w:r>
          <w:rPr>
            <w:noProof/>
            <w:webHidden/>
          </w:rPr>
          <w:fldChar w:fldCharType="begin"/>
        </w:r>
        <w:r>
          <w:rPr>
            <w:noProof/>
            <w:webHidden/>
          </w:rPr>
          <w:instrText xml:space="preserve"> PAGEREF _Toc508366530 \h </w:instrText>
        </w:r>
        <w:r>
          <w:rPr>
            <w:noProof/>
          </w:rPr>
        </w:r>
        <w:r>
          <w:rPr>
            <w:noProof/>
            <w:webHidden/>
          </w:rPr>
          <w:fldChar w:fldCharType="separate"/>
        </w:r>
        <w:r>
          <w:rPr>
            <w:noProof/>
            <w:webHidden/>
          </w:rPr>
          <w:t>3</w:t>
        </w:r>
        <w:r>
          <w:rPr>
            <w:noProof/>
            <w:webHidden/>
          </w:rPr>
          <w:fldChar w:fldCharType="end"/>
        </w:r>
      </w:hyperlink>
    </w:p>
    <w:p w:rsidR="004F7FEE" w:rsidRPr="00D07EC0" w:rsidRDefault="004F7FEE" w:rsidP="00672F89">
      <w:pPr>
        <w:pStyle w:val="TOC1"/>
        <w:tabs>
          <w:tab w:val="clear" w:pos="7371"/>
          <w:tab w:val="left" w:pos="600"/>
          <w:tab w:val="right" w:leader="dot" w:pos="8647"/>
        </w:tabs>
        <w:spacing w:line="360" w:lineRule="auto"/>
        <w:rPr>
          <w:rFonts w:ascii="Calibri" w:hAnsi="Calibri"/>
          <w:b w:val="0"/>
          <w:caps w:val="0"/>
          <w:noProof/>
          <w:sz w:val="22"/>
          <w:szCs w:val="22"/>
        </w:rPr>
      </w:pPr>
      <w:hyperlink w:anchor="_Toc508366531" w:history="1">
        <w:r w:rsidRPr="00085BB2">
          <w:rPr>
            <w:rStyle w:val="Hyperlink"/>
            <w:rFonts w:ascii="Verdana" w:hAnsi="Verdana"/>
            <w:noProof/>
          </w:rPr>
          <w:t>3.</w:t>
        </w:r>
        <w:r w:rsidRPr="00D07EC0">
          <w:rPr>
            <w:rFonts w:ascii="Calibri" w:hAnsi="Calibri"/>
            <w:b w:val="0"/>
            <w:caps w:val="0"/>
            <w:noProof/>
            <w:sz w:val="22"/>
            <w:szCs w:val="22"/>
          </w:rPr>
          <w:tab/>
        </w:r>
        <w:r w:rsidRPr="00085BB2">
          <w:rPr>
            <w:rStyle w:val="Hyperlink"/>
            <w:rFonts w:ascii="Verdana" w:hAnsi="Verdana"/>
            <w:noProof/>
          </w:rPr>
          <w:t>SZATA GRAFICZNA</w:t>
        </w:r>
        <w:r>
          <w:rPr>
            <w:noProof/>
            <w:webHidden/>
          </w:rPr>
          <w:tab/>
        </w:r>
        <w:r>
          <w:rPr>
            <w:noProof/>
            <w:webHidden/>
          </w:rPr>
          <w:fldChar w:fldCharType="begin"/>
        </w:r>
        <w:r>
          <w:rPr>
            <w:noProof/>
            <w:webHidden/>
          </w:rPr>
          <w:instrText xml:space="preserve"> PAGEREF _Toc508366531 \h </w:instrText>
        </w:r>
        <w:r>
          <w:rPr>
            <w:noProof/>
          </w:rPr>
        </w:r>
        <w:r>
          <w:rPr>
            <w:noProof/>
            <w:webHidden/>
          </w:rPr>
          <w:fldChar w:fldCharType="separate"/>
        </w:r>
        <w:r>
          <w:rPr>
            <w:noProof/>
            <w:webHidden/>
          </w:rPr>
          <w:t>3</w:t>
        </w:r>
        <w:r>
          <w:rPr>
            <w:noProof/>
            <w:webHidden/>
          </w:rPr>
          <w:fldChar w:fldCharType="end"/>
        </w:r>
      </w:hyperlink>
    </w:p>
    <w:p w:rsidR="004F7FEE" w:rsidRPr="00D07EC0" w:rsidRDefault="004F7FEE" w:rsidP="00672F89">
      <w:pPr>
        <w:pStyle w:val="TOC1"/>
        <w:tabs>
          <w:tab w:val="clear" w:pos="7371"/>
          <w:tab w:val="left" w:pos="600"/>
          <w:tab w:val="right" w:leader="dot" w:pos="8647"/>
        </w:tabs>
        <w:spacing w:line="360" w:lineRule="auto"/>
        <w:rPr>
          <w:rFonts w:ascii="Calibri" w:hAnsi="Calibri"/>
          <w:b w:val="0"/>
          <w:caps w:val="0"/>
          <w:noProof/>
          <w:sz w:val="22"/>
          <w:szCs w:val="22"/>
        </w:rPr>
      </w:pPr>
      <w:hyperlink w:anchor="_Toc508366532" w:history="1">
        <w:r w:rsidRPr="00085BB2">
          <w:rPr>
            <w:rStyle w:val="Hyperlink"/>
            <w:rFonts w:ascii="Verdana" w:hAnsi="Verdana"/>
            <w:noProof/>
          </w:rPr>
          <w:t>4.</w:t>
        </w:r>
        <w:r w:rsidRPr="00D07EC0">
          <w:rPr>
            <w:rFonts w:ascii="Calibri" w:hAnsi="Calibri"/>
            <w:b w:val="0"/>
            <w:caps w:val="0"/>
            <w:noProof/>
            <w:sz w:val="22"/>
            <w:szCs w:val="22"/>
          </w:rPr>
          <w:tab/>
        </w:r>
        <w:r w:rsidRPr="00085BB2">
          <w:rPr>
            <w:rStyle w:val="Hyperlink"/>
            <w:rFonts w:ascii="Verdana" w:hAnsi="Verdana"/>
            <w:noProof/>
          </w:rPr>
          <w:t>wykonanie OPRACOWAŃ PROJEKTOWYCH</w:t>
        </w:r>
        <w:r>
          <w:rPr>
            <w:noProof/>
            <w:webHidden/>
          </w:rPr>
          <w:tab/>
        </w:r>
        <w:r>
          <w:rPr>
            <w:noProof/>
            <w:webHidden/>
          </w:rPr>
          <w:fldChar w:fldCharType="begin"/>
        </w:r>
        <w:r>
          <w:rPr>
            <w:noProof/>
            <w:webHidden/>
          </w:rPr>
          <w:instrText xml:space="preserve"> PAGEREF _Toc508366532 \h </w:instrText>
        </w:r>
        <w:r>
          <w:rPr>
            <w:noProof/>
          </w:rPr>
        </w:r>
        <w:r>
          <w:rPr>
            <w:noProof/>
            <w:webHidden/>
          </w:rPr>
          <w:fldChar w:fldCharType="separate"/>
        </w:r>
        <w:r>
          <w:rPr>
            <w:noProof/>
            <w:webHidden/>
          </w:rPr>
          <w:t>3</w:t>
        </w:r>
        <w:r>
          <w:rPr>
            <w:noProof/>
            <w:webHidden/>
          </w:rPr>
          <w:fldChar w:fldCharType="end"/>
        </w:r>
      </w:hyperlink>
    </w:p>
    <w:p w:rsidR="004F7FEE" w:rsidRPr="00D07EC0" w:rsidRDefault="004F7FEE" w:rsidP="00672F89">
      <w:pPr>
        <w:pStyle w:val="TOC1"/>
        <w:tabs>
          <w:tab w:val="clear" w:pos="7371"/>
          <w:tab w:val="left" w:pos="600"/>
          <w:tab w:val="right" w:leader="dot" w:pos="8647"/>
        </w:tabs>
        <w:spacing w:line="360" w:lineRule="auto"/>
        <w:rPr>
          <w:rFonts w:ascii="Calibri" w:hAnsi="Calibri"/>
          <w:b w:val="0"/>
          <w:caps w:val="0"/>
          <w:noProof/>
          <w:sz w:val="22"/>
          <w:szCs w:val="22"/>
        </w:rPr>
      </w:pPr>
      <w:hyperlink w:anchor="_Toc508366533" w:history="1">
        <w:r w:rsidRPr="00085BB2">
          <w:rPr>
            <w:rStyle w:val="Hyperlink"/>
            <w:rFonts w:ascii="Verdana" w:hAnsi="Verdana"/>
            <w:noProof/>
          </w:rPr>
          <w:t>5.</w:t>
        </w:r>
        <w:r w:rsidRPr="00D07EC0">
          <w:rPr>
            <w:rFonts w:ascii="Calibri" w:hAnsi="Calibri"/>
            <w:b w:val="0"/>
            <w:caps w:val="0"/>
            <w:noProof/>
            <w:sz w:val="22"/>
            <w:szCs w:val="22"/>
          </w:rPr>
          <w:tab/>
        </w:r>
        <w:r w:rsidRPr="00085BB2">
          <w:rPr>
            <w:rStyle w:val="Hyperlink"/>
            <w:rFonts w:ascii="Verdana" w:hAnsi="Verdana"/>
            <w:noProof/>
          </w:rPr>
          <w:t>kontrola jakości OPRACOWAŃ PROJEKTOWYCH</w:t>
        </w:r>
        <w:r>
          <w:rPr>
            <w:noProof/>
            <w:webHidden/>
          </w:rPr>
          <w:tab/>
        </w:r>
        <w:r>
          <w:rPr>
            <w:noProof/>
            <w:webHidden/>
          </w:rPr>
          <w:fldChar w:fldCharType="begin"/>
        </w:r>
        <w:r>
          <w:rPr>
            <w:noProof/>
            <w:webHidden/>
          </w:rPr>
          <w:instrText xml:space="preserve"> PAGEREF _Toc508366533 \h </w:instrText>
        </w:r>
        <w:r>
          <w:rPr>
            <w:noProof/>
          </w:rPr>
        </w:r>
        <w:r>
          <w:rPr>
            <w:noProof/>
            <w:webHidden/>
          </w:rPr>
          <w:fldChar w:fldCharType="separate"/>
        </w:r>
        <w:r>
          <w:rPr>
            <w:noProof/>
            <w:webHidden/>
          </w:rPr>
          <w:t>3</w:t>
        </w:r>
        <w:r>
          <w:rPr>
            <w:noProof/>
            <w:webHidden/>
          </w:rPr>
          <w:fldChar w:fldCharType="end"/>
        </w:r>
      </w:hyperlink>
    </w:p>
    <w:p w:rsidR="004F7FEE" w:rsidRPr="00D07EC0" w:rsidRDefault="004F7FEE" w:rsidP="00672F89">
      <w:pPr>
        <w:pStyle w:val="TOC1"/>
        <w:tabs>
          <w:tab w:val="clear" w:pos="7371"/>
          <w:tab w:val="left" w:pos="600"/>
          <w:tab w:val="right" w:leader="dot" w:pos="8647"/>
        </w:tabs>
        <w:spacing w:line="360" w:lineRule="auto"/>
        <w:rPr>
          <w:rFonts w:ascii="Calibri" w:hAnsi="Calibri"/>
          <w:b w:val="0"/>
          <w:caps w:val="0"/>
          <w:noProof/>
          <w:sz w:val="22"/>
          <w:szCs w:val="22"/>
        </w:rPr>
      </w:pPr>
      <w:hyperlink w:anchor="_Toc508366534" w:history="1">
        <w:r w:rsidRPr="00085BB2">
          <w:rPr>
            <w:rStyle w:val="Hyperlink"/>
            <w:rFonts w:ascii="Verdana" w:hAnsi="Verdana"/>
            <w:noProof/>
          </w:rPr>
          <w:t>6.</w:t>
        </w:r>
        <w:r w:rsidRPr="00D07EC0">
          <w:rPr>
            <w:rFonts w:ascii="Calibri" w:hAnsi="Calibri"/>
            <w:b w:val="0"/>
            <w:caps w:val="0"/>
            <w:noProof/>
            <w:sz w:val="22"/>
            <w:szCs w:val="22"/>
          </w:rPr>
          <w:tab/>
        </w:r>
        <w:r w:rsidRPr="00085BB2">
          <w:rPr>
            <w:rStyle w:val="Hyperlink"/>
            <w:rFonts w:ascii="Verdana" w:hAnsi="Verdana"/>
            <w:noProof/>
          </w:rPr>
          <w:t>Etapowanie OPRACOWAŃ PROJEKTOWYCH</w:t>
        </w:r>
        <w:r>
          <w:rPr>
            <w:noProof/>
            <w:webHidden/>
          </w:rPr>
          <w:tab/>
        </w:r>
        <w:r>
          <w:rPr>
            <w:noProof/>
            <w:webHidden/>
          </w:rPr>
          <w:fldChar w:fldCharType="begin"/>
        </w:r>
        <w:r>
          <w:rPr>
            <w:noProof/>
            <w:webHidden/>
          </w:rPr>
          <w:instrText xml:space="preserve"> PAGEREF _Toc508366534 \h </w:instrText>
        </w:r>
        <w:r>
          <w:rPr>
            <w:noProof/>
          </w:rPr>
        </w:r>
        <w:r>
          <w:rPr>
            <w:noProof/>
            <w:webHidden/>
          </w:rPr>
          <w:fldChar w:fldCharType="separate"/>
        </w:r>
        <w:r>
          <w:rPr>
            <w:noProof/>
            <w:webHidden/>
          </w:rPr>
          <w:t>3</w:t>
        </w:r>
        <w:r>
          <w:rPr>
            <w:noProof/>
            <w:webHidden/>
          </w:rPr>
          <w:fldChar w:fldCharType="end"/>
        </w:r>
      </w:hyperlink>
    </w:p>
    <w:p w:rsidR="004F7FEE" w:rsidRPr="00D07EC0" w:rsidRDefault="004F7FEE" w:rsidP="00672F89">
      <w:pPr>
        <w:pStyle w:val="TOC1"/>
        <w:tabs>
          <w:tab w:val="clear" w:pos="7371"/>
          <w:tab w:val="left" w:pos="600"/>
          <w:tab w:val="right" w:leader="dot" w:pos="8647"/>
        </w:tabs>
        <w:spacing w:line="360" w:lineRule="auto"/>
        <w:rPr>
          <w:rFonts w:ascii="Calibri" w:hAnsi="Calibri"/>
          <w:b w:val="0"/>
          <w:caps w:val="0"/>
          <w:noProof/>
          <w:sz w:val="22"/>
          <w:szCs w:val="22"/>
        </w:rPr>
      </w:pPr>
      <w:hyperlink w:anchor="_Toc508366535" w:history="1">
        <w:r w:rsidRPr="00085BB2">
          <w:rPr>
            <w:rStyle w:val="Hyperlink"/>
            <w:rFonts w:ascii="Verdana" w:hAnsi="Verdana"/>
            <w:noProof/>
          </w:rPr>
          <w:t>7.</w:t>
        </w:r>
        <w:r w:rsidRPr="00D07EC0">
          <w:rPr>
            <w:rFonts w:ascii="Calibri" w:hAnsi="Calibri"/>
            <w:b w:val="0"/>
            <w:caps w:val="0"/>
            <w:noProof/>
            <w:sz w:val="22"/>
            <w:szCs w:val="22"/>
          </w:rPr>
          <w:tab/>
        </w:r>
        <w:r w:rsidRPr="00085BB2">
          <w:rPr>
            <w:rStyle w:val="Hyperlink"/>
            <w:rFonts w:ascii="Verdana" w:hAnsi="Verdana"/>
            <w:noProof/>
          </w:rPr>
          <w:t>odbiór OPRACOWAŃ PROJEKTOWYCH</w:t>
        </w:r>
        <w:r>
          <w:rPr>
            <w:noProof/>
            <w:webHidden/>
          </w:rPr>
          <w:tab/>
        </w:r>
        <w:r>
          <w:rPr>
            <w:noProof/>
            <w:webHidden/>
          </w:rPr>
          <w:fldChar w:fldCharType="begin"/>
        </w:r>
        <w:r>
          <w:rPr>
            <w:noProof/>
            <w:webHidden/>
          </w:rPr>
          <w:instrText xml:space="preserve"> PAGEREF _Toc508366535 \h </w:instrText>
        </w:r>
        <w:r>
          <w:rPr>
            <w:noProof/>
          </w:rPr>
        </w:r>
        <w:r>
          <w:rPr>
            <w:noProof/>
            <w:webHidden/>
          </w:rPr>
          <w:fldChar w:fldCharType="separate"/>
        </w:r>
        <w:r>
          <w:rPr>
            <w:noProof/>
            <w:webHidden/>
          </w:rPr>
          <w:t>3</w:t>
        </w:r>
        <w:r>
          <w:rPr>
            <w:noProof/>
            <w:webHidden/>
          </w:rPr>
          <w:fldChar w:fldCharType="end"/>
        </w:r>
      </w:hyperlink>
    </w:p>
    <w:p w:rsidR="004F7FEE" w:rsidRPr="00D07EC0" w:rsidRDefault="004F7FEE" w:rsidP="00672F89">
      <w:pPr>
        <w:pStyle w:val="TOC1"/>
        <w:tabs>
          <w:tab w:val="clear" w:pos="7371"/>
          <w:tab w:val="left" w:pos="600"/>
          <w:tab w:val="right" w:leader="dot" w:pos="8647"/>
        </w:tabs>
        <w:spacing w:line="360" w:lineRule="auto"/>
        <w:rPr>
          <w:rFonts w:ascii="Calibri" w:hAnsi="Calibri"/>
          <w:b w:val="0"/>
          <w:caps w:val="0"/>
          <w:noProof/>
          <w:sz w:val="22"/>
          <w:szCs w:val="22"/>
        </w:rPr>
      </w:pPr>
      <w:hyperlink w:anchor="_Toc508366536" w:history="1">
        <w:r w:rsidRPr="00085BB2">
          <w:rPr>
            <w:rStyle w:val="Hyperlink"/>
            <w:rFonts w:ascii="Verdana" w:hAnsi="Verdana"/>
            <w:noProof/>
          </w:rPr>
          <w:t>8.</w:t>
        </w:r>
        <w:r w:rsidRPr="00D07EC0">
          <w:rPr>
            <w:rFonts w:ascii="Calibri" w:hAnsi="Calibri"/>
            <w:b w:val="0"/>
            <w:caps w:val="0"/>
            <w:noProof/>
            <w:sz w:val="22"/>
            <w:szCs w:val="22"/>
          </w:rPr>
          <w:tab/>
        </w:r>
        <w:r w:rsidRPr="00085BB2">
          <w:rPr>
            <w:rStyle w:val="Hyperlink"/>
            <w:rFonts w:ascii="Verdana" w:hAnsi="Verdana"/>
            <w:noProof/>
          </w:rPr>
          <w:t>płatności</w:t>
        </w:r>
        <w:r>
          <w:rPr>
            <w:noProof/>
            <w:webHidden/>
          </w:rPr>
          <w:tab/>
        </w:r>
        <w:r>
          <w:rPr>
            <w:noProof/>
            <w:webHidden/>
          </w:rPr>
          <w:fldChar w:fldCharType="begin"/>
        </w:r>
        <w:r>
          <w:rPr>
            <w:noProof/>
            <w:webHidden/>
          </w:rPr>
          <w:instrText xml:space="preserve"> PAGEREF _Toc508366536 \h </w:instrText>
        </w:r>
        <w:r>
          <w:rPr>
            <w:noProof/>
          </w:rPr>
        </w:r>
        <w:r>
          <w:rPr>
            <w:noProof/>
            <w:webHidden/>
          </w:rPr>
          <w:fldChar w:fldCharType="separate"/>
        </w:r>
        <w:r>
          <w:rPr>
            <w:noProof/>
            <w:webHidden/>
          </w:rPr>
          <w:t>3</w:t>
        </w:r>
        <w:r>
          <w:rPr>
            <w:noProof/>
            <w:webHidden/>
          </w:rPr>
          <w:fldChar w:fldCharType="end"/>
        </w:r>
      </w:hyperlink>
    </w:p>
    <w:p w:rsidR="004F7FEE" w:rsidRPr="00D07EC0" w:rsidRDefault="004F7FEE" w:rsidP="00672F89">
      <w:pPr>
        <w:pStyle w:val="TOC1"/>
        <w:tabs>
          <w:tab w:val="clear" w:pos="7371"/>
          <w:tab w:val="left" w:pos="600"/>
          <w:tab w:val="right" w:leader="dot" w:pos="8647"/>
        </w:tabs>
        <w:spacing w:line="360" w:lineRule="auto"/>
        <w:rPr>
          <w:rFonts w:ascii="Calibri" w:hAnsi="Calibri"/>
          <w:b w:val="0"/>
          <w:caps w:val="0"/>
          <w:noProof/>
          <w:sz w:val="22"/>
          <w:szCs w:val="22"/>
        </w:rPr>
      </w:pPr>
      <w:hyperlink w:anchor="_Toc508366537" w:history="1">
        <w:r w:rsidRPr="00085BB2">
          <w:rPr>
            <w:rStyle w:val="Hyperlink"/>
            <w:rFonts w:ascii="Verdana" w:hAnsi="Verdana"/>
            <w:noProof/>
          </w:rPr>
          <w:t>9.</w:t>
        </w:r>
        <w:r w:rsidRPr="00D07EC0">
          <w:rPr>
            <w:rFonts w:ascii="Calibri" w:hAnsi="Calibri"/>
            <w:b w:val="0"/>
            <w:caps w:val="0"/>
            <w:noProof/>
            <w:sz w:val="22"/>
            <w:szCs w:val="22"/>
          </w:rPr>
          <w:tab/>
        </w:r>
        <w:r w:rsidRPr="00085BB2">
          <w:rPr>
            <w:rStyle w:val="Hyperlink"/>
            <w:rFonts w:ascii="Verdana" w:hAnsi="Verdana"/>
            <w:noProof/>
          </w:rPr>
          <w:t>przepisy związane</w:t>
        </w:r>
        <w:r>
          <w:rPr>
            <w:noProof/>
            <w:webHidden/>
          </w:rPr>
          <w:tab/>
        </w:r>
        <w:r>
          <w:rPr>
            <w:noProof/>
            <w:webHidden/>
          </w:rPr>
          <w:fldChar w:fldCharType="begin"/>
        </w:r>
        <w:r>
          <w:rPr>
            <w:noProof/>
            <w:webHidden/>
          </w:rPr>
          <w:instrText xml:space="preserve"> PAGEREF _Toc508366537 \h </w:instrText>
        </w:r>
        <w:r>
          <w:rPr>
            <w:noProof/>
            <w:webHidden/>
          </w:rPr>
          <w:fldChar w:fldCharType="separate"/>
        </w:r>
        <w:r>
          <w:rPr>
            <w:b w:val="0"/>
            <w:bCs/>
            <w:noProof/>
            <w:webHidden/>
          </w:rPr>
          <w:t>Błąd! Nie zdefiniowano zakładki.</w:t>
        </w:r>
        <w:r>
          <w:rPr>
            <w:noProof/>
            <w:webHidden/>
          </w:rPr>
          <w:fldChar w:fldCharType="end"/>
        </w:r>
      </w:hyperlink>
    </w:p>
    <w:p w:rsidR="004F7FEE" w:rsidRPr="00263BC2" w:rsidRDefault="004F7FEE" w:rsidP="00672F89">
      <w:pPr>
        <w:pStyle w:val="TOC1"/>
        <w:tabs>
          <w:tab w:val="clear" w:pos="7371"/>
          <w:tab w:val="left" w:pos="400"/>
          <w:tab w:val="right" w:leader="dot" w:pos="8789"/>
          <w:tab w:val="right" w:leader="dot" w:pos="9072"/>
        </w:tabs>
        <w:spacing w:line="360" w:lineRule="auto"/>
        <w:rPr>
          <w:rFonts w:ascii="Verdana" w:hAnsi="Verdana"/>
          <w:b w:val="0"/>
        </w:rPr>
      </w:pPr>
      <w:r w:rsidRPr="00263BC2">
        <w:rPr>
          <w:rStyle w:val="Hyperlink"/>
          <w:rFonts w:ascii="Verdana" w:hAnsi="Verdana"/>
          <w:noProof/>
          <w:color w:val="auto"/>
        </w:rPr>
        <w:fldChar w:fldCharType="end"/>
      </w:r>
    </w:p>
    <w:p w:rsidR="004F7FEE" w:rsidRPr="00263BC2" w:rsidRDefault="004F7FEE" w:rsidP="0038664F">
      <w:pPr>
        <w:pBdr>
          <w:top w:val="single" w:sz="6" w:space="1" w:color="auto"/>
        </w:pBdr>
        <w:tabs>
          <w:tab w:val="left" w:pos="284"/>
          <w:tab w:val="right" w:leader="dot" w:pos="8789"/>
        </w:tabs>
        <w:spacing w:line="360" w:lineRule="auto"/>
        <w:jc w:val="center"/>
        <w:rPr>
          <w:rFonts w:ascii="Verdana" w:hAnsi="Verdana"/>
          <w:b/>
        </w:rPr>
      </w:pPr>
    </w:p>
    <w:p w:rsidR="004F7FEE" w:rsidRDefault="004F7FEE" w:rsidP="0038664F">
      <w:pPr>
        <w:spacing w:line="360" w:lineRule="auto"/>
        <w:ind w:left="360"/>
        <w:rPr>
          <w:rFonts w:ascii="Verdana" w:hAnsi="Verdana"/>
          <w:sz w:val="19"/>
        </w:rPr>
      </w:pPr>
    </w:p>
    <w:p w:rsidR="004F7FEE" w:rsidRPr="00263BC2" w:rsidRDefault="004F7FEE" w:rsidP="0038664F">
      <w:pPr>
        <w:spacing w:line="360" w:lineRule="auto"/>
        <w:ind w:left="360"/>
        <w:rPr>
          <w:sz w:val="18"/>
        </w:rPr>
      </w:pPr>
    </w:p>
    <w:p w:rsidR="004F7FEE" w:rsidRPr="00263BC2" w:rsidRDefault="004F7FEE" w:rsidP="0038664F">
      <w:pPr>
        <w:spacing w:line="360" w:lineRule="auto"/>
        <w:rPr>
          <w:sz w:val="18"/>
        </w:rPr>
        <w:sectPr w:rsidR="004F7FEE" w:rsidRPr="00263BC2">
          <w:headerReference w:type="default" r:id="rId7"/>
          <w:footerReference w:type="even" r:id="rId8"/>
          <w:footerReference w:type="default" r:id="rId9"/>
          <w:pgSz w:w="11907" w:h="16840" w:code="9"/>
          <w:pgMar w:top="1418" w:right="1134" w:bottom="1418" w:left="1418" w:header="1985" w:footer="1531" w:gutter="0"/>
          <w:cols w:space="708"/>
          <w:titlePg/>
          <w:rtlGutter/>
        </w:sectPr>
      </w:pPr>
    </w:p>
    <w:p w:rsidR="004F7FEE" w:rsidRPr="00263BC2" w:rsidRDefault="004F7FEE" w:rsidP="00102563">
      <w:pPr>
        <w:pStyle w:val="Heading1"/>
        <w:spacing w:line="360" w:lineRule="auto"/>
        <w:ind w:left="0" w:firstLine="357"/>
        <w:rPr>
          <w:rFonts w:ascii="Verdana" w:hAnsi="Verdana"/>
        </w:rPr>
      </w:pPr>
      <w:bookmarkStart w:id="2" w:name="_Toc404150096"/>
      <w:bookmarkStart w:id="3" w:name="_Toc416830698"/>
      <w:bookmarkStart w:id="4" w:name="_Toc6881279"/>
      <w:bookmarkStart w:id="5" w:name="_Toc508366529"/>
      <w:r w:rsidRPr="00263BC2">
        <w:rPr>
          <w:rFonts w:ascii="Verdana" w:hAnsi="Verdana"/>
        </w:rPr>
        <w:t>WSTĘP</w:t>
      </w:r>
      <w:bookmarkEnd w:id="2"/>
      <w:bookmarkEnd w:id="3"/>
      <w:bookmarkEnd w:id="4"/>
      <w:r w:rsidRPr="00263BC2">
        <w:rPr>
          <w:rFonts w:ascii="Verdana" w:hAnsi="Verdana"/>
        </w:rPr>
        <w:t xml:space="preserve"> I WYMAGANIA DLA PROJEKTOWANEJ ROZBUDOWY DROGI</w:t>
      </w:r>
      <w:bookmarkEnd w:id="5"/>
    </w:p>
    <w:p w:rsidR="004F7FEE" w:rsidRPr="00263BC2" w:rsidRDefault="004F7FEE" w:rsidP="0038664F">
      <w:pPr>
        <w:pStyle w:val="Heading2"/>
        <w:spacing w:line="360" w:lineRule="auto"/>
        <w:rPr>
          <w:rFonts w:ascii="Verdana" w:hAnsi="Verdana"/>
        </w:rPr>
      </w:pPr>
      <w:r w:rsidRPr="00263BC2">
        <w:rPr>
          <w:rFonts w:ascii="Verdana" w:hAnsi="Verdana"/>
        </w:rPr>
        <w:t>Przedmiot opracowania projektowego</w:t>
      </w:r>
    </w:p>
    <w:p w:rsidR="004F7FEE" w:rsidRDefault="004F7FEE" w:rsidP="0066356C">
      <w:pPr>
        <w:widowControl w:val="0"/>
        <w:spacing w:line="360" w:lineRule="auto"/>
        <w:rPr>
          <w:rFonts w:ascii="Verdana" w:hAnsi="Verdana" w:cs="Arial"/>
        </w:rPr>
      </w:pPr>
      <w:r w:rsidRPr="00EB66EE">
        <w:rPr>
          <w:rFonts w:ascii="Verdana" w:hAnsi="Verdana" w:cs="Arial"/>
        </w:rPr>
        <w:tab/>
        <w:t xml:space="preserve">Przedmiotem niniejszego </w:t>
      </w:r>
      <w:r>
        <w:rPr>
          <w:rFonts w:ascii="Verdana" w:hAnsi="Verdana" w:cs="Arial"/>
        </w:rPr>
        <w:t>o</w:t>
      </w:r>
      <w:r w:rsidRPr="00EB66EE">
        <w:rPr>
          <w:rFonts w:ascii="Verdana" w:hAnsi="Verdana" w:cs="Arial"/>
        </w:rPr>
        <w:t>pisu przedmiotu zamówienia są wymagania dotyczące wykonania i odbioru dokumentacji projektowej pn.</w:t>
      </w:r>
      <w:r>
        <w:rPr>
          <w:rFonts w:ascii="Verdana" w:hAnsi="Verdana" w:cs="Arial"/>
        </w:rPr>
        <w:t xml:space="preserve"> </w:t>
      </w:r>
      <w:r w:rsidRPr="0066356C">
        <w:rPr>
          <w:rFonts w:ascii="Verdana" w:hAnsi="Verdana" w:cs="Arial"/>
          <w:b/>
        </w:rPr>
        <w:t xml:space="preserve">„Rozbudowa drogi krajowej nr </w:t>
      </w:r>
      <w:r>
        <w:rPr>
          <w:rFonts w:ascii="Verdana" w:hAnsi="Verdana" w:cs="Arial"/>
          <w:b/>
        </w:rPr>
        <w:t>25</w:t>
      </w:r>
      <w:r w:rsidRPr="0066356C">
        <w:rPr>
          <w:rFonts w:ascii="Verdana" w:hAnsi="Verdana" w:cs="Arial"/>
          <w:b/>
        </w:rPr>
        <w:t xml:space="preserve"> </w:t>
      </w:r>
      <w:r>
        <w:rPr>
          <w:rFonts w:ascii="Verdana" w:hAnsi="Verdana" w:cs="Arial"/>
          <w:b/>
        </w:rPr>
        <w:t xml:space="preserve">                       </w:t>
      </w:r>
      <w:r w:rsidRPr="0066356C">
        <w:rPr>
          <w:rFonts w:ascii="Verdana" w:hAnsi="Verdana" w:cs="Arial"/>
          <w:b/>
        </w:rPr>
        <w:t xml:space="preserve">na odcinku </w:t>
      </w:r>
      <w:r>
        <w:rPr>
          <w:rFonts w:ascii="Verdana" w:hAnsi="Verdana" w:cs="Arial"/>
          <w:b/>
        </w:rPr>
        <w:t xml:space="preserve">Zbiersk – Stawiszyn, </w:t>
      </w:r>
      <w:r w:rsidRPr="001F14AF">
        <w:rPr>
          <w:rFonts w:ascii="Verdana" w:hAnsi="Verdana"/>
          <w:b/>
        </w:rPr>
        <w:t xml:space="preserve">od </w:t>
      </w:r>
      <w:r w:rsidRPr="001F14AF">
        <w:rPr>
          <w:rFonts w:ascii="Verdana" w:hAnsi="Verdana" w:cs="Arial"/>
          <w:b/>
        </w:rPr>
        <w:t>km 279+00</w:t>
      </w:r>
      <w:r>
        <w:rPr>
          <w:rFonts w:ascii="Verdana" w:hAnsi="Verdana" w:cs="Arial"/>
          <w:b/>
        </w:rPr>
        <w:t>0</w:t>
      </w:r>
      <w:r w:rsidRPr="001F14AF">
        <w:rPr>
          <w:rFonts w:ascii="Verdana" w:hAnsi="Verdana" w:cs="Arial"/>
          <w:b/>
        </w:rPr>
        <w:t xml:space="preserve">  do km 281+900</w:t>
      </w:r>
      <w:r>
        <w:rPr>
          <w:rFonts w:ascii="Verdana" w:hAnsi="Verdana" w:cs="Arial"/>
          <w:b/>
        </w:rPr>
        <w:t xml:space="preserve"> -  w zakresie budowy ścieżki rowerowej i kanału technologicznego</w:t>
      </w:r>
      <w:r w:rsidRPr="0066356C">
        <w:rPr>
          <w:rFonts w:ascii="Verdana" w:hAnsi="Verdana" w:cs="Arial"/>
          <w:b/>
        </w:rPr>
        <w:t>”</w:t>
      </w:r>
      <w:r w:rsidRPr="0066356C">
        <w:rPr>
          <w:rFonts w:ascii="Verdana" w:hAnsi="Verdana" w:cs="Arial"/>
        </w:rPr>
        <w:t>.</w:t>
      </w:r>
    </w:p>
    <w:p w:rsidR="004F7FEE" w:rsidRPr="00263BC2" w:rsidRDefault="004F7FEE" w:rsidP="001E4848">
      <w:pPr>
        <w:spacing w:line="360" w:lineRule="auto"/>
        <w:ind w:firstLine="709"/>
        <w:rPr>
          <w:rFonts w:ascii="Verdana" w:hAnsi="Verdana"/>
        </w:rPr>
      </w:pPr>
      <w:r w:rsidRPr="00263BC2">
        <w:rPr>
          <w:rFonts w:ascii="Verdana" w:hAnsi="Verdana" w:cs="Arial"/>
        </w:rPr>
        <w:t xml:space="preserve">Przedmiotowa inwestycja zlokalizowana jest w ciągu </w:t>
      </w:r>
      <w:r>
        <w:rPr>
          <w:rFonts w:ascii="Verdana" w:hAnsi="Verdana" w:cs="Arial"/>
        </w:rPr>
        <w:t>drogi krajowej nr 25</w:t>
      </w:r>
      <w:r w:rsidRPr="00263BC2">
        <w:rPr>
          <w:rFonts w:ascii="Verdana" w:hAnsi="Verdana" w:cs="Arial"/>
        </w:rPr>
        <w:t xml:space="preserve"> </w:t>
      </w:r>
      <w:r>
        <w:rPr>
          <w:rFonts w:ascii="Verdana" w:hAnsi="Verdana" w:cs="Arial"/>
        </w:rPr>
        <w:t xml:space="preserve">na odcinku Zbiersk - Stawiszyn  </w:t>
      </w:r>
      <w:r w:rsidRPr="001F14AF">
        <w:rPr>
          <w:rFonts w:ascii="Verdana" w:hAnsi="Verdana"/>
          <w:b/>
        </w:rPr>
        <w:t xml:space="preserve">od </w:t>
      </w:r>
      <w:r w:rsidRPr="001F14AF">
        <w:rPr>
          <w:rFonts w:ascii="Verdana" w:hAnsi="Verdana" w:cs="Arial"/>
          <w:b/>
        </w:rPr>
        <w:t>km 279+00</w:t>
      </w:r>
      <w:r>
        <w:rPr>
          <w:rFonts w:ascii="Verdana" w:hAnsi="Verdana" w:cs="Arial"/>
          <w:b/>
        </w:rPr>
        <w:t>0</w:t>
      </w:r>
      <w:r w:rsidRPr="001F14AF">
        <w:rPr>
          <w:rFonts w:ascii="Verdana" w:hAnsi="Verdana" w:cs="Arial"/>
          <w:b/>
        </w:rPr>
        <w:t xml:space="preserve">  do km 281+900</w:t>
      </w:r>
      <w:r w:rsidRPr="001F14AF">
        <w:rPr>
          <w:rFonts w:ascii="Verdana" w:hAnsi="Verdana"/>
          <w:b/>
        </w:rPr>
        <w:t xml:space="preserve">, </w:t>
      </w:r>
      <w:r w:rsidRPr="001F14AF">
        <w:rPr>
          <w:rFonts w:ascii="Verdana" w:hAnsi="Verdana" w:cs="Arial"/>
          <w:b/>
        </w:rPr>
        <w:t xml:space="preserve">na długości </w:t>
      </w:r>
      <w:smartTag w:uri="urn:schemas-microsoft-com:office:smarttags" w:element="metricconverter">
        <w:smartTagPr>
          <w:attr w:name="ProductID" w:val="2,900 km"/>
        </w:smartTagPr>
        <w:r w:rsidRPr="001F14AF">
          <w:rPr>
            <w:rFonts w:ascii="Verdana" w:hAnsi="Verdana" w:cs="Arial"/>
            <w:b/>
          </w:rPr>
          <w:t>2,900 km</w:t>
        </w:r>
      </w:smartTag>
      <w:r w:rsidRPr="00263BC2">
        <w:rPr>
          <w:rFonts w:ascii="Verdana" w:hAnsi="Verdana" w:cs="Arial"/>
        </w:rPr>
        <w:t xml:space="preserve">, </w:t>
      </w:r>
      <w:r w:rsidRPr="0091336D">
        <w:rPr>
          <w:rFonts w:ascii="Verdana" w:hAnsi="Verdana" w:cs="Arial"/>
        </w:rPr>
        <w:t>na terenie województwa wielkopolskiego, w</w:t>
      </w:r>
      <w:r>
        <w:rPr>
          <w:rFonts w:ascii="Verdana" w:hAnsi="Verdana" w:cs="Arial"/>
        </w:rPr>
        <w:t xml:space="preserve"> </w:t>
      </w:r>
      <w:r w:rsidRPr="0091336D">
        <w:rPr>
          <w:rFonts w:ascii="Verdana" w:hAnsi="Verdana"/>
          <w:color w:val="000000"/>
        </w:rPr>
        <w:t xml:space="preserve">powiecie </w:t>
      </w:r>
      <w:r>
        <w:rPr>
          <w:rFonts w:ascii="Verdana" w:hAnsi="Verdana"/>
          <w:color w:val="000000"/>
        </w:rPr>
        <w:t>kaliskim</w:t>
      </w:r>
      <w:r w:rsidRPr="0091336D">
        <w:rPr>
          <w:rFonts w:ascii="Verdana" w:hAnsi="Verdana"/>
          <w:color w:val="000000"/>
        </w:rPr>
        <w:t>, na terenie gmin</w:t>
      </w:r>
      <w:r>
        <w:rPr>
          <w:rFonts w:ascii="Verdana" w:hAnsi="Verdana"/>
          <w:color w:val="000000"/>
        </w:rPr>
        <w:t>y Stawiszyn</w:t>
      </w:r>
      <w:r w:rsidRPr="00263BC2">
        <w:rPr>
          <w:rFonts w:ascii="Verdana" w:hAnsi="Verdana"/>
        </w:rPr>
        <w:t>.</w:t>
      </w:r>
    </w:p>
    <w:p w:rsidR="004F7FEE" w:rsidRPr="00263BC2" w:rsidRDefault="004F7FEE" w:rsidP="0066356C">
      <w:pPr>
        <w:pStyle w:val="tekstost"/>
        <w:spacing w:line="360" w:lineRule="auto"/>
        <w:ind w:firstLine="360"/>
        <w:rPr>
          <w:rFonts w:ascii="Verdana" w:hAnsi="Verdana"/>
        </w:rPr>
      </w:pPr>
      <w:r w:rsidRPr="00263BC2">
        <w:rPr>
          <w:rFonts w:ascii="Verdana" w:hAnsi="Verdana"/>
        </w:rPr>
        <w:t>W skład zamawianej dokumentacji projektowej wchodzą następujące elementy i opracowania projektowe, które są przedmiotem niniejszego Opisu przedmiotu zamówienia:</w:t>
      </w:r>
    </w:p>
    <w:p w:rsidR="004F7FEE" w:rsidRPr="00263BC2" w:rsidRDefault="004F7FEE" w:rsidP="0038621E">
      <w:pPr>
        <w:numPr>
          <w:ilvl w:val="0"/>
          <w:numId w:val="33"/>
        </w:numPr>
        <w:tabs>
          <w:tab w:val="clear" w:pos="360"/>
          <w:tab w:val="num" w:pos="426"/>
        </w:tabs>
        <w:spacing w:line="360" w:lineRule="auto"/>
        <w:ind w:left="426" w:hanging="426"/>
        <w:rPr>
          <w:rFonts w:ascii="Verdana" w:hAnsi="Verdana"/>
          <w:iCs/>
        </w:rPr>
      </w:pPr>
      <w:r>
        <w:rPr>
          <w:rFonts w:ascii="Verdana" w:hAnsi="Verdana"/>
          <w:iCs/>
        </w:rPr>
        <w:t>A</w:t>
      </w:r>
      <w:r w:rsidRPr="00263BC2">
        <w:rPr>
          <w:rFonts w:ascii="Verdana" w:hAnsi="Verdana"/>
          <w:iCs/>
        </w:rPr>
        <w:t>ktualna mapa do celów projektowania dróg w skali 1:500,</w:t>
      </w:r>
    </w:p>
    <w:p w:rsidR="004F7FEE" w:rsidRPr="00263BC2" w:rsidRDefault="004F7FEE" w:rsidP="0038621E">
      <w:pPr>
        <w:numPr>
          <w:ilvl w:val="0"/>
          <w:numId w:val="33"/>
        </w:numPr>
        <w:tabs>
          <w:tab w:val="clear" w:pos="360"/>
          <w:tab w:val="num" w:pos="426"/>
        </w:tabs>
        <w:spacing w:line="360" w:lineRule="auto"/>
        <w:ind w:left="426" w:hanging="426"/>
        <w:rPr>
          <w:rFonts w:ascii="Verdana" w:hAnsi="Verdana"/>
          <w:iCs/>
        </w:rPr>
      </w:pPr>
      <w:r>
        <w:rPr>
          <w:rFonts w:ascii="Verdana" w:hAnsi="Verdana"/>
          <w:iCs/>
        </w:rPr>
        <w:t>D</w:t>
      </w:r>
      <w:r w:rsidRPr="00263BC2">
        <w:rPr>
          <w:rFonts w:ascii="Verdana" w:hAnsi="Verdana"/>
          <w:iCs/>
        </w:rPr>
        <w:t>okumentacja geodezyjna i kartograficzna związana z nabywaniem nieruchomości (projekty podziału nieruchomości wraz z wyniesieniem granic w terenie oraz wykazy zmian gruntowych),</w:t>
      </w:r>
    </w:p>
    <w:p w:rsidR="004F7FEE" w:rsidRPr="00C00985" w:rsidRDefault="004F7FEE" w:rsidP="0038621E">
      <w:pPr>
        <w:numPr>
          <w:ilvl w:val="0"/>
          <w:numId w:val="33"/>
        </w:numPr>
        <w:tabs>
          <w:tab w:val="clear" w:pos="360"/>
          <w:tab w:val="num" w:pos="426"/>
        </w:tabs>
        <w:spacing w:line="360" w:lineRule="auto"/>
        <w:ind w:left="426" w:hanging="426"/>
        <w:rPr>
          <w:rFonts w:ascii="Verdana" w:hAnsi="Verdana"/>
          <w:iCs/>
        </w:rPr>
      </w:pPr>
      <w:r>
        <w:rPr>
          <w:rFonts w:ascii="Verdana" w:hAnsi="Verdana"/>
          <w:iCs/>
        </w:rPr>
        <w:t>D</w:t>
      </w:r>
      <w:r w:rsidRPr="00263BC2">
        <w:rPr>
          <w:rFonts w:ascii="Verdana" w:hAnsi="Verdana"/>
          <w:iCs/>
        </w:rPr>
        <w:t>okumentacja formalno-prawna (mapy ewidencyjne, wypisy z rejestru gruntów),</w:t>
      </w:r>
    </w:p>
    <w:p w:rsidR="004F7FEE" w:rsidRPr="00263BC2" w:rsidRDefault="004F7FEE" w:rsidP="0038621E">
      <w:pPr>
        <w:numPr>
          <w:ilvl w:val="0"/>
          <w:numId w:val="33"/>
        </w:numPr>
        <w:tabs>
          <w:tab w:val="clear" w:pos="360"/>
          <w:tab w:val="num" w:pos="426"/>
        </w:tabs>
        <w:spacing w:line="360" w:lineRule="auto"/>
        <w:ind w:left="426" w:hanging="426"/>
        <w:rPr>
          <w:rFonts w:ascii="Verdana" w:hAnsi="Verdana"/>
          <w:iCs/>
        </w:rPr>
      </w:pPr>
      <w:r>
        <w:rPr>
          <w:rFonts w:ascii="Verdana" w:hAnsi="Verdana"/>
        </w:rPr>
        <w:t>P</w:t>
      </w:r>
      <w:r w:rsidRPr="00263BC2">
        <w:rPr>
          <w:rFonts w:ascii="Verdana" w:hAnsi="Verdana"/>
        </w:rPr>
        <w:t>rojekt stałej organizacji</w:t>
      </w:r>
      <w:r>
        <w:rPr>
          <w:rFonts w:ascii="Verdana" w:hAnsi="Verdana"/>
        </w:rPr>
        <w:t xml:space="preserve"> ruchu dla całego odcinka drogi</w:t>
      </w:r>
      <w:r w:rsidRPr="00263BC2">
        <w:rPr>
          <w:rFonts w:ascii="Verdana" w:hAnsi="Verdana"/>
        </w:rPr>
        <w:t>,</w:t>
      </w:r>
    </w:p>
    <w:p w:rsidR="004F7FEE" w:rsidRPr="00263BC2" w:rsidRDefault="004F7FEE" w:rsidP="0038621E">
      <w:pPr>
        <w:numPr>
          <w:ilvl w:val="0"/>
          <w:numId w:val="33"/>
        </w:numPr>
        <w:tabs>
          <w:tab w:val="clear" w:pos="360"/>
          <w:tab w:val="num" w:pos="426"/>
        </w:tabs>
        <w:spacing w:line="360" w:lineRule="auto"/>
        <w:ind w:left="426" w:hanging="426"/>
        <w:rPr>
          <w:rFonts w:ascii="Verdana" w:hAnsi="Verdana"/>
          <w:iCs/>
        </w:rPr>
      </w:pPr>
      <w:r>
        <w:rPr>
          <w:rFonts w:ascii="Verdana" w:hAnsi="Verdana"/>
        </w:rPr>
        <w:t>P</w:t>
      </w:r>
      <w:r w:rsidRPr="00263BC2">
        <w:rPr>
          <w:rFonts w:ascii="Verdana" w:hAnsi="Verdana"/>
        </w:rPr>
        <w:t>rojekty branżowe</w:t>
      </w:r>
      <w:r>
        <w:rPr>
          <w:rFonts w:ascii="Verdana" w:hAnsi="Verdana"/>
        </w:rPr>
        <w:t xml:space="preserve"> w tym dla kanału technologicznego dla całego odcinka drogi, projekty budowlane i wykonawcze obiektów mostowych, projekty branżowe w zakresie odwodnienia i oświetlenia ulicznego/drogowego, projekty likwidacji kolizji </w:t>
      </w:r>
    </w:p>
    <w:p w:rsidR="004F7FEE" w:rsidRPr="00263BC2" w:rsidRDefault="004F7FEE" w:rsidP="0038621E">
      <w:pPr>
        <w:numPr>
          <w:ilvl w:val="0"/>
          <w:numId w:val="33"/>
        </w:numPr>
        <w:tabs>
          <w:tab w:val="clear" w:pos="360"/>
          <w:tab w:val="num" w:pos="426"/>
        </w:tabs>
        <w:spacing w:line="360" w:lineRule="auto"/>
        <w:ind w:left="426" w:hanging="426"/>
        <w:rPr>
          <w:rFonts w:ascii="Verdana" w:hAnsi="Verdana"/>
          <w:iCs/>
        </w:rPr>
      </w:pPr>
      <w:r>
        <w:rPr>
          <w:rFonts w:ascii="Verdana" w:hAnsi="Verdana"/>
          <w:iCs/>
        </w:rPr>
        <w:t>M</w:t>
      </w:r>
      <w:r w:rsidRPr="00263BC2">
        <w:rPr>
          <w:rFonts w:ascii="Verdana" w:hAnsi="Verdana"/>
          <w:iCs/>
        </w:rPr>
        <w:t>ateriały projektowe do uzyskania opinii, uzgodnień i pozwoleń wymaganych przepisami szczególnymi wraz z ich uzyskaniem,</w:t>
      </w:r>
    </w:p>
    <w:p w:rsidR="004F7FEE" w:rsidRPr="00263BC2" w:rsidRDefault="004F7FEE" w:rsidP="0038621E">
      <w:pPr>
        <w:numPr>
          <w:ilvl w:val="0"/>
          <w:numId w:val="33"/>
        </w:numPr>
        <w:tabs>
          <w:tab w:val="clear" w:pos="360"/>
          <w:tab w:val="num" w:pos="426"/>
        </w:tabs>
        <w:spacing w:line="360" w:lineRule="auto"/>
        <w:ind w:left="426" w:hanging="426"/>
        <w:rPr>
          <w:rFonts w:ascii="Verdana" w:hAnsi="Verdana"/>
          <w:iCs/>
        </w:rPr>
      </w:pPr>
      <w:r>
        <w:rPr>
          <w:rFonts w:ascii="Verdana" w:hAnsi="Verdana"/>
          <w:iCs/>
        </w:rPr>
        <w:t>O</w:t>
      </w:r>
      <w:r w:rsidRPr="00263BC2">
        <w:rPr>
          <w:rFonts w:ascii="Verdana" w:hAnsi="Verdana"/>
          <w:iCs/>
        </w:rPr>
        <w:t>perat wodno-prawny wraz z uzyskaniem pozwolenia wodno-prawnego,</w:t>
      </w:r>
    </w:p>
    <w:p w:rsidR="004F7FEE" w:rsidRPr="007975CF" w:rsidRDefault="004F7FEE" w:rsidP="0038621E">
      <w:pPr>
        <w:numPr>
          <w:ilvl w:val="0"/>
          <w:numId w:val="33"/>
        </w:numPr>
        <w:tabs>
          <w:tab w:val="clear" w:pos="360"/>
          <w:tab w:val="num" w:pos="426"/>
        </w:tabs>
        <w:spacing w:line="360" w:lineRule="auto"/>
        <w:ind w:left="426" w:hanging="426"/>
        <w:rPr>
          <w:rFonts w:ascii="Verdana" w:hAnsi="Verdana"/>
          <w:iCs/>
        </w:rPr>
      </w:pPr>
      <w:r w:rsidRPr="007975CF">
        <w:rPr>
          <w:rFonts w:ascii="Verdana" w:hAnsi="Verdana"/>
          <w:iCs/>
        </w:rPr>
        <w:t>Decyzja środowiskowa wraz z przygotowaniem KIP oraz w przypadku konieczności przygotowanie Raportu o oddziaływaniu przedsięwzięcia na środowisko,</w:t>
      </w:r>
    </w:p>
    <w:p w:rsidR="004F7FEE" w:rsidRPr="00263BC2" w:rsidRDefault="004F7FEE" w:rsidP="0038621E">
      <w:pPr>
        <w:numPr>
          <w:ilvl w:val="0"/>
          <w:numId w:val="33"/>
        </w:numPr>
        <w:tabs>
          <w:tab w:val="clear" w:pos="360"/>
          <w:tab w:val="num" w:pos="426"/>
        </w:tabs>
        <w:spacing w:line="360" w:lineRule="auto"/>
        <w:ind w:left="426" w:hanging="426"/>
        <w:rPr>
          <w:rFonts w:ascii="Verdana" w:hAnsi="Verdana"/>
          <w:iCs/>
        </w:rPr>
      </w:pPr>
      <w:r>
        <w:rPr>
          <w:rFonts w:ascii="Verdana" w:hAnsi="Verdana"/>
          <w:iCs/>
        </w:rPr>
        <w:t>M</w:t>
      </w:r>
      <w:r w:rsidRPr="00263BC2">
        <w:rPr>
          <w:rFonts w:ascii="Verdana" w:hAnsi="Verdana"/>
          <w:iCs/>
        </w:rPr>
        <w:t>ateriały do uzyskania opinii na potrzeby decyzji ZRID wraz z ich uzyskaniem,</w:t>
      </w:r>
    </w:p>
    <w:p w:rsidR="004F7FEE" w:rsidRPr="00263BC2" w:rsidRDefault="004F7FEE" w:rsidP="0038621E">
      <w:pPr>
        <w:numPr>
          <w:ilvl w:val="0"/>
          <w:numId w:val="33"/>
        </w:numPr>
        <w:tabs>
          <w:tab w:val="clear" w:pos="360"/>
          <w:tab w:val="num" w:pos="426"/>
        </w:tabs>
        <w:spacing w:line="360" w:lineRule="auto"/>
        <w:ind w:left="426" w:hanging="426"/>
        <w:rPr>
          <w:rFonts w:ascii="Verdana" w:hAnsi="Verdana"/>
          <w:iCs/>
        </w:rPr>
      </w:pPr>
      <w:r>
        <w:rPr>
          <w:rFonts w:ascii="Verdana" w:hAnsi="Verdana"/>
          <w:iCs/>
        </w:rPr>
        <w:t>I</w:t>
      </w:r>
      <w:r w:rsidRPr="00263BC2">
        <w:rPr>
          <w:rFonts w:ascii="Verdana" w:hAnsi="Verdana"/>
          <w:iCs/>
        </w:rPr>
        <w:t>nwentaryzacja drzew i krzewów do wycinki wraz z uzyskaniem zgody na wycinkę,</w:t>
      </w:r>
    </w:p>
    <w:p w:rsidR="004F7FEE" w:rsidRPr="00263BC2" w:rsidRDefault="004F7FEE" w:rsidP="0038621E">
      <w:pPr>
        <w:numPr>
          <w:ilvl w:val="0"/>
          <w:numId w:val="33"/>
        </w:numPr>
        <w:tabs>
          <w:tab w:val="clear" w:pos="360"/>
          <w:tab w:val="num" w:pos="426"/>
        </w:tabs>
        <w:spacing w:line="360" w:lineRule="auto"/>
        <w:ind w:left="426" w:hanging="426"/>
        <w:rPr>
          <w:rFonts w:ascii="Verdana" w:hAnsi="Verdana"/>
          <w:iCs/>
        </w:rPr>
      </w:pPr>
      <w:r>
        <w:rPr>
          <w:rFonts w:ascii="Verdana" w:hAnsi="Verdana"/>
          <w:iCs/>
        </w:rPr>
        <w:t>M</w:t>
      </w:r>
      <w:r w:rsidRPr="00263BC2">
        <w:rPr>
          <w:rFonts w:ascii="Verdana" w:hAnsi="Verdana"/>
          <w:iCs/>
        </w:rPr>
        <w:t>ateriały do wniosku o wydanie decyzji zezwalającej na realizację inwestycji drogowej wraz z jej uzyskaniem,</w:t>
      </w:r>
    </w:p>
    <w:p w:rsidR="004F7FEE" w:rsidRDefault="004F7FEE" w:rsidP="0038621E">
      <w:pPr>
        <w:numPr>
          <w:ilvl w:val="0"/>
          <w:numId w:val="33"/>
        </w:numPr>
        <w:tabs>
          <w:tab w:val="clear" w:pos="360"/>
          <w:tab w:val="num" w:pos="426"/>
        </w:tabs>
        <w:spacing w:line="360" w:lineRule="auto"/>
        <w:ind w:left="426" w:hanging="426"/>
        <w:rPr>
          <w:rFonts w:ascii="Verdana" w:hAnsi="Verdana"/>
          <w:iCs/>
        </w:rPr>
      </w:pPr>
      <w:r w:rsidRPr="009029C8">
        <w:rPr>
          <w:rFonts w:ascii="Verdana" w:hAnsi="Verdana"/>
          <w:iCs/>
        </w:rPr>
        <w:t xml:space="preserve">Projekt budowlany </w:t>
      </w:r>
      <w:r>
        <w:rPr>
          <w:rFonts w:ascii="Verdana" w:hAnsi="Verdana"/>
          <w:iCs/>
        </w:rPr>
        <w:t>drogowy z elementami odwodnienia;</w:t>
      </w:r>
    </w:p>
    <w:p w:rsidR="004F7FEE" w:rsidRPr="007975CF" w:rsidRDefault="004F7FEE" w:rsidP="0038621E">
      <w:pPr>
        <w:numPr>
          <w:ilvl w:val="0"/>
          <w:numId w:val="33"/>
        </w:numPr>
        <w:tabs>
          <w:tab w:val="clear" w:pos="360"/>
          <w:tab w:val="num" w:pos="426"/>
        </w:tabs>
        <w:spacing w:line="360" w:lineRule="auto"/>
        <w:ind w:left="426" w:hanging="426"/>
        <w:rPr>
          <w:rFonts w:ascii="Verdana" w:hAnsi="Verdana"/>
          <w:iCs/>
        </w:rPr>
      </w:pPr>
      <w:r w:rsidRPr="007975CF">
        <w:rPr>
          <w:rFonts w:ascii="Verdana" w:hAnsi="Verdana"/>
          <w:iCs/>
        </w:rPr>
        <w:t>Projekt zgłoszenia robót budowlanych/wniosku o pozwolenie na budowę – w zależności od potrzeb, wraz z uzyskaniem dokumentu;</w:t>
      </w:r>
    </w:p>
    <w:p w:rsidR="004F7FEE" w:rsidRPr="009029C8" w:rsidRDefault="004F7FEE" w:rsidP="0038621E">
      <w:pPr>
        <w:numPr>
          <w:ilvl w:val="0"/>
          <w:numId w:val="33"/>
        </w:numPr>
        <w:tabs>
          <w:tab w:val="clear" w:pos="360"/>
          <w:tab w:val="num" w:pos="426"/>
        </w:tabs>
        <w:spacing w:line="360" w:lineRule="auto"/>
        <w:ind w:left="426" w:hanging="426"/>
        <w:rPr>
          <w:rFonts w:ascii="Verdana" w:hAnsi="Verdana"/>
          <w:iCs/>
        </w:rPr>
      </w:pPr>
      <w:r w:rsidRPr="009029C8">
        <w:rPr>
          <w:rFonts w:ascii="Verdana" w:hAnsi="Verdana"/>
          <w:iCs/>
        </w:rPr>
        <w:t>Projekt wykonawczy,</w:t>
      </w:r>
    </w:p>
    <w:p w:rsidR="004F7FEE" w:rsidRPr="009029C8" w:rsidRDefault="004F7FEE" w:rsidP="0038621E">
      <w:pPr>
        <w:numPr>
          <w:ilvl w:val="0"/>
          <w:numId w:val="33"/>
        </w:numPr>
        <w:tabs>
          <w:tab w:val="clear" w:pos="360"/>
          <w:tab w:val="num" w:pos="426"/>
        </w:tabs>
        <w:spacing w:line="360" w:lineRule="auto"/>
        <w:ind w:left="426" w:hanging="426"/>
        <w:rPr>
          <w:rFonts w:ascii="Verdana" w:hAnsi="Verdana"/>
          <w:iCs/>
        </w:rPr>
      </w:pPr>
      <w:r w:rsidRPr="009029C8">
        <w:rPr>
          <w:rFonts w:ascii="Verdana" w:hAnsi="Verdana"/>
          <w:iCs/>
        </w:rPr>
        <w:t xml:space="preserve">Dokumentacja przetargowa (zawierająca m. in. </w:t>
      </w:r>
      <w:r>
        <w:rPr>
          <w:rFonts w:ascii="Verdana" w:hAnsi="Verdana"/>
          <w:iCs/>
        </w:rPr>
        <w:t>S</w:t>
      </w:r>
      <w:r w:rsidRPr="009029C8">
        <w:rPr>
          <w:rFonts w:ascii="Verdana" w:hAnsi="Verdana"/>
          <w:iCs/>
        </w:rPr>
        <w:t>TWiOR)</w:t>
      </w:r>
      <w:r>
        <w:rPr>
          <w:rFonts w:ascii="Verdana" w:hAnsi="Verdana"/>
          <w:iCs/>
        </w:rPr>
        <w:t>;</w:t>
      </w:r>
    </w:p>
    <w:p w:rsidR="004F7FEE" w:rsidRPr="009029C8" w:rsidRDefault="004F7FEE" w:rsidP="0038621E">
      <w:pPr>
        <w:numPr>
          <w:ilvl w:val="0"/>
          <w:numId w:val="33"/>
        </w:numPr>
        <w:tabs>
          <w:tab w:val="clear" w:pos="360"/>
          <w:tab w:val="num" w:pos="426"/>
        </w:tabs>
        <w:spacing w:line="360" w:lineRule="auto"/>
        <w:ind w:left="426" w:hanging="426"/>
        <w:rPr>
          <w:rFonts w:ascii="Verdana" w:hAnsi="Verdana"/>
          <w:iCs/>
        </w:rPr>
      </w:pPr>
      <w:r w:rsidRPr="009029C8">
        <w:rPr>
          <w:rFonts w:ascii="Verdana" w:hAnsi="Verdana"/>
          <w:iCs/>
        </w:rPr>
        <w:t>Przedmiary robót (</w:t>
      </w:r>
      <w:r w:rsidRPr="00A86A07">
        <w:rPr>
          <w:rFonts w:ascii="Verdana" w:hAnsi="Verdana"/>
          <w:b/>
          <w:iCs/>
        </w:rPr>
        <w:t>ze szczegółowymi obliczeniami ilości dla poszczególnych pozycji przedmiarowych</w:t>
      </w:r>
      <w:r w:rsidRPr="009029C8">
        <w:rPr>
          <w:rFonts w:ascii="Verdana" w:hAnsi="Verdana"/>
          <w:iCs/>
        </w:rPr>
        <w:t>), Kosztorys ofertowy i Kosztorys inwestorski.</w:t>
      </w:r>
    </w:p>
    <w:p w:rsidR="004F7FEE" w:rsidRPr="00263BC2" w:rsidRDefault="004F7FEE" w:rsidP="0038664F">
      <w:pPr>
        <w:spacing w:line="360" w:lineRule="auto"/>
      </w:pPr>
    </w:p>
    <w:p w:rsidR="004F7FEE" w:rsidRPr="00263BC2" w:rsidRDefault="004F7FEE" w:rsidP="00153917">
      <w:pPr>
        <w:pStyle w:val="Heading3"/>
        <w:tabs>
          <w:tab w:val="clear" w:pos="1713"/>
          <w:tab w:val="num" w:pos="709"/>
        </w:tabs>
        <w:spacing w:line="360" w:lineRule="auto"/>
        <w:ind w:left="0"/>
        <w:rPr>
          <w:rFonts w:ascii="Verdana" w:hAnsi="Verdana"/>
          <w:b/>
        </w:rPr>
      </w:pPr>
      <w:r w:rsidRPr="00263BC2">
        <w:rPr>
          <w:rFonts w:ascii="Verdana" w:hAnsi="Verdana"/>
          <w:b/>
        </w:rPr>
        <w:t>Ogólna charakterystyka projektowanej inwestycji i zagospodarowania terenu</w:t>
      </w:r>
    </w:p>
    <w:p w:rsidR="004F7FEE" w:rsidRPr="0014340D" w:rsidRDefault="004F7FEE" w:rsidP="00823E5E">
      <w:pPr>
        <w:numPr>
          <w:ilvl w:val="0"/>
          <w:numId w:val="40"/>
        </w:numPr>
        <w:spacing w:line="360" w:lineRule="auto"/>
        <w:rPr>
          <w:rFonts w:ascii="Verdana" w:hAnsi="Verdana"/>
        </w:rPr>
      </w:pPr>
      <w:r>
        <w:rPr>
          <w:rFonts w:ascii="Verdana" w:hAnsi="Verdana"/>
          <w:color w:val="000000"/>
        </w:rPr>
        <w:t xml:space="preserve">Przedmiotowy odcinek drogi zlokalizowany jest w terenie województwa Wielkopolskiego, w powiecie kaliskim, w gminie Stawiszyn. Rozbudowa drogi krajowej nr 25 na odcinku Zbiersk – Stawiszyn w zakresie budowy ścieżki rowerowej i kanału technologicznego zlokalizowana będzie </w:t>
      </w:r>
      <w:r w:rsidRPr="001F14AF">
        <w:rPr>
          <w:rFonts w:ascii="Verdana" w:hAnsi="Verdana"/>
          <w:bCs/>
        </w:rPr>
        <w:t xml:space="preserve">od </w:t>
      </w:r>
      <w:r w:rsidRPr="001F14AF">
        <w:rPr>
          <w:rFonts w:ascii="Verdana" w:hAnsi="Verdana" w:cs="Arial"/>
          <w:bCs/>
        </w:rPr>
        <w:t xml:space="preserve">km </w:t>
      </w:r>
      <w:r>
        <w:rPr>
          <w:rFonts w:ascii="Verdana" w:hAnsi="Verdana" w:cs="Arial"/>
          <w:bCs/>
        </w:rPr>
        <w:t>279</w:t>
      </w:r>
      <w:r w:rsidRPr="001F14AF">
        <w:rPr>
          <w:rFonts w:ascii="Verdana" w:hAnsi="Verdana" w:cs="Arial"/>
          <w:bCs/>
        </w:rPr>
        <w:t>+</w:t>
      </w:r>
      <w:r>
        <w:rPr>
          <w:rFonts w:ascii="Verdana" w:hAnsi="Verdana" w:cs="Arial"/>
          <w:bCs/>
        </w:rPr>
        <w:t>000</w:t>
      </w:r>
      <w:r w:rsidRPr="001F14AF">
        <w:rPr>
          <w:rFonts w:ascii="Verdana" w:hAnsi="Verdana" w:cs="Arial"/>
          <w:bCs/>
        </w:rPr>
        <w:t xml:space="preserve"> do km </w:t>
      </w:r>
      <w:r>
        <w:rPr>
          <w:rFonts w:ascii="Verdana" w:hAnsi="Verdana" w:cs="Arial"/>
          <w:bCs/>
        </w:rPr>
        <w:t>281</w:t>
      </w:r>
      <w:r w:rsidRPr="001F14AF">
        <w:rPr>
          <w:rFonts w:ascii="Verdana" w:hAnsi="Verdana" w:cs="Arial"/>
          <w:bCs/>
        </w:rPr>
        <w:t>+</w:t>
      </w:r>
      <w:r>
        <w:rPr>
          <w:rFonts w:ascii="Verdana" w:hAnsi="Verdana" w:cs="Arial"/>
          <w:bCs/>
        </w:rPr>
        <w:t>900</w:t>
      </w:r>
      <w:r w:rsidRPr="001F14AF">
        <w:rPr>
          <w:rFonts w:ascii="Verdana" w:hAnsi="Verdana"/>
          <w:bCs/>
        </w:rPr>
        <w:t xml:space="preserve">, </w:t>
      </w:r>
      <w:r w:rsidRPr="001F14AF">
        <w:rPr>
          <w:rFonts w:ascii="Verdana" w:hAnsi="Verdana" w:cs="Arial"/>
          <w:bCs/>
        </w:rPr>
        <w:t xml:space="preserve">na długości </w:t>
      </w:r>
      <w:smartTag w:uri="urn:schemas-microsoft-com:office:smarttags" w:element="metricconverter">
        <w:smartTagPr>
          <w:attr w:name="ProductID" w:val="2,900 km"/>
        </w:smartTagPr>
        <w:r>
          <w:rPr>
            <w:rFonts w:ascii="Verdana" w:hAnsi="Verdana" w:cs="Arial"/>
            <w:bCs/>
          </w:rPr>
          <w:t>2,900</w:t>
        </w:r>
        <w:r w:rsidRPr="001F14AF">
          <w:rPr>
            <w:rFonts w:ascii="Verdana" w:hAnsi="Verdana" w:cs="Arial"/>
            <w:bCs/>
          </w:rPr>
          <w:t xml:space="preserve"> km</w:t>
        </w:r>
      </w:smartTag>
      <w:r w:rsidRPr="001F14AF">
        <w:rPr>
          <w:rFonts w:ascii="Verdana" w:hAnsi="Verdana" w:cs="Arial"/>
          <w:bCs/>
        </w:rPr>
        <w:t xml:space="preserve">. </w:t>
      </w:r>
    </w:p>
    <w:p w:rsidR="004F7FEE" w:rsidRPr="00E205AF" w:rsidRDefault="004F7FEE" w:rsidP="0038621E">
      <w:pPr>
        <w:numPr>
          <w:ilvl w:val="0"/>
          <w:numId w:val="40"/>
        </w:numPr>
        <w:tabs>
          <w:tab w:val="left" w:pos="374"/>
        </w:tabs>
        <w:spacing w:line="360" w:lineRule="auto"/>
        <w:rPr>
          <w:rFonts w:ascii="Verdana" w:hAnsi="Verdana" w:cs="Arial"/>
          <w:b/>
          <w:u w:val="single"/>
        </w:rPr>
      </w:pPr>
      <w:r w:rsidRPr="00E205AF">
        <w:rPr>
          <w:rFonts w:ascii="Verdana" w:hAnsi="Verdana" w:cs="Arial"/>
          <w:b/>
          <w:u w:val="single"/>
        </w:rPr>
        <w:t>Zakres rzeczowy inwestycji:</w:t>
      </w:r>
    </w:p>
    <w:p w:rsidR="004F7FEE" w:rsidRPr="00263BC2" w:rsidRDefault="004F7FEE" w:rsidP="00E205AF">
      <w:pPr>
        <w:spacing w:line="360" w:lineRule="auto"/>
        <w:ind w:left="720"/>
        <w:rPr>
          <w:rFonts w:ascii="Verdana" w:hAnsi="Verdana" w:cs="Arial"/>
        </w:rPr>
      </w:pPr>
      <w:r>
        <w:rPr>
          <w:rFonts w:ascii="Verdana" w:hAnsi="Verdana" w:cs="Arial"/>
        </w:rPr>
        <w:t>Długość odcinka drog</w:t>
      </w:r>
      <w:r w:rsidRPr="00263BC2">
        <w:rPr>
          <w:rFonts w:ascii="Verdana" w:hAnsi="Verdana" w:cs="Arial"/>
        </w:rPr>
        <w:t xml:space="preserve">i – </w:t>
      </w:r>
      <w:smartTag w:uri="urn:schemas-microsoft-com:office:smarttags" w:element="metricconverter">
        <w:smartTagPr>
          <w:attr w:name="ProductID" w:val="2,900 km"/>
        </w:smartTagPr>
        <w:r w:rsidRPr="008200D9">
          <w:rPr>
            <w:rFonts w:ascii="Verdana" w:hAnsi="Verdana" w:cs="Arial"/>
          </w:rPr>
          <w:t>2,900 km</w:t>
        </w:r>
      </w:smartTag>
      <w:r w:rsidRPr="00263BC2">
        <w:rPr>
          <w:rFonts w:ascii="Verdana" w:hAnsi="Verdana" w:cs="Arial"/>
        </w:rPr>
        <w:t>.</w:t>
      </w:r>
    </w:p>
    <w:p w:rsidR="004F7FEE" w:rsidRPr="00823E5E" w:rsidRDefault="004F7FEE" w:rsidP="0038664F">
      <w:pPr>
        <w:spacing w:line="360" w:lineRule="auto"/>
        <w:ind w:left="720"/>
        <w:rPr>
          <w:rFonts w:ascii="Verdana" w:hAnsi="Verdana" w:cs="Arial"/>
          <w:color w:val="FF0000"/>
        </w:rPr>
      </w:pPr>
      <w:r w:rsidRPr="00263BC2">
        <w:rPr>
          <w:rFonts w:ascii="Verdana" w:hAnsi="Verdana" w:cs="Arial"/>
        </w:rPr>
        <w:t xml:space="preserve">Szerokość jezdni wynosząca obecnie </w:t>
      </w:r>
      <w:r>
        <w:rPr>
          <w:rFonts w:ascii="Verdana" w:hAnsi="Verdana" w:cs="Arial"/>
        </w:rPr>
        <w:t>ok</w:t>
      </w:r>
      <w:r w:rsidRPr="00971605">
        <w:rPr>
          <w:rFonts w:ascii="Verdana" w:hAnsi="Verdana" w:cs="Arial"/>
        </w:rPr>
        <w:t xml:space="preserve">. </w:t>
      </w:r>
      <w:smartTag w:uri="urn:schemas-microsoft-com:office:smarttags" w:element="metricconverter">
        <w:smartTagPr>
          <w:attr w:name="ProductID" w:val="7,0 m"/>
        </w:smartTagPr>
        <w:r w:rsidRPr="00971605">
          <w:rPr>
            <w:rFonts w:ascii="Verdana" w:hAnsi="Verdana" w:cs="Arial"/>
          </w:rPr>
          <w:t>7,0 m</w:t>
        </w:r>
      </w:smartTag>
      <w:r w:rsidRPr="00971605">
        <w:rPr>
          <w:rFonts w:ascii="Verdana" w:hAnsi="Verdana" w:cs="Arial"/>
        </w:rPr>
        <w:t>.</w:t>
      </w:r>
      <w:r w:rsidRPr="00823E5E">
        <w:rPr>
          <w:rFonts w:ascii="Verdana" w:hAnsi="Verdana" w:cs="Arial"/>
          <w:color w:val="FF0000"/>
        </w:rPr>
        <w:t xml:space="preserve"> </w:t>
      </w:r>
    </w:p>
    <w:p w:rsidR="004F7FEE" w:rsidRPr="00263BC2" w:rsidRDefault="004F7FEE" w:rsidP="0038664F">
      <w:pPr>
        <w:spacing w:line="360" w:lineRule="auto"/>
        <w:ind w:left="720"/>
        <w:rPr>
          <w:rFonts w:ascii="Verdana" w:hAnsi="Verdana" w:cs="Arial"/>
        </w:rPr>
      </w:pPr>
      <w:r w:rsidRPr="00263BC2">
        <w:rPr>
          <w:rFonts w:ascii="Verdana" w:hAnsi="Verdana" w:cs="Arial"/>
        </w:rPr>
        <w:t xml:space="preserve">Szerokość pasa drogowego wynosi </w:t>
      </w:r>
      <w:r>
        <w:rPr>
          <w:rFonts w:ascii="Verdana" w:hAnsi="Verdana" w:cs="Arial"/>
        </w:rPr>
        <w:t xml:space="preserve">ok </w:t>
      </w:r>
      <w:smartTag w:uri="urn:schemas-microsoft-com:office:smarttags" w:element="metricconverter">
        <w:smartTagPr>
          <w:attr w:name="ProductID" w:val="16,50 m"/>
        </w:smartTagPr>
        <w:r>
          <w:rPr>
            <w:rFonts w:ascii="Verdana" w:hAnsi="Verdana" w:cs="Arial"/>
          </w:rPr>
          <w:t>16,50 m</w:t>
        </w:r>
      </w:smartTag>
      <w:r w:rsidRPr="00263BC2">
        <w:rPr>
          <w:rFonts w:ascii="Verdana" w:hAnsi="Verdana" w:cs="Arial"/>
        </w:rPr>
        <w:t xml:space="preserve"> i ulegnie </w:t>
      </w:r>
      <w:r>
        <w:rPr>
          <w:rFonts w:ascii="Verdana" w:hAnsi="Verdana" w:cs="Arial"/>
        </w:rPr>
        <w:t xml:space="preserve">zmianie po dokonanej rozbudowie. </w:t>
      </w:r>
      <w:r w:rsidRPr="00263BC2">
        <w:rPr>
          <w:rFonts w:ascii="Verdana" w:hAnsi="Verdana" w:cs="Arial"/>
        </w:rPr>
        <w:t xml:space="preserve"> </w:t>
      </w:r>
    </w:p>
    <w:p w:rsidR="004F7FEE" w:rsidRPr="00263BC2" w:rsidRDefault="004F7FEE" w:rsidP="0038621E">
      <w:pPr>
        <w:numPr>
          <w:ilvl w:val="0"/>
          <w:numId w:val="40"/>
        </w:numPr>
        <w:tabs>
          <w:tab w:val="left" w:pos="374"/>
        </w:tabs>
        <w:spacing w:line="360" w:lineRule="auto"/>
        <w:rPr>
          <w:rFonts w:ascii="Verdana" w:hAnsi="Verdana" w:cs="Arial"/>
          <w:b/>
          <w:u w:val="single"/>
        </w:rPr>
      </w:pPr>
      <w:r w:rsidRPr="00263BC2">
        <w:rPr>
          <w:rFonts w:ascii="Verdana" w:hAnsi="Verdana" w:cs="Arial"/>
          <w:b/>
          <w:u w:val="single"/>
        </w:rPr>
        <w:t>Opis robót do zaprojektowania:</w:t>
      </w:r>
    </w:p>
    <w:p w:rsidR="004F7FEE" w:rsidRPr="0014340D" w:rsidRDefault="004F7FEE" w:rsidP="0014340D">
      <w:pPr>
        <w:spacing w:line="360" w:lineRule="auto"/>
        <w:ind w:left="720"/>
        <w:rPr>
          <w:rFonts w:ascii="Verdana" w:hAnsi="Verdana"/>
        </w:rPr>
      </w:pPr>
      <w:r w:rsidRPr="00263BC2">
        <w:rPr>
          <w:rFonts w:ascii="Verdana" w:hAnsi="Verdana"/>
        </w:rPr>
        <w:t xml:space="preserve">Przedmiotowa dokumentacja projektowa dotycząca rozbudowy w swoim zakresie winna </w:t>
      </w:r>
      <w:r w:rsidRPr="0014340D">
        <w:rPr>
          <w:rFonts w:ascii="Verdana" w:hAnsi="Verdana"/>
        </w:rPr>
        <w:t>obejmować:</w:t>
      </w:r>
    </w:p>
    <w:p w:rsidR="004F7FEE" w:rsidRDefault="004F7FEE" w:rsidP="00EE323D">
      <w:pPr>
        <w:pStyle w:val="Default"/>
        <w:spacing w:line="360" w:lineRule="auto"/>
        <w:ind w:left="426" w:hanging="142"/>
        <w:rPr>
          <w:rFonts w:ascii="Verdana" w:hAnsi="Verdana" w:cs="Verdana"/>
          <w:sz w:val="20"/>
          <w:szCs w:val="20"/>
        </w:rPr>
      </w:pPr>
      <w:r w:rsidRPr="0014340D">
        <w:rPr>
          <w:rFonts w:ascii="Verdana" w:hAnsi="Verdana"/>
          <w:sz w:val="20"/>
          <w:szCs w:val="20"/>
        </w:rPr>
        <w:t xml:space="preserve">- </w:t>
      </w:r>
      <w:r w:rsidRPr="0014340D">
        <w:rPr>
          <w:rFonts w:ascii="Verdana" w:hAnsi="Verdana" w:cs="Verdana"/>
          <w:sz w:val="20"/>
          <w:szCs w:val="20"/>
        </w:rPr>
        <w:t>budowę ścieżki rowerowej, z uwzględnieniem modernizacji nawierzchni i poszerzenia istniejących odcinków chodników oraz z uwzględnieniem dojść do zatok autobusowych</w:t>
      </w:r>
      <w:r>
        <w:rPr>
          <w:rFonts w:ascii="Verdana" w:hAnsi="Verdana" w:cs="Verdana"/>
          <w:sz w:val="20"/>
          <w:szCs w:val="20"/>
        </w:rPr>
        <w:t>,</w:t>
      </w:r>
    </w:p>
    <w:p w:rsidR="004F7FEE" w:rsidRPr="0014340D" w:rsidRDefault="004F7FEE" w:rsidP="00EE323D">
      <w:pPr>
        <w:pStyle w:val="Default"/>
        <w:spacing w:line="360" w:lineRule="auto"/>
        <w:ind w:left="426" w:hanging="142"/>
        <w:rPr>
          <w:rFonts w:ascii="Verdana" w:hAnsi="Verdana"/>
          <w:color w:val="auto"/>
        </w:rPr>
      </w:pPr>
      <w:r w:rsidRPr="0014340D">
        <w:rPr>
          <w:rFonts w:ascii="Verdana" w:hAnsi="Verdana"/>
          <w:sz w:val="20"/>
          <w:szCs w:val="20"/>
        </w:rPr>
        <w:t>- przebudowę zjazdów przecinających trasę projektowanego ciągu rowerowego</w:t>
      </w:r>
      <w:r>
        <w:rPr>
          <w:rFonts w:ascii="Verdana" w:hAnsi="Verdana"/>
          <w:sz w:val="20"/>
          <w:szCs w:val="20"/>
        </w:rPr>
        <w:t>,</w:t>
      </w:r>
    </w:p>
    <w:p w:rsidR="004F7FEE" w:rsidRPr="0014340D" w:rsidRDefault="004F7FEE" w:rsidP="00EE323D">
      <w:pPr>
        <w:pStyle w:val="Default"/>
        <w:spacing w:line="360" w:lineRule="auto"/>
        <w:ind w:left="426" w:hanging="142"/>
        <w:rPr>
          <w:rFonts w:ascii="Verdana" w:hAnsi="Verdana"/>
          <w:color w:val="auto"/>
          <w:sz w:val="20"/>
          <w:szCs w:val="20"/>
        </w:rPr>
      </w:pPr>
      <w:r w:rsidRPr="0014340D">
        <w:rPr>
          <w:rFonts w:ascii="Verdana" w:hAnsi="Verdana"/>
          <w:color w:val="auto"/>
          <w:sz w:val="20"/>
          <w:szCs w:val="20"/>
        </w:rPr>
        <w:t xml:space="preserve">- </w:t>
      </w:r>
      <w:r w:rsidRPr="0014340D">
        <w:rPr>
          <w:rFonts w:ascii="Verdana" w:hAnsi="Verdana" w:cs="Verdana"/>
          <w:color w:val="auto"/>
          <w:sz w:val="20"/>
          <w:szCs w:val="20"/>
        </w:rPr>
        <w:t>ustawienie barier, poręczy segmentowych i ogrodzeń wzdłuż projektowanego ciągu, zabezpieczających ruch</w:t>
      </w:r>
      <w:r>
        <w:rPr>
          <w:rFonts w:ascii="Verdana" w:hAnsi="Verdana" w:cs="Verdana"/>
          <w:color w:val="auto"/>
          <w:sz w:val="20"/>
          <w:szCs w:val="20"/>
        </w:rPr>
        <w:t>,</w:t>
      </w:r>
      <w:r w:rsidRPr="0014340D">
        <w:rPr>
          <w:rFonts w:ascii="Verdana" w:hAnsi="Verdana" w:cs="Verdana"/>
          <w:color w:val="auto"/>
          <w:sz w:val="20"/>
          <w:szCs w:val="20"/>
        </w:rPr>
        <w:t xml:space="preserve"> </w:t>
      </w:r>
    </w:p>
    <w:p w:rsidR="004F7FEE" w:rsidRPr="0014340D" w:rsidRDefault="004F7FEE" w:rsidP="00EE323D">
      <w:pPr>
        <w:pStyle w:val="Default"/>
        <w:spacing w:line="360" w:lineRule="auto"/>
        <w:ind w:left="426" w:hanging="142"/>
        <w:rPr>
          <w:rFonts w:ascii="Verdana" w:hAnsi="Verdana"/>
          <w:color w:val="auto"/>
          <w:sz w:val="20"/>
          <w:szCs w:val="20"/>
        </w:rPr>
      </w:pPr>
      <w:r w:rsidRPr="0014340D">
        <w:rPr>
          <w:rFonts w:ascii="Verdana" w:hAnsi="Verdana"/>
          <w:color w:val="auto"/>
          <w:sz w:val="20"/>
          <w:szCs w:val="20"/>
        </w:rPr>
        <w:t xml:space="preserve">- korektę dostępności do drogi krajowej </w:t>
      </w:r>
    </w:p>
    <w:p w:rsidR="004F7FEE" w:rsidRDefault="004F7FEE" w:rsidP="00EE323D">
      <w:pPr>
        <w:pStyle w:val="Default"/>
        <w:spacing w:line="360" w:lineRule="auto"/>
        <w:ind w:left="426" w:hanging="142"/>
        <w:rPr>
          <w:rFonts w:ascii="Verdana" w:hAnsi="Verdana"/>
          <w:color w:val="auto"/>
          <w:sz w:val="20"/>
          <w:szCs w:val="20"/>
        </w:rPr>
      </w:pPr>
      <w:r w:rsidRPr="0014340D">
        <w:rPr>
          <w:rFonts w:ascii="Verdana" w:hAnsi="Verdana"/>
          <w:color w:val="auto"/>
          <w:sz w:val="20"/>
          <w:szCs w:val="20"/>
        </w:rPr>
        <w:t>- ułożenie kanału technologicznego, projektowanego zgodnie z załączonymi wytycznymi</w:t>
      </w:r>
      <w:r>
        <w:rPr>
          <w:rFonts w:ascii="Verdana" w:hAnsi="Verdana"/>
          <w:color w:val="auto"/>
          <w:sz w:val="20"/>
          <w:szCs w:val="20"/>
        </w:rPr>
        <w:t>,</w:t>
      </w:r>
    </w:p>
    <w:p w:rsidR="004F7FEE" w:rsidRDefault="004F7FEE" w:rsidP="00EE323D">
      <w:pPr>
        <w:pStyle w:val="Default"/>
        <w:spacing w:line="360" w:lineRule="auto"/>
        <w:ind w:left="426" w:hanging="142"/>
        <w:rPr>
          <w:rFonts w:ascii="Verdana" w:hAnsi="Verdana"/>
          <w:color w:val="auto"/>
          <w:sz w:val="20"/>
          <w:szCs w:val="20"/>
        </w:rPr>
      </w:pPr>
      <w:r>
        <w:rPr>
          <w:rFonts w:ascii="Verdana" w:hAnsi="Verdana"/>
          <w:color w:val="auto"/>
          <w:sz w:val="20"/>
          <w:szCs w:val="20"/>
        </w:rPr>
        <w:t>- zaprojektowanie lewoskrętu wraz z azylem przy cmentarzu w m. Zbiersk - Cukrownia,</w:t>
      </w:r>
    </w:p>
    <w:p w:rsidR="004F7FEE" w:rsidRDefault="004F7FEE" w:rsidP="00EE323D">
      <w:pPr>
        <w:pStyle w:val="Default"/>
        <w:spacing w:line="360" w:lineRule="auto"/>
        <w:ind w:left="426" w:hanging="142"/>
        <w:rPr>
          <w:rFonts w:ascii="Verdana" w:hAnsi="Verdana"/>
          <w:color w:val="auto"/>
          <w:sz w:val="20"/>
          <w:szCs w:val="20"/>
        </w:rPr>
      </w:pPr>
      <w:r>
        <w:rPr>
          <w:rFonts w:ascii="Verdana" w:hAnsi="Verdana"/>
          <w:color w:val="auto"/>
          <w:sz w:val="20"/>
          <w:szCs w:val="20"/>
        </w:rPr>
        <w:t>- rozwiązanie organizacji ruchu i parkingu w obrębie cmentarza w m. Zbiersk - Cukrownia,</w:t>
      </w:r>
    </w:p>
    <w:p w:rsidR="004F7FEE" w:rsidRDefault="004F7FEE" w:rsidP="00EE323D">
      <w:pPr>
        <w:pStyle w:val="Default"/>
        <w:spacing w:line="360" w:lineRule="auto"/>
        <w:ind w:left="426" w:hanging="142"/>
        <w:rPr>
          <w:rFonts w:ascii="Verdana" w:hAnsi="Verdana"/>
          <w:color w:val="auto"/>
          <w:sz w:val="20"/>
          <w:szCs w:val="20"/>
        </w:rPr>
      </w:pPr>
      <w:r>
        <w:rPr>
          <w:rFonts w:ascii="Verdana" w:hAnsi="Verdana"/>
          <w:color w:val="auto"/>
          <w:sz w:val="20"/>
          <w:szCs w:val="20"/>
        </w:rPr>
        <w:t>- oświetlenie ścieżki rowerowej,</w:t>
      </w:r>
    </w:p>
    <w:p w:rsidR="004F7FEE" w:rsidRDefault="004F7FEE" w:rsidP="00EE323D">
      <w:pPr>
        <w:pStyle w:val="Default"/>
        <w:spacing w:line="360" w:lineRule="auto"/>
        <w:ind w:left="426" w:hanging="142"/>
        <w:rPr>
          <w:rFonts w:ascii="Verdana" w:hAnsi="Verdana"/>
          <w:color w:val="auto"/>
          <w:sz w:val="20"/>
          <w:szCs w:val="20"/>
        </w:rPr>
      </w:pPr>
      <w:r>
        <w:rPr>
          <w:rFonts w:ascii="Verdana" w:hAnsi="Verdana"/>
          <w:color w:val="auto"/>
          <w:sz w:val="20"/>
          <w:szCs w:val="20"/>
        </w:rPr>
        <w:t>- likwidację jednego z dwóch zjazdów na cmentarz w m. Zbiersk - Cukrownia,</w:t>
      </w:r>
    </w:p>
    <w:p w:rsidR="004F7FEE" w:rsidRDefault="004F7FEE" w:rsidP="00EE323D">
      <w:pPr>
        <w:pStyle w:val="Default"/>
        <w:spacing w:line="360" w:lineRule="auto"/>
        <w:ind w:left="426" w:hanging="142"/>
        <w:rPr>
          <w:rFonts w:ascii="Verdana" w:hAnsi="Verdana"/>
          <w:color w:val="auto"/>
          <w:sz w:val="20"/>
          <w:szCs w:val="20"/>
        </w:rPr>
      </w:pPr>
      <w:r>
        <w:rPr>
          <w:rFonts w:ascii="Verdana" w:hAnsi="Verdana"/>
          <w:color w:val="auto"/>
          <w:sz w:val="20"/>
          <w:szCs w:val="20"/>
        </w:rPr>
        <w:t xml:space="preserve">- oświetlenie parkingu przy cmentarzu w m. Zbiersk – Cukrownia, </w:t>
      </w:r>
    </w:p>
    <w:p w:rsidR="004F7FEE" w:rsidRDefault="004F7FEE" w:rsidP="00EE323D">
      <w:pPr>
        <w:pStyle w:val="Default"/>
        <w:spacing w:line="360" w:lineRule="auto"/>
        <w:ind w:left="426" w:hanging="142"/>
        <w:rPr>
          <w:rFonts w:ascii="Verdana" w:hAnsi="Verdana"/>
          <w:color w:val="auto"/>
          <w:sz w:val="20"/>
          <w:szCs w:val="20"/>
        </w:rPr>
      </w:pPr>
      <w:r>
        <w:rPr>
          <w:rFonts w:ascii="Verdana" w:hAnsi="Verdana"/>
          <w:color w:val="auto"/>
          <w:sz w:val="20"/>
          <w:szCs w:val="20"/>
        </w:rPr>
        <w:t>- wykonanie oświetlonego przejścia dla pieszych przez DK25 przy cmentarzu w m. Zbiersk - Cukrownia,</w:t>
      </w:r>
    </w:p>
    <w:p w:rsidR="004F7FEE" w:rsidRDefault="004F7FEE" w:rsidP="00EE323D">
      <w:pPr>
        <w:pStyle w:val="Default"/>
        <w:spacing w:line="360" w:lineRule="auto"/>
        <w:ind w:left="426" w:hanging="142"/>
        <w:rPr>
          <w:rFonts w:ascii="Verdana" w:hAnsi="Verdana"/>
          <w:color w:val="auto"/>
          <w:sz w:val="20"/>
          <w:szCs w:val="20"/>
        </w:rPr>
      </w:pPr>
      <w:r>
        <w:rPr>
          <w:rFonts w:ascii="Verdana" w:hAnsi="Verdana"/>
          <w:color w:val="auto"/>
          <w:sz w:val="20"/>
          <w:szCs w:val="20"/>
        </w:rPr>
        <w:t>- rozwiązanie kolizji z dwiema przydrożnymi kapliczkami.</w:t>
      </w:r>
    </w:p>
    <w:p w:rsidR="004F7FEE" w:rsidRPr="009942E4" w:rsidRDefault="004F7FEE" w:rsidP="008A67C3">
      <w:pPr>
        <w:pStyle w:val="Default"/>
        <w:spacing w:line="360" w:lineRule="auto"/>
        <w:ind w:left="284"/>
        <w:jc w:val="both"/>
        <w:rPr>
          <w:rFonts w:ascii="Verdana" w:hAnsi="Verdana"/>
          <w:b/>
          <w:bCs/>
          <w:color w:val="auto"/>
          <w:sz w:val="20"/>
          <w:szCs w:val="20"/>
          <w:u w:val="single"/>
        </w:rPr>
      </w:pPr>
      <w:r w:rsidRPr="009942E4">
        <w:rPr>
          <w:rFonts w:ascii="Verdana" w:hAnsi="Verdana"/>
          <w:b/>
          <w:bCs/>
          <w:color w:val="auto"/>
          <w:sz w:val="20"/>
          <w:szCs w:val="20"/>
          <w:u w:val="single"/>
        </w:rPr>
        <w:t>Zakres robót i lokalizację inwestycji należy poddać konsultacjom społecznym,                     przed złożeniem wniosków o uzyskanie niezbędnych decyzji administracyjnych.</w:t>
      </w:r>
    </w:p>
    <w:p w:rsidR="004F7FEE" w:rsidRDefault="004F7FEE" w:rsidP="0014340D">
      <w:pPr>
        <w:pStyle w:val="Default"/>
        <w:ind w:left="426" w:hanging="142"/>
        <w:rPr>
          <w:rFonts w:ascii="Verdana" w:hAnsi="Verdana" w:cs="Verdana"/>
          <w:color w:val="auto"/>
          <w:sz w:val="20"/>
          <w:szCs w:val="20"/>
        </w:rPr>
      </w:pPr>
    </w:p>
    <w:p w:rsidR="004F7FEE" w:rsidRDefault="004F7FEE" w:rsidP="008200D9">
      <w:pPr>
        <w:pStyle w:val="Default"/>
        <w:spacing w:line="360" w:lineRule="auto"/>
        <w:ind w:left="284"/>
        <w:jc w:val="both"/>
        <w:rPr>
          <w:rFonts w:ascii="Verdana" w:hAnsi="Verdana" w:cs="Verdana"/>
          <w:i/>
          <w:iCs/>
          <w:color w:val="auto"/>
          <w:sz w:val="20"/>
          <w:szCs w:val="20"/>
        </w:rPr>
      </w:pPr>
      <w:r w:rsidRPr="0014340D">
        <w:rPr>
          <w:rFonts w:ascii="Verdana" w:hAnsi="Verdana" w:cs="Verdana"/>
          <w:color w:val="auto"/>
          <w:sz w:val="20"/>
          <w:szCs w:val="20"/>
        </w:rPr>
        <w:t xml:space="preserve">Przedmiot zamówienia obejmuje opracowanie dokumentacji projektowej oraz pełnienie nadzoru autorskiego dla zadania budowy ścieżki rowerowej i kanału technologicznego przy drodze krajowej nr </w:t>
      </w:r>
      <w:r>
        <w:rPr>
          <w:rFonts w:ascii="Verdana" w:hAnsi="Verdana" w:cs="Verdana"/>
          <w:color w:val="auto"/>
          <w:sz w:val="20"/>
          <w:szCs w:val="20"/>
        </w:rPr>
        <w:t>25</w:t>
      </w:r>
      <w:r w:rsidRPr="0014340D">
        <w:rPr>
          <w:rFonts w:ascii="Verdana" w:hAnsi="Verdana" w:cs="Verdana"/>
          <w:color w:val="auto"/>
          <w:sz w:val="20"/>
          <w:szCs w:val="20"/>
        </w:rPr>
        <w:t xml:space="preserve"> na odcinku </w:t>
      </w:r>
      <w:r w:rsidRPr="008200D9">
        <w:rPr>
          <w:rFonts w:ascii="Verdana" w:hAnsi="Verdana" w:cs="Verdana"/>
          <w:color w:val="auto"/>
          <w:sz w:val="20"/>
          <w:szCs w:val="20"/>
        </w:rPr>
        <w:t>Zbiersk - Stawiszyn</w:t>
      </w:r>
      <w:r w:rsidRPr="0014340D">
        <w:rPr>
          <w:rFonts w:ascii="Verdana" w:hAnsi="Verdana" w:cs="Verdana"/>
          <w:i/>
          <w:iCs/>
          <w:color w:val="auto"/>
          <w:sz w:val="20"/>
          <w:szCs w:val="20"/>
        </w:rPr>
        <w:t xml:space="preserve"> od km </w:t>
      </w:r>
      <w:r>
        <w:rPr>
          <w:rFonts w:ascii="Verdana" w:hAnsi="Verdana" w:cs="Verdana"/>
          <w:i/>
          <w:iCs/>
          <w:color w:val="auto"/>
          <w:sz w:val="20"/>
          <w:szCs w:val="20"/>
        </w:rPr>
        <w:t>279+000</w:t>
      </w:r>
      <w:r w:rsidRPr="0014340D">
        <w:rPr>
          <w:rFonts w:ascii="Verdana" w:hAnsi="Verdana" w:cs="Verdana"/>
          <w:i/>
          <w:iCs/>
          <w:color w:val="auto"/>
          <w:sz w:val="20"/>
          <w:szCs w:val="20"/>
        </w:rPr>
        <w:t xml:space="preserve"> do km </w:t>
      </w:r>
      <w:r>
        <w:rPr>
          <w:rFonts w:ascii="Verdana" w:hAnsi="Verdana" w:cs="Verdana"/>
          <w:i/>
          <w:iCs/>
          <w:color w:val="auto"/>
          <w:sz w:val="20"/>
          <w:szCs w:val="20"/>
        </w:rPr>
        <w:t>281+900.</w:t>
      </w:r>
      <w:r w:rsidRPr="0014340D">
        <w:rPr>
          <w:rFonts w:ascii="Verdana" w:hAnsi="Verdana" w:cs="Verdana"/>
          <w:i/>
          <w:iCs/>
          <w:color w:val="auto"/>
          <w:sz w:val="20"/>
          <w:szCs w:val="20"/>
        </w:rPr>
        <w:t xml:space="preserve"> </w:t>
      </w:r>
    </w:p>
    <w:p w:rsidR="004F7FEE" w:rsidRPr="0014340D" w:rsidRDefault="004F7FEE" w:rsidP="008200D9">
      <w:pPr>
        <w:pStyle w:val="Default"/>
        <w:ind w:left="284"/>
        <w:rPr>
          <w:rFonts w:ascii="Verdana" w:hAnsi="Verdana"/>
          <w:color w:val="auto"/>
          <w:sz w:val="20"/>
          <w:szCs w:val="20"/>
        </w:rPr>
      </w:pPr>
    </w:p>
    <w:p w:rsidR="004F7FEE" w:rsidRPr="0014340D" w:rsidRDefault="004F7FEE" w:rsidP="008200D9">
      <w:pPr>
        <w:overflowPunct/>
        <w:autoSpaceDE/>
        <w:autoSpaceDN/>
        <w:adjustRightInd/>
        <w:spacing w:line="360" w:lineRule="auto"/>
        <w:ind w:left="284"/>
        <w:textAlignment w:val="auto"/>
        <w:rPr>
          <w:rFonts w:ascii="Verdana" w:hAnsi="Verdana"/>
        </w:rPr>
      </w:pPr>
      <w:r w:rsidRPr="0014340D">
        <w:rPr>
          <w:rFonts w:ascii="Verdana" w:hAnsi="Verdana" w:cs="Verdana"/>
        </w:rPr>
        <w:t>Zakres zamówienia obejmuje zaprojektowanie, dokonanie podziału nieruchomości, uzyskanie wymaganych prawem opinii, uzgodnień i ostatecznych decyzji administracyjnych, w tym decyzji Zezwolenia na Realizację Inwestycji Drogowej na budowę ścieżki rowerowej i kanału technologicznego oraz wszystkich innych obiektów w tym elementów odwodnienia, przepustów, elementów poprawy brd</w:t>
      </w:r>
      <w:r>
        <w:rPr>
          <w:rFonts w:ascii="Verdana" w:hAnsi="Verdana" w:cs="Verdana"/>
        </w:rPr>
        <w:t>, oświetlenia ścieżki rowerowej, lewoskrętu wraz z azylem przy cmentarzu w Zbiersku, rozwiązania organizacji ruchu i parkingu przy cmentarzu</w:t>
      </w:r>
      <w:r w:rsidRPr="0014340D">
        <w:rPr>
          <w:rFonts w:ascii="Verdana" w:hAnsi="Verdana" w:cs="Verdana"/>
        </w:rPr>
        <w:t>.</w:t>
      </w:r>
    </w:p>
    <w:p w:rsidR="004F7FEE" w:rsidRPr="000D7065" w:rsidRDefault="004F7FEE" w:rsidP="00153917">
      <w:pPr>
        <w:pStyle w:val="Heading3"/>
        <w:tabs>
          <w:tab w:val="clear" w:pos="1713"/>
          <w:tab w:val="num" w:pos="709"/>
        </w:tabs>
        <w:spacing w:line="360" w:lineRule="auto"/>
        <w:ind w:left="0"/>
        <w:rPr>
          <w:rFonts w:ascii="Verdana" w:hAnsi="Verdana"/>
          <w:b/>
          <w:bCs/>
        </w:rPr>
      </w:pPr>
      <w:bookmarkStart w:id="6" w:name="_Ref51218076"/>
      <w:r w:rsidRPr="000D7065">
        <w:rPr>
          <w:rFonts w:ascii="Verdana" w:hAnsi="Verdana"/>
          <w:b/>
        </w:rPr>
        <w:t xml:space="preserve">Wymagania dla </w:t>
      </w:r>
      <w:bookmarkEnd w:id="6"/>
      <w:r w:rsidRPr="000D7065">
        <w:rPr>
          <w:rFonts w:ascii="Verdana" w:hAnsi="Verdana"/>
          <w:b/>
        </w:rPr>
        <w:t>projektowane</w:t>
      </w:r>
      <w:r>
        <w:rPr>
          <w:rFonts w:ascii="Verdana" w:hAnsi="Verdana"/>
          <w:b/>
        </w:rPr>
        <w:t>j inwestycji.</w:t>
      </w:r>
    </w:p>
    <w:p w:rsidR="004F7FEE" w:rsidRDefault="004F7FEE" w:rsidP="0038621E">
      <w:pPr>
        <w:pStyle w:val="ListParagraph"/>
        <w:numPr>
          <w:ilvl w:val="0"/>
          <w:numId w:val="43"/>
        </w:numPr>
        <w:overflowPunct/>
        <w:ind w:left="567"/>
        <w:textAlignment w:val="auto"/>
        <w:rPr>
          <w:rFonts w:ascii="Verdana" w:hAnsi="Verdana" w:cs="Verdana"/>
          <w:b/>
          <w:bCs/>
          <w:color w:val="000000"/>
        </w:rPr>
      </w:pPr>
      <w:r>
        <w:rPr>
          <w:rFonts w:ascii="Verdana" w:hAnsi="Verdana" w:cs="Verdana"/>
          <w:b/>
          <w:bCs/>
          <w:color w:val="000000"/>
        </w:rPr>
        <w:t>Wymagania dotyczące technologii:</w:t>
      </w:r>
    </w:p>
    <w:p w:rsidR="004F7FEE" w:rsidRPr="000B7FFA" w:rsidRDefault="004F7FEE" w:rsidP="000B7FFA">
      <w:pPr>
        <w:pStyle w:val="ListParagraph"/>
        <w:numPr>
          <w:ilvl w:val="0"/>
          <w:numId w:val="48"/>
        </w:numPr>
        <w:overflowPunct/>
        <w:textAlignment w:val="auto"/>
        <w:rPr>
          <w:rFonts w:ascii="Verdana" w:hAnsi="Verdana" w:cs="Verdana"/>
          <w:b/>
          <w:bCs/>
          <w:color w:val="000000"/>
        </w:rPr>
      </w:pPr>
      <w:r w:rsidRPr="000B7FFA">
        <w:rPr>
          <w:rFonts w:ascii="Verdana" w:hAnsi="Verdana" w:cs="Verdana"/>
          <w:b/>
          <w:bCs/>
          <w:color w:val="000000"/>
        </w:rPr>
        <w:t xml:space="preserve">Korpus projektowanego ciągu rowerowego lub przebudowę istniejących chodników, należy zaprojektować dla układu: </w:t>
      </w:r>
    </w:p>
    <w:p w:rsidR="004F7FEE" w:rsidRPr="009258BE" w:rsidRDefault="004F7FEE" w:rsidP="009258BE">
      <w:pPr>
        <w:overflowPunct/>
        <w:spacing w:after="136"/>
        <w:ind w:left="567"/>
        <w:textAlignment w:val="auto"/>
        <w:rPr>
          <w:rFonts w:ascii="Verdana" w:hAnsi="Verdana" w:cs="Verdana"/>
          <w:color w:val="000000"/>
        </w:rPr>
      </w:pPr>
      <w:r w:rsidRPr="009258BE">
        <w:rPr>
          <w:rFonts w:ascii="Verdana" w:hAnsi="Verdana" w:cs="Courier New"/>
          <w:color w:val="000000"/>
        </w:rPr>
        <w:t xml:space="preserve">- </w:t>
      </w:r>
      <w:r w:rsidRPr="009258BE">
        <w:rPr>
          <w:rFonts w:ascii="Verdana" w:hAnsi="Verdana" w:cs="Verdana"/>
          <w:color w:val="000000"/>
        </w:rPr>
        <w:t xml:space="preserve">jednopasowej jezdni dwukierunkowej o szerokości </w:t>
      </w:r>
      <w:smartTag w:uri="urn:schemas-microsoft-com:office:smarttags" w:element="metricconverter">
        <w:smartTagPr>
          <w:attr w:name="ProductID" w:val="2,5 m"/>
        </w:smartTagPr>
        <w:r w:rsidRPr="009258BE">
          <w:rPr>
            <w:rFonts w:ascii="Verdana" w:hAnsi="Verdana" w:cs="Verdana"/>
            <w:color w:val="000000"/>
          </w:rPr>
          <w:t>2,5 m</w:t>
        </w:r>
      </w:smartTag>
      <w:r w:rsidRPr="009258BE">
        <w:rPr>
          <w:rFonts w:ascii="Verdana" w:hAnsi="Verdana" w:cs="Verdana"/>
          <w:color w:val="000000"/>
        </w:rPr>
        <w:t xml:space="preserve">, z jednostronnym pochyleniem 2 % w kierunku drogi krajowej na odcinkach poza obszarami zabudowanymi. Na obszarach zabudowanych, gdzie przewidywany jest ruch pieszych, szerokość ciągu powinna wynosić </w:t>
      </w:r>
      <w:smartTag w:uri="urn:schemas-microsoft-com:office:smarttags" w:element="metricconverter">
        <w:smartTagPr>
          <w:attr w:name="ProductID" w:val="3,0 m"/>
        </w:smartTagPr>
        <w:r w:rsidRPr="009258BE">
          <w:rPr>
            <w:rFonts w:ascii="Verdana" w:hAnsi="Verdana" w:cs="Verdana"/>
            <w:color w:val="000000"/>
          </w:rPr>
          <w:t>3,0 m</w:t>
        </w:r>
      </w:smartTag>
      <w:r w:rsidRPr="009258BE">
        <w:rPr>
          <w:rFonts w:ascii="Verdana" w:hAnsi="Verdana" w:cs="Verdana"/>
          <w:color w:val="000000"/>
        </w:rPr>
        <w:t xml:space="preserve">. </w:t>
      </w:r>
    </w:p>
    <w:p w:rsidR="004F7FEE" w:rsidRPr="009258BE" w:rsidRDefault="004F7FEE" w:rsidP="009258BE">
      <w:pPr>
        <w:overflowPunct/>
        <w:spacing w:after="136"/>
        <w:ind w:left="567"/>
        <w:textAlignment w:val="auto"/>
        <w:rPr>
          <w:rFonts w:ascii="Verdana" w:hAnsi="Verdana" w:cs="Verdana"/>
          <w:color w:val="000000"/>
        </w:rPr>
      </w:pPr>
      <w:r w:rsidRPr="009258BE">
        <w:rPr>
          <w:rFonts w:ascii="Verdana" w:hAnsi="Verdana" w:cs="Courier New"/>
          <w:color w:val="000000"/>
        </w:rPr>
        <w:t xml:space="preserve">- </w:t>
      </w:r>
      <w:r w:rsidRPr="009258BE">
        <w:rPr>
          <w:rFonts w:ascii="Verdana" w:hAnsi="Verdana" w:cs="Verdana"/>
          <w:color w:val="000000"/>
        </w:rPr>
        <w:t xml:space="preserve">obustronnych poboczy gruntowych o szerokości min. 0,75m – lub większej jeśli zajdzie konieczność lokalizacji urządzeń brd; </w:t>
      </w:r>
    </w:p>
    <w:p w:rsidR="004F7FEE" w:rsidRPr="009258BE" w:rsidRDefault="004F7FEE" w:rsidP="009258BE">
      <w:pPr>
        <w:overflowPunct/>
        <w:spacing w:after="136"/>
        <w:ind w:left="567"/>
        <w:textAlignment w:val="auto"/>
        <w:rPr>
          <w:rFonts w:ascii="Verdana" w:hAnsi="Verdana" w:cs="Verdana"/>
          <w:color w:val="000000"/>
        </w:rPr>
      </w:pPr>
      <w:r w:rsidRPr="009258BE">
        <w:rPr>
          <w:rFonts w:ascii="Verdana" w:hAnsi="Verdana" w:cs="Courier New"/>
          <w:color w:val="000000"/>
        </w:rPr>
        <w:t xml:space="preserve">- </w:t>
      </w:r>
      <w:r w:rsidRPr="009258BE">
        <w:rPr>
          <w:rFonts w:ascii="Verdana" w:hAnsi="Verdana" w:cs="Verdana"/>
          <w:color w:val="000000"/>
        </w:rPr>
        <w:t xml:space="preserve">skarp nasypu i wykopu drogowego, których wysokość ustalona będzie na podstawie niwelety ciągu; </w:t>
      </w:r>
    </w:p>
    <w:p w:rsidR="004F7FEE" w:rsidRPr="009258BE" w:rsidRDefault="004F7FEE" w:rsidP="009258BE">
      <w:pPr>
        <w:overflowPunct/>
        <w:spacing w:after="136"/>
        <w:ind w:left="567"/>
        <w:textAlignment w:val="auto"/>
        <w:rPr>
          <w:rFonts w:ascii="Verdana" w:hAnsi="Verdana" w:cs="Courier New"/>
          <w:color w:val="000000"/>
        </w:rPr>
      </w:pPr>
      <w:r w:rsidRPr="009258BE">
        <w:rPr>
          <w:rFonts w:ascii="Verdana" w:hAnsi="Verdana" w:cs="Courier New"/>
          <w:color w:val="000000"/>
        </w:rPr>
        <w:t xml:space="preserve">- rowów; </w:t>
      </w:r>
    </w:p>
    <w:p w:rsidR="004F7FEE" w:rsidRPr="009258BE" w:rsidRDefault="004F7FEE" w:rsidP="009258BE">
      <w:pPr>
        <w:overflowPunct/>
        <w:ind w:left="567"/>
        <w:textAlignment w:val="auto"/>
        <w:rPr>
          <w:rFonts w:ascii="Verdana" w:hAnsi="Verdana" w:cs="Courier New"/>
          <w:color w:val="000000"/>
        </w:rPr>
      </w:pPr>
      <w:r w:rsidRPr="009258BE">
        <w:rPr>
          <w:rFonts w:ascii="Verdana" w:hAnsi="Verdana" w:cs="Courier New"/>
          <w:color w:val="000000"/>
        </w:rPr>
        <w:t>- przeciwskarp</w:t>
      </w:r>
      <w:r>
        <w:rPr>
          <w:rFonts w:ascii="Verdana" w:hAnsi="Verdana" w:cs="Courier New"/>
          <w:color w:val="000000"/>
        </w:rPr>
        <w:t>;</w:t>
      </w:r>
      <w:r w:rsidRPr="009258BE">
        <w:rPr>
          <w:rFonts w:ascii="Verdana" w:hAnsi="Verdana" w:cs="Courier New"/>
          <w:color w:val="000000"/>
        </w:rPr>
        <w:t xml:space="preserve"> </w:t>
      </w:r>
    </w:p>
    <w:p w:rsidR="004F7FEE" w:rsidRDefault="004F7FEE" w:rsidP="000B7FFA">
      <w:pPr>
        <w:overflowPunct/>
        <w:spacing w:line="360" w:lineRule="auto"/>
        <w:textAlignment w:val="auto"/>
        <w:rPr>
          <w:rFonts w:ascii="Verdana" w:hAnsi="Verdana" w:cs="Courier New"/>
          <w:color w:val="000000"/>
        </w:rPr>
      </w:pPr>
    </w:p>
    <w:p w:rsidR="004F7FEE" w:rsidRPr="009258BE" w:rsidRDefault="004F7FEE" w:rsidP="000B7FFA">
      <w:pPr>
        <w:overflowPunct/>
        <w:spacing w:line="360" w:lineRule="auto"/>
        <w:textAlignment w:val="auto"/>
        <w:rPr>
          <w:rFonts w:ascii="Verdana" w:hAnsi="Verdana" w:cs="Verdana"/>
          <w:b/>
          <w:bCs/>
          <w:color w:val="000000"/>
        </w:rPr>
      </w:pPr>
      <w:r>
        <w:rPr>
          <w:rFonts w:ascii="Verdana" w:hAnsi="Verdana" w:cs="Verdana"/>
          <w:b/>
          <w:bCs/>
          <w:color w:val="000000"/>
        </w:rPr>
        <w:t xml:space="preserve">b) </w:t>
      </w:r>
      <w:r w:rsidRPr="009258BE">
        <w:rPr>
          <w:rFonts w:ascii="Verdana" w:hAnsi="Verdana" w:cs="Verdana"/>
          <w:b/>
          <w:bCs/>
          <w:color w:val="000000"/>
        </w:rPr>
        <w:t xml:space="preserve">Kanał technologiczny należy zaprojektować, zgodnie z załączonymi wytycznymi </w:t>
      </w:r>
    </w:p>
    <w:p w:rsidR="004F7FEE" w:rsidRPr="009258BE" w:rsidRDefault="004F7FEE" w:rsidP="000B7FFA">
      <w:pPr>
        <w:overflowPunct/>
        <w:spacing w:line="360" w:lineRule="auto"/>
        <w:textAlignment w:val="auto"/>
        <w:rPr>
          <w:rFonts w:ascii="Verdana" w:hAnsi="Verdana" w:cs="Verdana"/>
          <w:color w:val="000000"/>
        </w:rPr>
      </w:pPr>
      <w:r w:rsidRPr="009258BE">
        <w:rPr>
          <w:rFonts w:ascii="Verdana" w:hAnsi="Verdana" w:cs="Verdana"/>
          <w:color w:val="000000"/>
        </w:rPr>
        <w:t>W zakres zamówienia wchodzi wykonanie wszystkich prac projektowych niezbędnych do prawidłowego funkcjonowania ciągu rowerowego</w:t>
      </w:r>
      <w:r>
        <w:rPr>
          <w:rFonts w:ascii="Verdana" w:hAnsi="Verdana" w:cs="Verdana"/>
          <w:color w:val="000000"/>
        </w:rPr>
        <w:t>, lewoskrętu oraz parkingu przy cmentarzu w Zbiersku</w:t>
      </w:r>
      <w:r w:rsidRPr="009258BE">
        <w:rPr>
          <w:rFonts w:ascii="Verdana" w:hAnsi="Verdana" w:cs="Verdana"/>
          <w:color w:val="000000"/>
        </w:rPr>
        <w:t xml:space="preserve">, zgodnie z obowiązującymi przepisami prawa oraz Zarządzeniami Generalnego Dyrektora Dróg Krajowych i Autostrad. </w:t>
      </w:r>
    </w:p>
    <w:p w:rsidR="004F7FEE" w:rsidRPr="000B7FFA" w:rsidRDefault="004F7FEE" w:rsidP="000B7FFA">
      <w:pPr>
        <w:overflowPunct/>
        <w:jc w:val="left"/>
        <w:textAlignment w:val="auto"/>
        <w:rPr>
          <w:rFonts w:ascii="Verdana" w:hAnsi="Verdana" w:cs="Verdana"/>
          <w:color w:val="000000"/>
        </w:rPr>
      </w:pPr>
      <w:r>
        <w:rPr>
          <w:rFonts w:ascii="Verdana" w:hAnsi="Verdana" w:cs="Verdana"/>
          <w:b/>
          <w:bCs/>
          <w:color w:val="000000"/>
        </w:rPr>
        <w:t xml:space="preserve">c) </w:t>
      </w:r>
      <w:r w:rsidRPr="000B7FFA">
        <w:rPr>
          <w:rFonts w:ascii="Verdana" w:hAnsi="Verdana" w:cs="Verdana"/>
          <w:b/>
          <w:bCs/>
          <w:color w:val="000000"/>
        </w:rPr>
        <w:t xml:space="preserve">Wymagania dla konstrukcji ścieżki rowerowej o nawierzchni z kostki betonowej </w:t>
      </w:r>
    </w:p>
    <w:p w:rsidR="004F7FEE" w:rsidRPr="000B7FFA" w:rsidRDefault="004F7FEE" w:rsidP="0038621E">
      <w:pPr>
        <w:pStyle w:val="ListParagraph"/>
        <w:numPr>
          <w:ilvl w:val="1"/>
          <w:numId w:val="47"/>
        </w:numPr>
        <w:overflowPunct/>
        <w:spacing w:after="134"/>
        <w:ind w:left="567"/>
        <w:jc w:val="left"/>
        <w:textAlignment w:val="auto"/>
        <w:rPr>
          <w:rFonts w:ascii="Verdana" w:hAnsi="Verdana" w:cs="Verdana"/>
          <w:color w:val="000000"/>
        </w:rPr>
      </w:pPr>
      <w:r w:rsidRPr="000B7FFA">
        <w:rPr>
          <w:rFonts w:ascii="Verdana" w:hAnsi="Verdana" w:cs="Verdana"/>
          <w:color w:val="000000"/>
        </w:rPr>
        <w:t xml:space="preserve">nawierzchnia z betonowej kostki brukowej bezfazowej o grubości </w:t>
      </w:r>
      <w:smartTag w:uri="urn:schemas-microsoft-com:office:smarttags" w:element="metricconverter">
        <w:smartTagPr>
          <w:attr w:name="ProductID" w:val="8 cm"/>
        </w:smartTagPr>
        <w:r w:rsidRPr="000B7FFA">
          <w:rPr>
            <w:rFonts w:ascii="Verdana" w:hAnsi="Verdana" w:cs="Verdana"/>
            <w:color w:val="000000"/>
          </w:rPr>
          <w:t>8 cm</w:t>
        </w:r>
      </w:smartTag>
      <w:r w:rsidRPr="000B7FFA">
        <w:rPr>
          <w:rFonts w:ascii="Verdana" w:hAnsi="Verdana" w:cs="Verdana"/>
          <w:color w:val="000000"/>
        </w:rPr>
        <w:t xml:space="preserve"> </w:t>
      </w:r>
    </w:p>
    <w:p w:rsidR="004F7FEE" w:rsidRPr="000B7FFA" w:rsidRDefault="004F7FEE" w:rsidP="0038621E">
      <w:pPr>
        <w:pStyle w:val="ListParagraph"/>
        <w:numPr>
          <w:ilvl w:val="1"/>
          <w:numId w:val="47"/>
        </w:numPr>
        <w:overflowPunct/>
        <w:spacing w:after="134"/>
        <w:ind w:left="567"/>
        <w:jc w:val="left"/>
        <w:textAlignment w:val="auto"/>
        <w:rPr>
          <w:rFonts w:ascii="Verdana" w:hAnsi="Verdana" w:cs="Verdana"/>
          <w:color w:val="000000"/>
        </w:rPr>
      </w:pPr>
      <w:r w:rsidRPr="000B7FFA">
        <w:rPr>
          <w:rFonts w:ascii="Verdana" w:hAnsi="Verdana" w:cs="Verdana"/>
          <w:color w:val="000000"/>
        </w:rPr>
        <w:t xml:space="preserve">podsypka cementowo-piaskowa o grubości </w:t>
      </w:r>
      <w:smartTag w:uri="urn:schemas-microsoft-com:office:smarttags" w:element="metricconverter">
        <w:smartTagPr>
          <w:attr w:name="ProductID" w:val="3 cm"/>
        </w:smartTagPr>
        <w:r w:rsidRPr="000B7FFA">
          <w:rPr>
            <w:rFonts w:ascii="Verdana" w:hAnsi="Verdana" w:cs="Verdana"/>
            <w:color w:val="000000"/>
          </w:rPr>
          <w:t>3 cm</w:t>
        </w:r>
      </w:smartTag>
      <w:r w:rsidRPr="000B7FFA">
        <w:rPr>
          <w:rFonts w:ascii="Verdana" w:hAnsi="Verdana" w:cs="Verdana"/>
          <w:color w:val="000000"/>
        </w:rPr>
        <w:t xml:space="preserve"> </w:t>
      </w:r>
    </w:p>
    <w:p w:rsidR="004F7FEE" w:rsidRPr="000B7FFA" w:rsidRDefault="004F7FEE" w:rsidP="0038621E">
      <w:pPr>
        <w:pStyle w:val="ListParagraph"/>
        <w:numPr>
          <w:ilvl w:val="1"/>
          <w:numId w:val="47"/>
        </w:numPr>
        <w:overflowPunct/>
        <w:spacing w:after="134"/>
        <w:ind w:left="567"/>
        <w:jc w:val="left"/>
        <w:textAlignment w:val="auto"/>
        <w:rPr>
          <w:rFonts w:ascii="Verdana" w:hAnsi="Verdana" w:cs="Verdana"/>
          <w:color w:val="000000"/>
        </w:rPr>
      </w:pPr>
      <w:r w:rsidRPr="000B7FFA">
        <w:rPr>
          <w:rFonts w:ascii="Verdana" w:hAnsi="Verdana" w:cs="Verdana"/>
          <w:color w:val="000000"/>
        </w:rPr>
        <w:t xml:space="preserve">warstwa podbudowy z mieszanki niezwiązanej z kruszywem C90/3 grubość 15cm, </w:t>
      </w:r>
    </w:p>
    <w:p w:rsidR="004F7FEE" w:rsidRPr="000B7FFA" w:rsidRDefault="004F7FEE" w:rsidP="0038621E">
      <w:pPr>
        <w:pStyle w:val="ListParagraph"/>
        <w:numPr>
          <w:ilvl w:val="1"/>
          <w:numId w:val="47"/>
        </w:numPr>
        <w:overflowPunct/>
        <w:ind w:left="567"/>
        <w:jc w:val="left"/>
        <w:textAlignment w:val="auto"/>
        <w:rPr>
          <w:rFonts w:ascii="Verdana" w:hAnsi="Verdana" w:cs="Verdana"/>
          <w:color w:val="000000"/>
        </w:rPr>
      </w:pPr>
      <w:r w:rsidRPr="000B7FFA">
        <w:rPr>
          <w:rFonts w:ascii="Verdana" w:hAnsi="Verdana" w:cs="Verdana"/>
          <w:color w:val="000000"/>
        </w:rPr>
        <w:t xml:space="preserve">podłoże gruntowe zgodnie z Katalogiem Typowych Konstrukcji Nawierzchni Podatnych i Półsztywnych z 2014r. (KTKNPiP), wymagany wtórny moduł odkształcenia E2=80 MPa, I0&lt;=2,2. Bez względu na stwierdzone warunki gruntowo wodne, należy przyjąć kategorię podłoża co najmniej G2. </w:t>
      </w:r>
    </w:p>
    <w:p w:rsidR="004F7FEE" w:rsidRPr="000B7FFA" w:rsidRDefault="004F7FEE" w:rsidP="000B7FFA">
      <w:pPr>
        <w:overflowPunct/>
        <w:jc w:val="left"/>
        <w:textAlignment w:val="auto"/>
        <w:rPr>
          <w:rFonts w:ascii="Verdana" w:hAnsi="Verdana" w:cs="Verdana"/>
          <w:color w:val="000000"/>
        </w:rPr>
      </w:pPr>
    </w:p>
    <w:p w:rsidR="004F7FEE" w:rsidRPr="000B7FFA" w:rsidRDefault="004F7FEE" w:rsidP="000B7FFA">
      <w:pPr>
        <w:overflowPunct/>
        <w:jc w:val="left"/>
        <w:textAlignment w:val="auto"/>
        <w:rPr>
          <w:rFonts w:ascii="Verdana" w:hAnsi="Verdana" w:cs="Verdana"/>
          <w:color w:val="000000"/>
        </w:rPr>
      </w:pPr>
      <w:r w:rsidRPr="000B7FFA">
        <w:rPr>
          <w:rFonts w:ascii="Verdana" w:hAnsi="Verdana" w:cs="Verdana"/>
          <w:color w:val="000000"/>
        </w:rPr>
        <w:t xml:space="preserve">Grupę nośności podłoża określą badania udostępnione przez Zamawiającego oraz opinia geotechniczna i badania dodatkowe wykonane staraniem Wykonawcy. </w:t>
      </w:r>
    </w:p>
    <w:p w:rsidR="004F7FEE" w:rsidRDefault="004F7FEE" w:rsidP="000B7FFA">
      <w:pPr>
        <w:pStyle w:val="ListParagraph"/>
        <w:spacing w:line="360" w:lineRule="auto"/>
        <w:ind w:left="567"/>
        <w:rPr>
          <w:rFonts w:ascii="Verdana" w:hAnsi="Verdana" w:cs="Verdana"/>
          <w:color w:val="000000"/>
        </w:rPr>
      </w:pPr>
      <w:r w:rsidRPr="000B7FFA">
        <w:rPr>
          <w:rFonts w:ascii="Verdana" w:hAnsi="Verdana" w:cs="Verdana"/>
          <w:color w:val="000000"/>
        </w:rPr>
        <w:t>Krawędzie ciągu rowerowego ograniczyć obrzeżem betonowym 8x30 posadowionym na ławie betonowej z oporem, beton klasy C12/15.</w:t>
      </w:r>
    </w:p>
    <w:p w:rsidR="004F7FEE" w:rsidRPr="000B7FFA" w:rsidRDefault="004F7FEE" w:rsidP="000B7FFA">
      <w:pPr>
        <w:overflowPunct/>
        <w:jc w:val="left"/>
        <w:textAlignment w:val="auto"/>
        <w:rPr>
          <w:rFonts w:ascii="Verdana" w:hAnsi="Verdana" w:cs="Verdana"/>
          <w:color w:val="000000"/>
        </w:rPr>
      </w:pPr>
      <w:r>
        <w:rPr>
          <w:rFonts w:ascii="Verdana" w:hAnsi="Verdana" w:cs="Verdana"/>
          <w:b/>
          <w:bCs/>
          <w:color w:val="000000"/>
        </w:rPr>
        <w:t xml:space="preserve">d) </w:t>
      </w:r>
      <w:r w:rsidRPr="000B7FFA">
        <w:rPr>
          <w:rFonts w:ascii="Verdana" w:hAnsi="Verdana" w:cs="Verdana"/>
          <w:b/>
          <w:bCs/>
          <w:color w:val="000000"/>
        </w:rPr>
        <w:t xml:space="preserve">Wymagania dla konstrukcji ścieżki rowerowej o nawierzchni bitumicznej </w:t>
      </w:r>
    </w:p>
    <w:p w:rsidR="004F7FEE" w:rsidRPr="000B7FFA" w:rsidRDefault="004F7FEE" w:rsidP="0038621E">
      <w:pPr>
        <w:pStyle w:val="ListParagraph"/>
        <w:numPr>
          <w:ilvl w:val="1"/>
          <w:numId w:val="46"/>
        </w:numPr>
        <w:overflowPunct/>
        <w:spacing w:after="134"/>
        <w:ind w:left="567"/>
        <w:jc w:val="left"/>
        <w:textAlignment w:val="auto"/>
        <w:rPr>
          <w:rFonts w:ascii="Verdana" w:hAnsi="Verdana" w:cs="Verdana"/>
          <w:color w:val="000000"/>
        </w:rPr>
      </w:pPr>
      <w:r w:rsidRPr="000B7FFA">
        <w:rPr>
          <w:rFonts w:ascii="Verdana" w:hAnsi="Verdana" w:cs="Verdana"/>
          <w:color w:val="000000"/>
        </w:rPr>
        <w:t xml:space="preserve">warstwa ścieralna z betonu asfaltowego AC 0/8 (50/70) grubość 4cm, </w:t>
      </w:r>
    </w:p>
    <w:p w:rsidR="004F7FEE" w:rsidRPr="000B7FFA" w:rsidRDefault="004F7FEE" w:rsidP="0038621E">
      <w:pPr>
        <w:pStyle w:val="ListParagraph"/>
        <w:numPr>
          <w:ilvl w:val="1"/>
          <w:numId w:val="46"/>
        </w:numPr>
        <w:overflowPunct/>
        <w:spacing w:after="134"/>
        <w:ind w:left="567"/>
        <w:jc w:val="left"/>
        <w:textAlignment w:val="auto"/>
        <w:rPr>
          <w:rFonts w:ascii="Verdana" w:hAnsi="Verdana" w:cs="Verdana"/>
          <w:color w:val="000000"/>
        </w:rPr>
      </w:pPr>
      <w:r w:rsidRPr="000B7FFA">
        <w:rPr>
          <w:rFonts w:ascii="Verdana" w:hAnsi="Verdana" w:cs="Verdana"/>
          <w:color w:val="000000"/>
        </w:rPr>
        <w:t xml:space="preserve">warstwa wiążąca z betonu asfaltowego AC 16W (35/50) grubość 4cm, </w:t>
      </w:r>
    </w:p>
    <w:p w:rsidR="004F7FEE" w:rsidRPr="000B7FFA" w:rsidRDefault="004F7FEE" w:rsidP="0038621E">
      <w:pPr>
        <w:pStyle w:val="ListParagraph"/>
        <w:numPr>
          <w:ilvl w:val="1"/>
          <w:numId w:val="46"/>
        </w:numPr>
        <w:overflowPunct/>
        <w:spacing w:after="134"/>
        <w:ind w:left="567"/>
        <w:jc w:val="left"/>
        <w:textAlignment w:val="auto"/>
        <w:rPr>
          <w:rFonts w:ascii="Verdana" w:hAnsi="Verdana" w:cs="Verdana"/>
          <w:color w:val="000000"/>
        </w:rPr>
      </w:pPr>
      <w:r w:rsidRPr="000B7FFA">
        <w:rPr>
          <w:rFonts w:ascii="Verdana" w:hAnsi="Verdana" w:cs="Verdana"/>
          <w:color w:val="000000"/>
        </w:rPr>
        <w:t xml:space="preserve">warstwa podbudowy z mieszanki niezwiązanej z kruszywem C90/3 grubość 15cm, </w:t>
      </w:r>
    </w:p>
    <w:p w:rsidR="004F7FEE" w:rsidRPr="000B7FFA" w:rsidRDefault="004F7FEE" w:rsidP="0038621E">
      <w:pPr>
        <w:pStyle w:val="ListParagraph"/>
        <w:numPr>
          <w:ilvl w:val="1"/>
          <w:numId w:val="46"/>
        </w:numPr>
        <w:overflowPunct/>
        <w:ind w:left="567"/>
        <w:jc w:val="left"/>
        <w:textAlignment w:val="auto"/>
        <w:rPr>
          <w:rFonts w:ascii="Verdana" w:hAnsi="Verdana" w:cs="Verdana"/>
          <w:color w:val="000000"/>
        </w:rPr>
      </w:pPr>
      <w:r w:rsidRPr="000B7FFA">
        <w:rPr>
          <w:rFonts w:ascii="Verdana" w:hAnsi="Verdana" w:cs="Verdana"/>
          <w:color w:val="000000"/>
        </w:rPr>
        <w:t xml:space="preserve">podłoże gruntowe zgodnie z Katalogiem Typowych Konstrukcji Nawierzchni Podatnych i Półsztywnych z 2014r. (KTKNPiP), wymagany wtórny moduł odkształcenia E2=80 MPa, I0&lt;=2,2. Bez względu na stwierdzone warunki gruntowo wodne, należy przyjąć kategorię podłoża co najmniej G2. </w:t>
      </w:r>
    </w:p>
    <w:p w:rsidR="004F7FEE" w:rsidRPr="000B7FFA" w:rsidRDefault="004F7FEE" w:rsidP="000B7FFA">
      <w:pPr>
        <w:overflowPunct/>
        <w:jc w:val="left"/>
        <w:textAlignment w:val="auto"/>
        <w:rPr>
          <w:rFonts w:ascii="Verdana" w:hAnsi="Verdana" w:cs="Verdana"/>
          <w:color w:val="000000"/>
        </w:rPr>
      </w:pPr>
    </w:p>
    <w:p w:rsidR="004F7FEE" w:rsidRPr="000B7FFA" w:rsidRDefault="004F7FEE" w:rsidP="000B7FFA">
      <w:pPr>
        <w:overflowPunct/>
        <w:jc w:val="left"/>
        <w:textAlignment w:val="auto"/>
        <w:rPr>
          <w:rFonts w:ascii="Verdana" w:hAnsi="Verdana" w:cs="Verdana"/>
          <w:color w:val="000000"/>
        </w:rPr>
      </w:pPr>
      <w:r w:rsidRPr="000B7FFA">
        <w:rPr>
          <w:rFonts w:ascii="Verdana" w:hAnsi="Verdana" w:cs="Verdana"/>
          <w:color w:val="000000"/>
        </w:rPr>
        <w:t xml:space="preserve">Grupę nośności podłoża określą badania udostępnione przez Zamawiającego oraz opinia geotechniczna i badania dodatkowe wykonane staraniem Wykonawcy. </w:t>
      </w:r>
    </w:p>
    <w:p w:rsidR="004F7FEE" w:rsidRPr="000B7FFA" w:rsidRDefault="004F7FEE" w:rsidP="000B7FFA">
      <w:pPr>
        <w:overflowPunct/>
        <w:jc w:val="left"/>
        <w:textAlignment w:val="auto"/>
        <w:rPr>
          <w:rFonts w:ascii="Verdana" w:hAnsi="Verdana" w:cs="Verdana"/>
          <w:color w:val="000000"/>
        </w:rPr>
      </w:pPr>
      <w:r w:rsidRPr="000B7FFA">
        <w:rPr>
          <w:rFonts w:ascii="Verdana" w:hAnsi="Verdana" w:cs="Verdana"/>
          <w:color w:val="000000"/>
        </w:rPr>
        <w:t xml:space="preserve">Krawędzie ciągu rowerowego ograniczyć obrzeżem betonowym 8x30 posadowionym na ławie betonowej z oporem, beton klasy C12/15. </w:t>
      </w:r>
    </w:p>
    <w:p w:rsidR="004F7FEE" w:rsidRDefault="004F7FEE" w:rsidP="000B7FFA">
      <w:pPr>
        <w:spacing w:line="360" w:lineRule="auto"/>
        <w:rPr>
          <w:rFonts w:ascii="Verdana" w:hAnsi="Verdana" w:cs="Verdana"/>
          <w:color w:val="000000"/>
        </w:rPr>
      </w:pPr>
      <w:r w:rsidRPr="000B7FFA">
        <w:rPr>
          <w:rFonts w:ascii="Verdana" w:hAnsi="Verdana" w:cs="Verdana"/>
          <w:color w:val="000000"/>
        </w:rPr>
        <w:t>Taką samą konstrukcję należy przyjąć projektując przebieg ciągu rowerowego przez wyspy na skrzyżowaniach.</w:t>
      </w:r>
    </w:p>
    <w:p w:rsidR="004F7FEE" w:rsidRPr="000B7FFA" w:rsidRDefault="004F7FEE" w:rsidP="000B7FFA">
      <w:pPr>
        <w:overflowPunct/>
        <w:jc w:val="left"/>
        <w:textAlignment w:val="auto"/>
        <w:rPr>
          <w:rFonts w:ascii="Verdana" w:hAnsi="Verdana" w:cs="Verdana"/>
          <w:color w:val="000000"/>
        </w:rPr>
      </w:pPr>
      <w:r>
        <w:rPr>
          <w:rFonts w:ascii="Verdana" w:hAnsi="Verdana" w:cs="Verdana"/>
          <w:b/>
          <w:bCs/>
          <w:color w:val="000000"/>
        </w:rPr>
        <w:t xml:space="preserve">e) </w:t>
      </w:r>
      <w:r w:rsidRPr="000B7FFA">
        <w:rPr>
          <w:rFonts w:ascii="Verdana" w:hAnsi="Verdana" w:cs="Verdana"/>
          <w:b/>
          <w:bCs/>
          <w:color w:val="000000"/>
        </w:rPr>
        <w:t xml:space="preserve">Konstrukcja nawierzchni zjazdów z kostki betonowej, na szerokości ciągu rowerowego </w:t>
      </w:r>
    </w:p>
    <w:p w:rsidR="004F7FEE" w:rsidRPr="000B7FFA" w:rsidRDefault="004F7FEE" w:rsidP="0038621E">
      <w:pPr>
        <w:pStyle w:val="ListParagraph"/>
        <w:numPr>
          <w:ilvl w:val="1"/>
          <w:numId w:val="45"/>
        </w:numPr>
        <w:overflowPunct/>
        <w:spacing w:after="135"/>
        <w:ind w:left="567"/>
        <w:jc w:val="left"/>
        <w:textAlignment w:val="auto"/>
        <w:rPr>
          <w:rFonts w:ascii="Verdana" w:hAnsi="Verdana" w:cs="Verdana"/>
          <w:color w:val="000000"/>
        </w:rPr>
      </w:pPr>
      <w:r w:rsidRPr="000B7FFA">
        <w:rPr>
          <w:rFonts w:ascii="Verdana" w:hAnsi="Verdana" w:cs="Verdana"/>
          <w:color w:val="000000"/>
        </w:rPr>
        <w:t xml:space="preserve">warstwa ścieralna z betonowej kostki brukowej koloru grafitowego o grubości 8 cm, </w:t>
      </w:r>
    </w:p>
    <w:p w:rsidR="004F7FEE" w:rsidRPr="000B7FFA" w:rsidRDefault="004F7FEE" w:rsidP="0038621E">
      <w:pPr>
        <w:pStyle w:val="ListParagraph"/>
        <w:numPr>
          <w:ilvl w:val="1"/>
          <w:numId w:val="45"/>
        </w:numPr>
        <w:overflowPunct/>
        <w:spacing w:after="135"/>
        <w:ind w:left="567"/>
        <w:jc w:val="left"/>
        <w:textAlignment w:val="auto"/>
        <w:rPr>
          <w:rFonts w:ascii="Verdana" w:hAnsi="Verdana" w:cs="Verdana"/>
          <w:color w:val="000000"/>
        </w:rPr>
      </w:pPr>
      <w:r w:rsidRPr="000B7FFA">
        <w:rPr>
          <w:rFonts w:ascii="Verdana" w:hAnsi="Verdana" w:cs="Verdana"/>
          <w:color w:val="000000"/>
        </w:rPr>
        <w:t xml:space="preserve">podsypka cementowo-piaskowa grubości 3 cm, </w:t>
      </w:r>
    </w:p>
    <w:p w:rsidR="004F7FEE" w:rsidRPr="000B7FFA" w:rsidRDefault="004F7FEE" w:rsidP="0038621E">
      <w:pPr>
        <w:pStyle w:val="ListParagraph"/>
        <w:numPr>
          <w:ilvl w:val="1"/>
          <w:numId w:val="45"/>
        </w:numPr>
        <w:overflowPunct/>
        <w:spacing w:after="135"/>
        <w:ind w:left="567"/>
        <w:jc w:val="left"/>
        <w:textAlignment w:val="auto"/>
        <w:rPr>
          <w:rFonts w:ascii="Verdana" w:hAnsi="Verdana" w:cs="Verdana"/>
          <w:color w:val="000000"/>
        </w:rPr>
      </w:pPr>
      <w:r w:rsidRPr="000B7FFA">
        <w:rPr>
          <w:rFonts w:ascii="Verdana" w:hAnsi="Verdana" w:cs="Verdana"/>
          <w:color w:val="000000"/>
        </w:rPr>
        <w:t xml:space="preserve">warstwa podbudowy zasadniczej z mieszanki niezwiązanej z kruszywem C90/3 grubość 20 cm, </w:t>
      </w:r>
    </w:p>
    <w:p w:rsidR="004F7FEE" w:rsidRPr="000B7FFA" w:rsidRDefault="004F7FEE" w:rsidP="0038621E">
      <w:pPr>
        <w:pStyle w:val="ListParagraph"/>
        <w:numPr>
          <w:ilvl w:val="1"/>
          <w:numId w:val="45"/>
        </w:numPr>
        <w:overflowPunct/>
        <w:ind w:left="567"/>
        <w:jc w:val="left"/>
        <w:textAlignment w:val="auto"/>
        <w:rPr>
          <w:rFonts w:ascii="Verdana" w:hAnsi="Verdana" w:cs="Verdana"/>
          <w:color w:val="000000"/>
        </w:rPr>
      </w:pPr>
      <w:r w:rsidRPr="000B7FFA">
        <w:rPr>
          <w:rFonts w:ascii="Verdana" w:hAnsi="Verdana" w:cs="Verdana"/>
          <w:color w:val="000000"/>
        </w:rPr>
        <w:t xml:space="preserve">podłoże gruntowe zgodnie z Katalogiem Typowych Konstrukcji Nawierzchni Podatnych i Półsztywnych z 2014 r. (KTKNPiP), powinno być doprowadzone do wymaganego wtórnego modułu odkształcenia E2=80 MPa, I0&lt;=2,2. Bez względu na stwierdzone warunki gruntowo wodne należy przyjąć kategorię podłoża co najmniej G2. </w:t>
      </w:r>
    </w:p>
    <w:p w:rsidR="004F7FEE" w:rsidRDefault="004F7FEE" w:rsidP="000B7FFA">
      <w:pPr>
        <w:overflowPunct/>
        <w:jc w:val="left"/>
        <w:textAlignment w:val="auto"/>
        <w:rPr>
          <w:rFonts w:ascii="Verdana" w:hAnsi="Verdana" w:cs="Verdana"/>
          <w:color w:val="000000"/>
        </w:rPr>
      </w:pPr>
    </w:p>
    <w:p w:rsidR="004F7FEE" w:rsidRPr="000B7FFA" w:rsidRDefault="004F7FEE" w:rsidP="000B7FFA">
      <w:pPr>
        <w:overflowPunct/>
        <w:jc w:val="left"/>
        <w:textAlignment w:val="auto"/>
        <w:rPr>
          <w:rFonts w:ascii="Verdana" w:hAnsi="Verdana" w:cs="Verdana"/>
          <w:color w:val="000000"/>
        </w:rPr>
      </w:pPr>
      <w:r>
        <w:rPr>
          <w:rFonts w:ascii="Verdana" w:hAnsi="Verdana" w:cs="Verdana"/>
          <w:b/>
          <w:bCs/>
          <w:color w:val="000000"/>
        </w:rPr>
        <w:t xml:space="preserve">f) </w:t>
      </w:r>
      <w:r w:rsidRPr="000B7FFA">
        <w:rPr>
          <w:rFonts w:ascii="Verdana" w:hAnsi="Verdana" w:cs="Verdana"/>
          <w:b/>
          <w:bCs/>
          <w:color w:val="000000"/>
        </w:rPr>
        <w:t xml:space="preserve">Konstrukcja nawierzchni zjazdów z betonu asfaltowego, na szerokości ciągu rowerowego </w:t>
      </w:r>
    </w:p>
    <w:p w:rsidR="004F7FEE" w:rsidRPr="000B7FFA" w:rsidRDefault="004F7FEE" w:rsidP="0038621E">
      <w:pPr>
        <w:pStyle w:val="ListParagraph"/>
        <w:numPr>
          <w:ilvl w:val="1"/>
          <w:numId w:val="44"/>
        </w:numPr>
        <w:overflowPunct/>
        <w:spacing w:after="134"/>
        <w:ind w:left="567"/>
        <w:jc w:val="left"/>
        <w:textAlignment w:val="auto"/>
        <w:rPr>
          <w:rFonts w:ascii="Verdana" w:hAnsi="Verdana" w:cs="Verdana"/>
          <w:color w:val="000000"/>
        </w:rPr>
      </w:pPr>
      <w:r w:rsidRPr="000B7FFA">
        <w:rPr>
          <w:rFonts w:ascii="Verdana" w:hAnsi="Verdana" w:cs="Verdana"/>
          <w:color w:val="000000"/>
        </w:rPr>
        <w:t xml:space="preserve">nawierzchnia ścieralna z betonu asfaltowego AC 8S (50/70) gr. 4 cm, </w:t>
      </w:r>
    </w:p>
    <w:p w:rsidR="004F7FEE" w:rsidRPr="000B7FFA" w:rsidRDefault="004F7FEE" w:rsidP="0038621E">
      <w:pPr>
        <w:pStyle w:val="ListParagraph"/>
        <w:numPr>
          <w:ilvl w:val="1"/>
          <w:numId w:val="44"/>
        </w:numPr>
        <w:overflowPunct/>
        <w:spacing w:after="134"/>
        <w:ind w:left="567"/>
        <w:jc w:val="left"/>
        <w:textAlignment w:val="auto"/>
        <w:rPr>
          <w:rFonts w:ascii="Verdana" w:hAnsi="Verdana" w:cs="Verdana"/>
          <w:color w:val="000000"/>
        </w:rPr>
      </w:pPr>
      <w:r w:rsidRPr="000B7FFA">
        <w:rPr>
          <w:rFonts w:ascii="Verdana" w:hAnsi="Verdana" w:cs="Verdana"/>
          <w:color w:val="000000"/>
        </w:rPr>
        <w:t xml:space="preserve">warstwa wiążąca z betonu asfaltowego AC 16W (35/50) gr. 4cm, </w:t>
      </w:r>
    </w:p>
    <w:p w:rsidR="004F7FEE" w:rsidRPr="000B7FFA" w:rsidRDefault="004F7FEE" w:rsidP="0038621E">
      <w:pPr>
        <w:pStyle w:val="ListParagraph"/>
        <w:numPr>
          <w:ilvl w:val="1"/>
          <w:numId w:val="44"/>
        </w:numPr>
        <w:overflowPunct/>
        <w:spacing w:after="134"/>
        <w:ind w:left="567"/>
        <w:jc w:val="left"/>
        <w:textAlignment w:val="auto"/>
        <w:rPr>
          <w:rFonts w:ascii="Verdana" w:hAnsi="Verdana" w:cs="Verdana"/>
          <w:color w:val="000000"/>
        </w:rPr>
      </w:pPr>
      <w:r w:rsidRPr="000B7FFA">
        <w:rPr>
          <w:rFonts w:ascii="Verdana" w:hAnsi="Verdana" w:cs="Verdana"/>
          <w:color w:val="000000"/>
        </w:rPr>
        <w:t xml:space="preserve">warstwa podbudowy zasadniczej z mieszanki niezwiązanej z kruszywem C90/3 gr. 22 cm, </w:t>
      </w:r>
    </w:p>
    <w:p w:rsidR="004F7FEE" w:rsidRPr="000B7FFA" w:rsidRDefault="004F7FEE" w:rsidP="0038621E">
      <w:pPr>
        <w:pStyle w:val="ListParagraph"/>
        <w:numPr>
          <w:ilvl w:val="1"/>
          <w:numId w:val="44"/>
        </w:numPr>
        <w:overflowPunct/>
        <w:ind w:left="567"/>
        <w:jc w:val="left"/>
        <w:textAlignment w:val="auto"/>
        <w:rPr>
          <w:rFonts w:ascii="Verdana" w:hAnsi="Verdana" w:cs="Verdana"/>
          <w:color w:val="000000"/>
        </w:rPr>
      </w:pPr>
      <w:r w:rsidRPr="000B7FFA">
        <w:rPr>
          <w:rFonts w:ascii="Verdana" w:hAnsi="Verdana" w:cs="Verdana"/>
          <w:color w:val="000000"/>
        </w:rPr>
        <w:t xml:space="preserve">podłoże gruntowe zgodnie z Katalogiem Typowych Konstrukcji Nawierzchni Podatnych i Półsztywnych z 2014 r. (KTKNPiP), powinno być doprowadzone do wymaganego wtórnego modułu odkształcenia E2=80 MPa, I0&lt;=2,2. Bez względu na stwierdzone warunki gruntowo wodne należy przyjąć kategorię podłoża co najmniej G2. </w:t>
      </w:r>
    </w:p>
    <w:p w:rsidR="004F7FEE" w:rsidRPr="000B7FFA" w:rsidRDefault="004F7FEE" w:rsidP="000B7FFA">
      <w:pPr>
        <w:overflowPunct/>
        <w:jc w:val="left"/>
        <w:textAlignment w:val="auto"/>
        <w:rPr>
          <w:rFonts w:ascii="Verdana" w:hAnsi="Verdana" w:cs="Verdana"/>
          <w:color w:val="000000"/>
        </w:rPr>
      </w:pPr>
    </w:p>
    <w:p w:rsidR="004F7FEE" w:rsidRPr="000B7FFA" w:rsidRDefault="004F7FEE" w:rsidP="000B7FFA">
      <w:pPr>
        <w:overflowPunct/>
        <w:jc w:val="left"/>
        <w:textAlignment w:val="auto"/>
        <w:rPr>
          <w:rFonts w:ascii="Verdana" w:hAnsi="Verdana" w:cs="Verdana"/>
          <w:color w:val="000000"/>
        </w:rPr>
      </w:pPr>
      <w:r w:rsidRPr="000B7FFA">
        <w:rPr>
          <w:rFonts w:ascii="Verdana" w:hAnsi="Verdana" w:cs="Verdana"/>
          <w:color w:val="000000"/>
        </w:rPr>
        <w:t xml:space="preserve">Krawędzie zjazdów obramować krawężnikiem betonowym zatopionym 12x25 cm. </w:t>
      </w:r>
    </w:p>
    <w:p w:rsidR="004F7FEE" w:rsidRDefault="004F7FEE" w:rsidP="000B7FFA">
      <w:pPr>
        <w:overflowPunct/>
        <w:jc w:val="left"/>
        <w:textAlignment w:val="auto"/>
        <w:rPr>
          <w:rFonts w:ascii="Verdana" w:hAnsi="Verdana" w:cs="Verdana"/>
          <w:color w:val="000000"/>
        </w:rPr>
      </w:pPr>
      <w:r w:rsidRPr="000B7FFA">
        <w:rPr>
          <w:rFonts w:ascii="Verdana" w:hAnsi="Verdana" w:cs="Verdana"/>
          <w:color w:val="000000"/>
        </w:rPr>
        <w:t>Rodzaj konstrukcji nawierzchni ścieżki i zjazdów oraz kolorystyka kostki betonowej na poszczególnych odcinkach zostanie określona przez Zamawiającego na etapie uzgodnień, z uwzględnieniem stanu istniejącego.</w:t>
      </w:r>
    </w:p>
    <w:p w:rsidR="004F7FEE" w:rsidRDefault="004F7FEE" w:rsidP="000B7FFA">
      <w:pPr>
        <w:overflowPunct/>
        <w:jc w:val="left"/>
        <w:textAlignment w:val="auto"/>
        <w:rPr>
          <w:rFonts w:ascii="Verdana" w:hAnsi="Verdana" w:cs="Verdana"/>
          <w:color w:val="000000"/>
        </w:rPr>
      </w:pPr>
    </w:p>
    <w:p w:rsidR="004F7FEE" w:rsidRDefault="004F7FEE" w:rsidP="000B7FFA">
      <w:pPr>
        <w:overflowPunct/>
        <w:jc w:val="left"/>
        <w:textAlignment w:val="auto"/>
        <w:rPr>
          <w:rFonts w:ascii="Verdana" w:hAnsi="Verdana" w:cs="Verdana"/>
          <w:color w:val="000000"/>
        </w:rPr>
      </w:pPr>
    </w:p>
    <w:p w:rsidR="004F7FEE" w:rsidRPr="000B7FFA" w:rsidRDefault="004F7FEE" w:rsidP="000B7FFA">
      <w:pPr>
        <w:spacing w:line="360" w:lineRule="auto"/>
        <w:rPr>
          <w:rFonts w:ascii="Verdana" w:hAnsi="Verdana" w:cs="Verdana"/>
          <w:color w:val="000000"/>
        </w:rPr>
      </w:pPr>
      <w:r w:rsidRPr="000B7FFA">
        <w:rPr>
          <w:rFonts w:ascii="Verdana" w:hAnsi="Verdana" w:cs="Verdana"/>
          <w:color w:val="000000"/>
        </w:rPr>
        <w:t>Należy wykonać wszystkie niezbędne opracowania projektowe wraz z koniecznymi opiniami, uzgodnieniami i warunkami technicznymi, uzyskać w imieniu i na rzecz Zamawiającego wszelkie uzgodnienia, pozwolenia, zezwolenia, decyzje oraz wykonać podziały nieruchomości wraz z wyniesieniem granic w terenie niezbędne dla wykonania przedmiotu umowy zgodnie z wymaganiami Zamawiającego i warunkami umowy.</w:t>
      </w:r>
    </w:p>
    <w:p w:rsidR="004F7FEE" w:rsidRPr="00F6262D" w:rsidRDefault="004F7FEE" w:rsidP="00F6262D">
      <w:pPr>
        <w:spacing w:line="360" w:lineRule="auto"/>
        <w:rPr>
          <w:rFonts w:ascii="Verdana" w:hAnsi="Verdana"/>
        </w:rPr>
      </w:pPr>
    </w:p>
    <w:p w:rsidR="004F7FEE" w:rsidRDefault="004F7FEE" w:rsidP="0038621E">
      <w:pPr>
        <w:numPr>
          <w:ilvl w:val="1"/>
          <w:numId w:val="35"/>
        </w:numPr>
        <w:tabs>
          <w:tab w:val="num" w:pos="1000"/>
        </w:tabs>
        <w:spacing w:line="360" w:lineRule="auto"/>
        <w:ind w:left="567" w:hanging="300"/>
        <w:rPr>
          <w:rFonts w:ascii="Verdana" w:hAnsi="Verdana"/>
        </w:rPr>
      </w:pPr>
      <w:r>
        <w:rPr>
          <w:rFonts w:ascii="Verdana" w:hAnsi="Verdana"/>
        </w:rPr>
        <w:t>Projekt należy wykonać na aktualnej mapie sytuacyjno-wysokościowej do celów projektowych w skali 1:500. Dodatkowo należy uzyskać mapę ewidencyjną wraz z aktualnymi wypisami z ewidencji gruntów,</w:t>
      </w:r>
    </w:p>
    <w:p w:rsidR="004F7FEE" w:rsidRDefault="004F7FEE" w:rsidP="00153917">
      <w:pPr>
        <w:pStyle w:val="ListParagraph"/>
        <w:spacing w:line="360" w:lineRule="auto"/>
        <w:ind w:left="567"/>
        <w:rPr>
          <w:rFonts w:ascii="Verdana" w:hAnsi="Verdana"/>
        </w:rPr>
      </w:pPr>
    </w:p>
    <w:p w:rsidR="004F7FEE" w:rsidRPr="00237A4F" w:rsidRDefault="004F7FEE" w:rsidP="0038621E">
      <w:pPr>
        <w:numPr>
          <w:ilvl w:val="1"/>
          <w:numId w:val="35"/>
        </w:numPr>
        <w:tabs>
          <w:tab w:val="num" w:pos="1000"/>
        </w:tabs>
        <w:spacing w:line="360" w:lineRule="auto"/>
        <w:ind w:left="567" w:hanging="300"/>
        <w:rPr>
          <w:rFonts w:ascii="Verdana" w:hAnsi="Verdana"/>
        </w:rPr>
      </w:pPr>
      <w:r w:rsidRPr="0094419A">
        <w:rPr>
          <w:rFonts w:ascii="Verdana" w:hAnsi="Verdana"/>
        </w:rPr>
        <w:t>Ze względu na częściowe zajęcie działek poza pasem drogowym</w:t>
      </w:r>
      <w:r>
        <w:rPr>
          <w:rFonts w:ascii="Verdana" w:hAnsi="Verdana"/>
        </w:rPr>
        <w:t>,</w:t>
      </w:r>
      <w:r w:rsidRPr="0094419A">
        <w:rPr>
          <w:rFonts w:ascii="Verdana" w:hAnsi="Verdana"/>
        </w:rPr>
        <w:t xml:space="preserve"> dokumentacja</w:t>
      </w:r>
      <w:r>
        <w:rPr>
          <w:rFonts w:ascii="Verdana" w:hAnsi="Verdana"/>
        </w:rPr>
        <w:t xml:space="preserve"> </w:t>
      </w:r>
      <w:r w:rsidRPr="0094419A">
        <w:rPr>
          <w:rFonts w:ascii="Verdana" w:hAnsi="Verdana"/>
        </w:rPr>
        <w:t xml:space="preserve">będzie przygotowana na zasadach decyzji o zezwoleniu na realizację inwestycji drogowej (ZRID) wraz z wykonaniem projektów podziału nieruchomości. Wykonawca zobowiązany jest do przygotowania materiałów koniecznych do uzyskania opinii, uzgodnień i pozwoleń, łącznie z materiałami i wnioskiem o wydanie decyzji ZRID. Obowiązkiem Wykonawcy jest uzyskanie </w:t>
      </w:r>
      <w:r>
        <w:rPr>
          <w:rFonts w:ascii="Verdana" w:hAnsi="Verdana"/>
        </w:rPr>
        <w:t xml:space="preserve">na rzecz Inwestora </w:t>
      </w:r>
      <w:r w:rsidRPr="0094419A">
        <w:rPr>
          <w:rFonts w:ascii="Verdana" w:hAnsi="Verdana"/>
        </w:rPr>
        <w:t>decyzji o zezwoleniu na realizację inwestycji drogowej (ZRID),</w:t>
      </w:r>
    </w:p>
    <w:p w:rsidR="004F7FEE" w:rsidRDefault="004F7FEE" w:rsidP="00153917">
      <w:pPr>
        <w:spacing w:line="360" w:lineRule="auto"/>
        <w:ind w:left="567"/>
        <w:rPr>
          <w:rFonts w:ascii="Verdana" w:hAnsi="Verdana"/>
        </w:rPr>
      </w:pPr>
    </w:p>
    <w:p w:rsidR="004F7FEE" w:rsidRDefault="004F7FEE" w:rsidP="0038621E">
      <w:pPr>
        <w:numPr>
          <w:ilvl w:val="1"/>
          <w:numId w:val="35"/>
        </w:numPr>
        <w:tabs>
          <w:tab w:val="num" w:pos="1000"/>
        </w:tabs>
        <w:spacing w:line="360" w:lineRule="auto"/>
        <w:ind w:left="567" w:hanging="300"/>
        <w:rPr>
          <w:rFonts w:ascii="Verdana" w:hAnsi="Verdana"/>
        </w:rPr>
      </w:pPr>
      <w:r>
        <w:rPr>
          <w:rFonts w:ascii="Verdana" w:hAnsi="Verdana"/>
        </w:rPr>
        <w:t>Dokumentacja przetargowa zawierająca STWIORB, przedmiary robót drogowych i branżowe, kosztorysy ofertowe robót drogowych i branżowe,</w:t>
      </w:r>
    </w:p>
    <w:p w:rsidR="004F7FEE" w:rsidRDefault="004F7FEE" w:rsidP="00153917">
      <w:pPr>
        <w:spacing w:line="360" w:lineRule="auto"/>
        <w:ind w:left="567"/>
        <w:rPr>
          <w:rFonts w:ascii="Verdana" w:hAnsi="Verdana"/>
        </w:rPr>
      </w:pPr>
    </w:p>
    <w:p w:rsidR="004F7FEE" w:rsidRPr="00D269F4" w:rsidRDefault="004F7FEE" w:rsidP="0038621E">
      <w:pPr>
        <w:numPr>
          <w:ilvl w:val="1"/>
          <w:numId w:val="35"/>
        </w:numPr>
        <w:tabs>
          <w:tab w:val="num" w:pos="1000"/>
        </w:tabs>
        <w:spacing w:line="360" w:lineRule="auto"/>
        <w:ind w:left="567" w:hanging="300"/>
        <w:rPr>
          <w:rFonts w:ascii="Verdana" w:hAnsi="Verdana"/>
        </w:rPr>
      </w:pPr>
      <w:r>
        <w:rPr>
          <w:rFonts w:ascii="Verdana" w:hAnsi="Verdana"/>
        </w:rPr>
        <w:t xml:space="preserve">Kosztorysy inwestorskie dla robót drogowych i branżowe oraz zbiorcze zestawienie kosztów, </w:t>
      </w:r>
    </w:p>
    <w:p w:rsidR="004F7FEE" w:rsidRDefault="004F7FEE" w:rsidP="00153917">
      <w:pPr>
        <w:spacing w:line="360" w:lineRule="auto"/>
        <w:ind w:left="567"/>
        <w:rPr>
          <w:rFonts w:ascii="Verdana" w:hAnsi="Verdana"/>
          <w:w w:val="90"/>
        </w:rPr>
      </w:pPr>
    </w:p>
    <w:p w:rsidR="004F7FEE" w:rsidRPr="00174E61" w:rsidRDefault="004F7FEE" w:rsidP="0038621E">
      <w:pPr>
        <w:numPr>
          <w:ilvl w:val="1"/>
          <w:numId w:val="35"/>
        </w:numPr>
        <w:tabs>
          <w:tab w:val="num" w:pos="1000"/>
        </w:tabs>
        <w:spacing w:line="360" w:lineRule="auto"/>
        <w:ind w:left="567" w:hanging="300"/>
        <w:rPr>
          <w:rFonts w:ascii="Verdana" w:hAnsi="Verdana"/>
        </w:rPr>
      </w:pPr>
      <w:r>
        <w:rPr>
          <w:rFonts w:ascii="Verdana" w:hAnsi="Verdana"/>
          <w:b/>
        </w:rPr>
        <w:t>W</w:t>
      </w:r>
      <w:r w:rsidRPr="00D269F4">
        <w:rPr>
          <w:rFonts w:ascii="Verdana" w:hAnsi="Verdana"/>
          <w:b/>
        </w:rPr>
        <w:t xml:space="preserve"> trakcie prac projektowych Wykonawca jest zobowiązany do uzgodnienia dokumentacji z Za</w:t>
      </w:r>
      <w:r>
        <w:rPr>
          <w:rFonts w:ascii="Verdana" w:hAnsi="Verdana"/>
          <w:b/>
        </w:rPr>
        <w:t xml:space="preserve">mawiającym (GDDKiA - Wydział Nadzoru </w:t>
      </w:r>
      <w:r w:rsidRPr="00D269F4">
        <w:rPr>
          <w:rFonts w:ascii="Verdana" w:hAnsi="Verdana"/>
          <w:b/>
        </w:rPr>
        <w:t>,</w:t>
      </w:r>
      <w:r>
        <w:rPr>
          <w:rFonts w:ascii="Verdana" w:hAnsi="Verdana"/>
          <w:b/>
        </w:rPr>
        <w:t xml:space="preserve"> Wydział Dróg i Sieci Drogowej,</w:t>
      </w:r>
      <w:r w:rsidRPr="00D269F4">
        <w:rPr>
          <w:rFonts w:ascii="Verdana" w:hAnsi="Verdana"/>
          <w:b/>
        </w:rPr>
        <w:t xml:space="preserve"> Wydział Bezpieczeństwa Ruchu Drogowego i Zarządzania Ruchem</w:t>
      </w:r>
      <w:r>
        <w:rPr>
          <w:rFonts w:ascii="Verdana" w:hAnsi="Verdana"/>
          <w:b/>
        </w:rPr>
        <w:t xml:space="preserve"> oraz Wydział Mostów, Wydział Uzgodnień oraz Urząd Gminy i Miasta Stawiszyn</w:t>
      </w:r>
      <w:r w:rsidRPr="00D269F4">
        <w:rPr>
          <w:rFonts w:ascii="Verdana" w:hAnsi="Verdana"/>
          <w:b/>
        </w:rPr>
        <w:t>)</w:t>
      </w:r>
      <w:r>
        <w:rPr>
          <w:rFonts w:ascii="Verdana" w:hAnsi="Verdana"/>
          <w:b/>
        </w:rPr>
        <w:t xml:space="preserve">. Konieczne jest na bieżąco omawianie i rozwiązywanie problemów występujących w procesie projektowania, wybór ostatecznych rozwiązań na poszczególnych skrzyżowaniach oraz inne szczegółowe ustalenia dotyczące prac projektowych. </w:t>
      </w:r>
      <w:r w:rsidRPr="00D269F4">
        <w:rPr>
          <w:rFonts w:ascii="Verdana" w:hAnsi="Verdana"/>
          <w:b/>
        </w:rPr>
        <w:t xml:space="preserve">Podsumowaniem powyższego będzie konieczność prezentacji projektu na </w:t>
      </w:r>
      <w:r>
        <w:rPr>
          <w:rFonts w:ascii="Verdana" w:hAnsi="Verdana"/>
          <w:b/>
        </w:rPr>
        <w:t>naradzie koordynacyjnej dotyczącej</w:t>
      </w:r>
      <w:r w:rsidRPr="00D269F4">
        <w:rPr>
          <w:rFonts w:ascii="Verdana" w:hAnsi="Verdana"/>
          <w:b/>
        </w:rPr>
        <w:t xml:space="preserve"> oceny projektu inwestycyjnego</w:t>
      </w:r>
      <w:r>
        <w:rPr>
          <w:rFonts w:ascii="Verdana" w:hAnsi="Verdana"/>
          <w:b/>
        </w:rPr>
        <w:t xml:space="preserve"> </w:t>
      </w:r>
      <w:r w:rsidRPr="00D269F4">
        <w:rPr>
          <w:rFonts w:ascii="Verdana" w:hAnsi="Verdana"/>
          <w:b/>
        </w:rPr>
        <w:t>w siedzibie Zamawiającego</w:t>
      </w:r>
      <w:r>
        <w:rPr>
          <w:rFonts w:ascii="Verdana" w:hAnsi="Verdana"/>
          <w:b/>
        </w:rPr>
        <w:t xml:space="preserve"> (GDDKiA).</w:t>
      </w:r>
      <w:r w:rsidRPr="00D269F4">
        <w:rPr>
          <w:rFonts w:ascii="Verdana" w:hAnsi="Verdana"/>
          <w:b/>
        </w:rPr>
        <w:t xml:space="preserve"> </w:t>
      </w:r>
    </w:p>
    <w:p w:rsidR="004F7FEE" w:rsidRPr="000D7065" w:rsidRDefault="004F7FEE" w:rsidP="0038664F">
      <w:pPr>
        <w:spacing w:line="360" w:lineRule="auto"/>
        <w:ind w:left="700"/>
        <w:rPr>
          <w:rFonts w:ascii="Verdana" w:hAnsi="Verdana"/>
        </w:rPr>
      </w:pPr>
    </w:p>
    <w:p w:rsidR="004F7FEE" w:rsidRPr="000D7065" w:rsidRDefault="004F7FEE" w:rsidP="00153917">
      <w:pPr>
        <w:pStyle w:val="Heading3"/>
        <w:tabs>
          <w:tab w:val="clear" w:pos="1713"/>
          <w:tab w:val="num" w:pos="709"/>
        </w:tabs>
        <w:spacing w:line="360" w:lineRule="auto"/>
        <w:ind w:left="0"/>
        <w:rPr>
          <w:rFonts w:ascii="Verdana" w:hAnsi="Verdana"/>
          <w:b/>
          <w:bCs/>
        </w:rPr>
      </w:pPr>
      <w:r w:rsidRPr="000D7065">
        <w:rPr>
          <w:rFonts w:ascii="Verdana" w:hAnsi="Verdana"/>
          <w:b/>
          <w:bCs/>
        </w:rPr>
        <w:t>Materiały wyjściowe – informacje.</w:t>
      </w:r>
    </w:p>
    <w:p w:rsidR="004F7FEE" w:rsidRDefault="004F7FEE" w:rsidP="0038664F">
      <w:pPr>
        <w:spacing w:before="60" w:line="360" w:lineRule="auto"/>
        <w:rPr>
          <w:rFonts w:ascii="Verdana" w:hAnsi="Verdana"/>
        </w:rPr>
      </w:pPr>
      <w:r w:rsidRPr="000D7065">
        <w:rPr>
          <w:rFonts w:ascii="Verdana" w:hAnsi="Verdana"/>
        </w:rPr>
        <w:tab/>
      </w:r>
      <w:r>
        <w:rPr>
          <w:rFonts w:ascii="Verdana" w:hAnsi="Verdana"/>
        </w:rPr>
        <w:t>Oferenci zobowiązani są przed złożeniem oferty dokonać wizji lokalnej w terenie w celu zapoznania się z miejscem planowanej inwestycji.</w:t>
      </w:r>
    </w:p>
    <w:p w:rsidR="004F7FEE" w:rsidRPr="000D7065" w:rsidRDefault="004F7FEE" w:rsidP="00A123F2">
      <w:pPr>
        <w:rPr>
          <w:rFonts w:ascii="Verdana" w:hAnsi="Verdana"/>
        </w:rPr>
      </w:pPr>
    </w:p>
    <w:p w:rsidR="004F7FEE" w:rsidRPr="000D7065" w:rsidRDefault="004F7FEE" w:rsidP="00153917">
      <w:pPr>
        <w:pStyle w:val="Heading3"/>
        <w:tabs>
          <w:tab w:val="clear" w:pos="1713"/>
          <w:tab w:val="num" w:pos="709"/>
        </w:tabs>
        <w:spacing w:line="360" w:lineRule="auto"/>
        <w:ind w:left="0"/>
        <w:rPr>
          <w:rFonts w:ascii="Verdana" w:hAnsi="Verdana"/>
          <w:b/>
          <w:bCs/>
        </w:rPr>
      </w:pPr>
      <w:r w:rsidRPr="000D7065">
        <w:rPr>
          <w:rFonts w:ascii="Verdana" w:hAnsi="Verdana"/>
          <w:b/>
          <w:bCs/>
        </w:rPr>
        <w:t>Ogólne wymagania dla Wykonawcy</w:t>
      </w:r>
      <w:r>
        <w:rPr>
          <w:rFonts w:ascii="Verdana" w:hAnsi="Verdana"/>
          <w:b/>
          <w:bCs/>
        </w:rPr>
        <w:t xml:space="preserve"> oraz potencjał kadrowy</w:t>
      </w:r>
      <w:r w:rsidRPr="000D7065">
        <w:rPr>
          <w:rFonts w:ascii="Verdana" w:hAnsi="Verdana"/>
          <w:b/>
          <w:bCs/>
        </w:rPr>
        <w:t xml:space="preserve"> </w:t>
      </w:r>
    </w:p>
    <w:p w:rsidR="004F7FEE" w:rsidRPr="000D7065" w:rsidRDefault="004F7FEE" w:rsidP="0038664F">
      <w:pPr>
        <w:spacing w:line="360" w:lineRule="auto"/>
        <w:ind w:firstLine="709"/>
        <w:rPr>
          <w:rFonts w:ascii="Verdana" w:hAnsi="Verdana"/>
          <w:iCs/>
        </w:rPr>
      </w:pPr>
      <w:r w:rsidRPr="000D7065">
        <w:rPr>
          <w:rFonts w:ascii="Verdana" w:hAnsi="Verdana"/>
        </w:rPr>
        <w:t>Wykonawca jest odpowiedzialny za zorganizowanie procesu wykonywania opracowań projektowych</w:t>
      </w:r>
      <w:r>
        <w:rPr>
          <w:rFonts w:ascii="Verdana" w:hAnsi="Verdana"/>
        </w:rPr>
        <w:t xml:space="preserve"> wraz ze sprawowaniem nadzoru autorskiego</w:t>
      </w:r>
      <w:r w:rsidRPr="000D7065">
        <w:rPr>
          <w:rFonts w:ascii="Verdana" w:hAnsi="Verdana"/>
        </w:rPr>
        <w:t xml:space="preserve">, w taki sposób aby założone cele projektu zostały osiągnięte zgodnie z </w:t>
      </w:r>
      <w:r>
        <w:rPr>
          <w:rFonts w:ascii="Verdana" w:hAnsi="Verdana"/>
        </w:rPr>
        <w:t xml:space="preserve">warunkami zawartymi w </w:t>
      </w:r>
      <w:r w:rsidRPr="000D7065">
        <w:rPr>
          <w:rFonts w:ascii="Verdana" w:hAnsi="Verdana"/>
        </w:rPr>
        <w:t>umow</w:t>
      </w:r>
      <w:r>
        <w:rPr>
          <w:rFonts w:ascii="Verdana" w:hAnsi="Verdana"/>
        </w:rPr>
        <w:t>ie</w:t>
      </w:r>
      <w:r w:rsidRPr="000D7065">
        <w:rPr>
          <w:rFonts w:ascii="Verdana" w:hAnsi="Verdana"/>
        </w:rPr>
        <w:t>.</w:t>
      </w:r>
    </w:p>
    <w:p w:rsidR="004F7FEE" w:rsidRPr="000D7065" w:rsidRDefault="004F7FEE" w:rsidP="0038664F">
      <w:pPr>
        <w:spacing w:line="360" w:lineRule="auto"/>
        <w:ind w:firstLine="709"/>
        <w:rPr>
          <w:rFonts w:ascii="Verdana" w:hAnsi="Verdana"/>
          <w:iCs/>
        </w:rPr>
      </w:pPr>
      <w:r w:rsidRPr="000D7065">
        <w:rPr>
          <w:rFonts w:ascii="Verdana" w:hAnsi="Verdana"/>
          <w:iCs/>
        </w:rPr>
        <w:t xml:space="preserve">Podstawowe obowiązki projektanta w zakresie odpowiedzialności zawodowej oraz wymagania dla projektowanych obiektów określa ustawa prawo budowlane oraz ustawa </w:t>
      </w:r>
      <w:r>
        <w:rPr>
          <w:rFonts w:ascii="Verdana" w:hAnsi="Verdana"/>
          <w:iCs/>
        </w:rPr>
        <w:br/>
      </w:r>
      <w:r w:rsidRPr="000D7065">
        <w:rPr>
          <w:rFonts w:ascii="Verdana" w:hAnsi="Verdana"/>
          <w:iCs/>
        </w:rPr>
        <w:t>o samorządzie zawodowym.</w:t>
      </w:r>
    </w:p>
    <w:p w:rsidR="004F7FEE" w:rsidRDefault="004F7FEE" w:rsidP="0038664F">
      <w:pPr>
        <w:spacing w:line="360" w:lineRule="auto"/>
        <w:ind w:firstLine="709"/>
        <w:rPr>
          <w:rFonts w:ascii="Verdana" w:hAnsi="Verdana"/>
          <w:bCs/>
        </w:rPr>
      </w:pPr>
      <w:bookmarkStart w:id="7" w:name="_Hlt471209092"/>
      <w:bookmarkEnd w:id="7"/>
      <w:r w:rsidRPr="000D7065">
        <w:rPr>
          <w:rFonts w:ascii="Verdana" w:hAnsi="Verdana"/>
        </w:rPr>
        <w:t xml:space="preserve">Obiekt budowlany należy projektować zgodnie z </w:t>
      </w:r>
      <w:r w:rsidRPr="000D7065">
        <w:rPr>
          <w:rFonts w:ascii="Verdana" w:hAnsi="Verdana"/>
          <w:bCs/>
        </w:rPr>
        <w:t>przepisami, w tym techniczno budowlanymi oraz zasadami wiedzy technicznej.</w:t>
      </w:r>
    </w:p>
    <w:p w:rsidR="004F7FEE" w:rsidRPr="000D7065" w:rsidRDefault="004F7FEE" w:rsidP="0038664F">
      <w:pPr>
        <w:spacing w:line="360" w:lineRule="auto"/>
        <w:ind w:firstLine="709"/>
        <w:rPr>
          <w:rFonts w:ascii="Verdana" w:hAnsi="Verdana"/>
          <w:color w:val="FFFFFF"/>
        </w:rPr>
      </w:pPr>
      <w:r w:rsidRPr="000D7065">
        <w:rPr>
          <w:rFonts w:ascii="Verdana" w:hAnsi="Verdana"/>
          <w:color w:val="FFFFFF"/>
        </w:rPr>
        <w:t>.</w:t>
      </w:r>
      <w:r w:rsidRPr="000D7065">
        <w:rPr>
          <w:rFonts w:ascii="Verdana" w:hAnsi="Verdana"/>
        </w:rPr>
        <w:t xml:space="preserve">Wykonawca zobowiązany jest znać wszystkie przepisy wydane przez władze centralne </w:t>
      </w:r>
      <w:r>
        <w:rPr>
          <w:rFonts w:ascii="Verdana" w:hAnsi="Verdana"/>
        </w:rPr>
        <w:br/>
      </w:r>
      <w:r w:rsidRPr="000D7065">
        <w:rPr>
          <w:rFonts w:ascii="Verdana" w:hAnsi="Verdana"/>
        </w:rPr>
        <w:t xml:space="preserve">i lokalne oraz inne przepisy, regulaminy i wytyczne, które są w jakikolwiek sposób związane </w:t>
      </w:r>
      <w:r>
        <w:rPr>
          <w:rFonts w:ascii="Verdana" w:hAnsi="Verdana"/>
        </w:rPr>
        <w:br/>
      </w:r>
      <w:r w:rsidRPr="000D7065">
        <w:rPr>
          <w:rFonts w:ascii="Verdana" w:hAnsi="Verdana"/>
        </w:rPr>
        <w:t>z wykonywanymi opracowaniami projektowymi i będzie w pełni odpowiedzialny za przestrzeganie ich postanowień podczas wykonywania opracowań projektowych.</w:t>
      </w:r>
    </w:p>
    <w:p w:rsidR="004F7FEE" w:rsidRDefault="004F7FEE" w:rsidP="0038664F">
      <w:pPr>
        <w:spacing w:after="120" w:line="360" w:lineRule="auto"/>
        <w:rPr>
          <w:rFonts w:ascii="Verdana" w:hAnsi="Verdana"/>
        </w:rPr>
      </w:pPr>
      <w:r w:rsidRPr="000D7065">
        <w:rPr>
          <w:rFonts w:ascii="Verdana" w:hAnsi="Verdana"/>
        </w:rPr>
        <w:tab/>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w:t>
      </w:r>
    </w:p>
    <w:p w:rsidR="004F7FEE" w:rsidRPr="000D7065" w:rsidRDefault="004F7FEE" w:rsidP="00153917">
      <w:pPr>
        <w:pStyle w:val="Heading3"/>
        <w:keepNext w:val="0"/>
        <w:tabs>
          <w:tab w:val="clear" w:pos="1713"/>
        </w:tabs>
        <w:spacing w:line="360" w:lineRule="auto"/>
        <w:ind w:left="0"/>
        <w:rPr>
          <w:rFonts w:ascii="Verdana" w:hAnsi="Verdana"/>
          <w:b/>
          <w:bCs/>
        </w:rPr>
      </w:pPr>
      <w:r w:rsidRPr="000D7065">
        <w:rPr>
          <w:rFonts w:ascii="Verdana" w:hAnsi="Verdana"/>
          <w:b/>
          <w:bCs/>
        </w:rPr>
        <w:t>Ochrona i utrzymanie opracowań projektowych i materiałów wyjściowych</w:t>
      </w:r>
    </w:p>
    <w:p w:rsidR="004F7FEE" w:rsidRPr="000D7065" w:rsidRDefault="004F7FEE" w:rsidP="0038664F">
      <w:pPr>
        <w:pStyle w:val="Heading3"/>
        <w:keepNext w:val="0"/>
        <w:numPr>
          <w:ilvl w:val="0"/>
          <w:numId w:val="0"/>
        </w:numPr>
        <w:spacing w:after="0" w:line="360" w:lineRule="auto"/>
        <w:ind w:firstLine="709"/>
        <w:rPr>
          <w:rFonts w:ascii="Verdana" w:hAnsi="Verdana"/>
        </w:rPr>
      </w:pPr>
      <w:bookmarkStart w:id="8" w:name="_Toc412518567"/>
      <w:r w:rsidRPr="000D7065">
        <w:rPr>
          <w:rFonts w:ascii="Verdana" w:hAnsi="Verdana"/>
        </w:rPr>
        <w:t>Wykonawca będzie odpowiadał za ochronę opracowań projektowych i materiałów wyjściowych wykonywanych i otrzymanych w trakcie prac projektowych do czasu ich przekazania Zamawiającemu.</w:t>
      </w:r>
      <w:bookmarkEnd w:id="8"/>
    </w:p>
    <w:p w:rsidR="004F7FEE" w:rsidRPr="000D7065" w:rsidRDefault="004F7FEE" w:rsidP="0038664F">
      <w:pPr>
        <w:spacing w:line="360" w:lineRule="auto"/>
        <w:ind w:firstLine="709"/>
        <w:rPr>
          <w:rFonts w:ascii="Verdana" w:hAnsi="Verdana"/>
        </w:rPr>
      </w:pPr>
      <w:r w:rsidRPr="000D7065">
        <w:rPr>
          <w:rFonts w:ascii="Verdana" w:hAnsi="Verdana"/>
        </w:rPr>
        <w:t xml:space="preserve">Wykonawca będzie przechowywał przez okres co najmniej 10 lat od daty odbioru ostatecznego egzemplarz archiwalny wszystkich wykonanych opracowań projektowych </w:t>
      </w:r>
      <w:r>
        <w:rPr>
          <w:rFonts w:ascii="Verdana" w:hAnsi="Verdana"/>
        </w:rPr>
        <w:br/>
      </w:r>
      <w:r w:rsidRPr="000D7065">
        <w:rPr>
          <w:rFonts w:ascii="Verdana" w:hAnsi="Verdana"/>
        </w:rPr>
        <w:t>z wyjątkiem opracowań projektowych dla obiektów inżynierskich, które należy przechowywać do czasu ich rozbiórki .</w:t>
      </w:r>
    </w:p>
    <w:p w:rsidR="004F7FEE" w:rsidRPr="000D7065" w:rsidRDefault="004F7FEE" w:rsidP="0038664F">
      <w:pPr>
        <w:pStyle w:val="Heading1"/>
        <w:spacing w:line="360" w:lineRule="auto"/>
        <w:rPr>
          <w:rFonts w:ascii="Verdana" w:hAnsi="Verdana"/>
        </w:rPr>
      </w:pPr>
      <w:bookmarkStart w:id="9" w:name="_Toc416830699"/>
      <w:bookmarkStart w:id="10" w:name="_Toc6881280"/>
      <w:bookmarkStart w:id="11" w:name="_Toc508366530"/>
      <w:r w:rsidRPr="000D7065">
        <w:rPr>
          <w:rFonts w:ascii="Verdana" w:hAnsi="Verdana"/>
        </w:rPr>
        <w:t>MATERIAŁY</w:t>
      </w:r>
      <w:bookmarkEnd w:id="9"/>
      <w:bookmarkEnd w:id="10"/>
      <w:r w:rsidRPr="000D7065">
        <w:rPr>
          <w:rFonts w:ascii="Verdana" w:hAnsi="Verdana"/>
        </w:rPr>
        <w:t>, METODY BADAŃ I METODY OBLICZEŃ</w:t>
      </w:r>
      <w:bookmarkEnd w:id="11"/>
    </w:p>
    <w:p w:rsidR="004F7FEE" w:rsidRPr="000D7065" w:rsidRDefault="004F7FEE" w:rsidP="0038664F">
      <w:pPr>
        <w:pStyle w:val="Heading2"/>
        <w:spacing w:line="360" w:lineRule="auto"/>
        <w:rPr>
          <w:rFonts w:ascii="Verdana" w:hAnsi="Verdana"/>
        </w:rPr>
      </w:pPr>
      <w:r w:rsidRPr="000D7065">
        <w:rPr>
          <w:rFonts w:ascii="Verdana" w:hAnsi="Verdana"/>
        </w:rPr>
        <w:t>Materiały, metody badań i metody obliczeń do wykonania opracowań projektowych</w:t>
      </w:r>
    </w:p>
    <w:p w:rsidR="004F7FEE" w:rsidRPr="000D7065" w:rsidRDefault="004F7FEE" w:rsidP="00153917">
      <w:pPr>
        <w:pStyle w:val="Heading3"/>
        <w:tabs>
          <w:tab w:val="clear" w:pos="1713"/>
          <w:tab w:val="num" w:pos="709"/>
        </w:tabs>
        <w:spacing w:line="360" w:lineRule="auto"/>
        <w:ind w:left="0"/>
        <w:rPr>
          <w:rFonts w:ascii="Verdana" w:hAnsi="Verdana"/>
          <w:b/>
          <w:bCs/>
        </w:rPr>
      </w:pPr>
      <w:r w:rsidRPr="000D7065">
        <w:rPr>
          <w:rFonts w:ascii="Verdana" w:hAnsi="Verdana"/>
          <w:b/>
          <w:bCs/>
        </w:rPr>
        <w:t>Materiały do badań i prac projektowych</w:t>
      </w:r>
    </w:p>
    <w:p w:rsidR="004F7FEE" w:rsidRPr="000D7065" w:rsidRDefault="004F7FEE" w:rsidP="0038664F">
      <w:pPr>
        <w:spacing w:line="360" w:lineRule="auto"/>
        <w:rPr>
          <w:rFonts w:ascii="Verdana" w:hAnsi="Verdana"/>
        </w:rPr>
      </w:pPr>
      <w:r w:rsidRPr="000D7065">
        <w:rPr>
          <w:rFonts w:ascii="Verdana" w:hAnsi="Verdana"/>
        </w:rPr>
        <w:tab/>
        <w:t>Wykonawca będzie stosował materiały do wykonania badań i prac projektowych, które spełniają wymagania Opisu przedmiotu zamówienia i polskich przepisów, norm i wytycznych.</w:t>
      </w:r>
    </w:p>
    <w:p w:rsidR="004F7FEE" w:rsidRPr="000D7065" w:rsidRDefault="004F7FEE" w:rsidP="0038664F">
      <w:pPr>
        <w:spacing w:line="360" w:lineRule="auto"/>
        <w:rPr>
          <w:rFonts w:ascii="Verdana" w:hAnsi="Verdana"/>
        </w:rPr>
      </w:pPr>
      <w:r w:rsidRPr="000D7065">
        <w:rPr>
          <w:rFonts w:ascii="Verdana" w:hAnsi="Verdana"/>
        </w:rPr>
        <w:tab/>
        <w:t>Wykonawca ponosi wszystkie koszty, z tytułu zakupu, transportu, wykorzystania materiałów i inne jakie okażą się potrzebne w związku  z wykonywaniem badań i prac projektowych.</w:t>
      </w:r>
    </w:p>
    <w:p w:rsidR="004F7FEE" w:rsidRPr="000D7065" w:rsidRDefault="004F7FEE" w:rsidP="00153917">
      <w:pPr>
        <w:pStyle w:val="Heading3"/>
        <w:tabs>
          <w:tab w:val="clear" w:pos="1713"/>
          <w:tab w:val="left" w:pos="709"/>
        </w:tabs>
        <w:spacing w:line="360" w:lineRule="auto"/>
        <w:ind w:left="0"/>
        <w:rPr>
          <w:rFonts w:ascii="Verdana" w:hAnsi="Verdana"/>
          <w:b/>
          <w:bCs/>
        </w:rPr>
      </w:pPr>
      <w:bookmarkStart w:id="12" w:name="_Ref51218133"/>
      <w:r w:rsidRPr="000D7065">
        <w:rPr>
          <w:rFonts w:ascii="Verdana" w:hAnsi="Verdana"/>
          <w:b/>
          <w:bCs/>
        </w:rPr>
        <w:t>Zakres i metody pomiarów, badań, obliczeń i ocen (ekspertyz) oraz oprogramowanie komputerowe</w:t>
      </w:r>
      <w:bookmarkEnd w:id="12"/>
    </w:p>
    <w:p w:rsidR="004F7FEE" w:rsidRPr="000D7065" w:rsidRDefault="004F7FEE" w:rsidP="0038664F">
      <w:pPr>
        <w:spacing w:line="360" w:lineRule="auto"/>
        <w:ind w:firstLine="709"/>
        <w:rPr>
          <w:rFonts w:ascii="Verdana" w:hAnsi="Verdana"/>
        </w:rPr>
      </w:pPr>
      <w:r w:rsidRPr="000D7065">
        <w:rPr>
          <w:rFonts w:ascii="Verdana" w:hAnsi="Verdana"/>
        </w:rPr>
        <w:t xml:space="preserve">Wykonawca wykona wszystkie potrzebne pomiary, badania i oceny (ekspertyzy) stanu istniejącego obiektów. </w:t>
      </w:r>
    </w:p>
    <w:p w:rsidR="004F7FEE" w:rsidRPr="009942E4" w:rsidRDefault="004F7FEE" w:rsidP="009942E4">
      <w:pPr>
        <w:spacing w:line="360" w:lineRule="auto"/>
        <w:ind w:firstLine="709"/>
        <w:rPr>
          <w:rFonts w:ascii="Verdana" w:hAnsi="Verdana"/>
          <w:strike/>
        </w:rPr>
      </w:pPr>
      <w:r w:rsidRPr="000D7065">
        <w:rPr>
          <w:rFonts w:ascii="Verdana" w:hAnsi="Verdana"/>
        </w:rPr>
        <w:t xml:space="preserve">Wykonawca będzie stosował metody wykonywania pomiarów i badań przy inwentaryzacjach oraz metody obliczeń i oprogramowanie komputerowe przy ocenach stanu technicznego i pracach projektowych  zgodne z wymaganiami umowy, przepisów i polskich norm. </w:t>
      </w:r>
    </w:p>
    <w:p w:rsidR="004F7FEE" w:rsidRPr="000D7065" w:rsidRDefault="004F7FEE" w:rsidP="0038664F">
      <w:pPr>
        <w:pStyle w:val="Heading2"/>
        <w:spacing w:line="360" w:lineRule="auto"/>
        <w:rPr>
          <w:rFonts w:ascii="Verdana" w:hAnsi="Verdana"/>
        </w:rPr>
      </w:pPr>
      <w:r w:rsidRPr="000D7065">
        <w:rPr>
          <w:rFonts w:ascii="Verdana" w:hAnsi="Verdana"/>
        </w:rPr>
        <w:t xml:space="preserve">Materiały do zastosowania przy wykonywaniu obiektów budowlanych </w:t>
      </w:r>
      <w:r>
        <w:rPr>
          <w:rFonts w:ascii="Verdana" w:hAnsi="Verdana"/>
        </w:rPr>
        <w:br/>
      </w:r>
      <w:r w:rsidRPr="000D7065">
        <w:rPr>
          <w:rFonts w:ascii="Verdana" w:hAnsi="Verdana"/>
        </w:rPr>
        <w:t>i urządzeń</w:t>
      </w:r>
    </w:p>
    <w:p w:rsidR="004F7FEE" w:rsidRDefault="004F7FEE" w:rsidP="0038664F">
      <w:pPr>
        <w:spacing w:line="360" w:lineRule="auto"/>
        <w:ind w:firstLine="709"/>
        <w:rPr>
          <w:rFonts w:ascii="Verdana" w:hAnsi="Verdana"/>
        </w:rPr>
      </w:pPr>
      <w:r w:rsidRPr="000D7065">
        <w:rPr>
          <w:rFonts w:ascii="Verdana" w:hAnsi="Verdana"/>
        </w:rPr>
        <w:t>Wykonawca zaprojektuje w opracowaniach projektowych zastosowanie takich nowoczesnych materiałów do wykonania obiektów budowlanych i urządzeń, które spełniają wymagania obowiązujących przepisów oraz są zgodne z wymaganiami norm i z zasadami wiedzy technicznej.</w:t>
      </w:r>
    </w:p>
    <w:p w:rsidR="004F7FEE" w:rsidRPr="000D7065" w:rsidRDefault="004F7FEE" w:rsidP="00A123F2">
      <w:pPr>
        <w:pStyle w:val="Heading2"/>
        <w:tabs>
          <w:tab w:val="clear" w:pos="360"/>
          <w:tab w:val="num" w:pos="567"/>
        </w:tabs>
        <w:spacing w:line="360" w:lineRule="auto"/>
        <w:ind w:left="567" w:hanging="567"/>
        <w:rPr>
          <w:rFonts w:ascii="Verdana" w:hAnsi="Verdana"/>
        </w:rPr>
      </w:pPr>
      <w:r>
        <w:rPr>
          <w:rFonts w:ascii="Verdana" w:hAnsi="Verdana"/>
        </w:rPr>
        <w:t>Oprogramowanie komputerowe</w:t>
      </w:r>
    </w:p>
    <w:p w:rsidR="004F7FEE" w:rsidRPr="000D7065" w:rsidRDefault="004F7FEE" w:rsidP="00A123F2">
      <w:pPr>
        <w:spacing w:line="360" w:lineRule="auto"/>
        <w:ind w:firstLine="709"/>
        <w:rPr>
          <w:rFonts w:ascii="Verdana" w:hAnsi="Verdana"/>
        </w:rPr>
      </w:pPr>
      <w:r w:rsidRPr="000D7065">
        <w:rPr>
          <w:rFonts w:ascii="Verdana" w:hAnsi="Verdana"/>
        </w:rPr>
        <w:t>Oprogramowanie komputerowe powinno posiadać wymagane prawem licencje na użytkowanie. Zakres posiadanej licencji na użytkowanie programów komputerowych musi być zgodny z zakresem i sposobem wykorzystania oprogramowania przewidzianym przez Wykonawcę do wykonania opracowań projektowych.</w:t>
      </w:r>
    </w:p>
    <w:p w:rsidR="004F7FEE" w:rsidRPr="000D7065" w:rsidRDefault="004F7FEE" w:rsidP="0038664F">
      <w:pPr>
        <w:spacing w:line="360" w:lineRule="auto"/>
        <w:ind w:firstLine="709"/>
        <w:rPr>
          <w:rFonts w:ascii="Verdana" w:hAnsi="Verdana"/>
        </w:rPr>
      </w:pPr>
    </w:p>
    <w:p w:rsidR="004F7FEE" w:rsidRPr="000D7065" w:rsidRDefault="004F7FEE" w:rsidP="0038664F">
      <w:pPr>
        <w:pStyle w:val="Heading1"/>
        <w:spacing w:after="240" w:line="360" w:lineRule="auto"/>
        <w:rPr>
          <w:rFonts w:ascii="Verdana" w:hAnsi="Verdana"/>
        </w:rPr>
      </w:pPr>
      <w:bookmarkStart w:id="13" w:name="_Toc508366531"/>
      <w:r w:rsidRPr="000D7065">
        <w:rPr>
          <w:rFonts w:ascii="Verdana" w:hAnsi="Verdana"/>
        </w:rPr>
        <w:t>SZATA GRAFICZNA</w:t>
      </w:r>
      <w:bookmarkEnd w:id="13"/>
    </w:p>
    <w:p w:rsidR="004F7FEE" w:rsidRPr="000D7065" w:rsidRDefault="004F7FEE" w:rsidP="0038664F">
      <w:pPr>
        <w:spacing w:after="120" w:line="360" w:lineRule="auto"/>
        <w:rPr>
          <w:rFonts w:ascii="Verdana" w:hAnsi="Verdana"/>
        </w:rPr>
      </w:pPr>
      <w:r w:rsidRPr="000D7065">
        <w:rPr>
          <w:rFonts w:ascii="Verdana" w:hAnsi="Verdana"/>
        </w:rPr>
        <w:tab/>
        <w:t>Wykonawca wykona opracowania projektowe w szacie graficznej, która spełnia następujące wymagania:</w:t>
      </w:r>
    </w:p>
    <w:p w:rsidR="004F7FEE" w:rsidRPr="000D7065" w:rsidRDefault="004F7FEE" w:rsidP="0038621E">
      <w:pPr>
        <w:numPr>
          <w:ilvl w:val="0"/>
          <w:numId w:val="28"/>
        </w:numPr>
        <w:tabs>
          <w:tab w:val="clear" w:pos="360"/>
          <w:tab w:val="num" w:pos="709"/>
        </w:tabs>
        <w:spacing w:line="360" w:lineRule="auto"/>
        <w:ind w:firstLine="66"/>
        <w:rPr>
          <w:rFonts w:ascii="Verdana" w:hAnsi="Verdana"/>
        </w:rPr>
      </w:pPr>
      <w:r w:rsidRPr="000D7065">
        <w:rPr>
          <w:rFonts w:ascii="Verdana" w:hAnsi="Verdana"/>
        </w:rPr>
        <w:t>zapewnia czytelność, przejrzystość i jednoznaczność treści,</w:t>
      </w:r>
    </w:p>
    <w:p w:rsidR="004F7FEE" w:rsidRPr="000D7065" w:rsidRDefault="004F7FEE" w:rsidP="0038621E">
      <w:pPr>
        <w:numPr>
          <w:ilvl w:val="0"/>
          <w:numId w:val="28"/>
        </w:numPr>
        <w:tabs>
          <w:tab w:val="clear" w:pos="360"/>
          <w:tab w:val="num" w:pos="709"/>
        </w:tabs>
        <w:spacing w:line="360" w:lineRule="auto"/>
        <w:ind w:firstLine="66"/>
        <w:rPr>
          <w:rFonts w:ascii="Verdana" w:hAnsi="Verdana"/>
        </w:rPr>
      </w:pPr>
      <w:r w:rsidRPr="000D7065">
        <w:rPr>
          <w:rFonts w:ascii="Verdana" w:hAnsi="Verdana"/>
        </w:rPr>
        <w:t xml:space="preserve">część opisowa będzie </w:t>
      </w:r>
      <w:r>
        <w:rPr>
          <w:rFonts w:ascii="Verdana" w:hAnsi="Verdana"/>
        </w:rPr>
        <w:t>opracowana przy pomocy komputerowego edytora tekstów</w:t>
      </w:r>
      <w:r w:rsidRPr="000D7065">
        <w:rPr>
          <w:rFonts w:ascii="Verdana" w:hAnsi="Verdana"/>
        </w:rPr>
        <w:t>,</w:t>
      </w:r>
    </w:p>
    <w:p w:rsidR="004F7FEE" w:rsidRPr="000D7065" w:rsidRDefault="004F7FEE" w:rsidP="0038621E">
      <w:pPr>
        <w:numPr>
          <w:ilvl w:val="0"/>
          <w:numId w:val="28"/>
        </w:numPr>
        <w:tabs>
          <w:tab w:val="clear" w:pos="360"/>
          <w:tab w:val="num" w:pos="709"/>
        </w:tabs>
        <w:spacing w:line="360" w:lineRule="auto"/>
        <w:ind w:firstLine="66"/>
        <w:rPr>
          <w:rFonts w:ascii="Verdana" w:hAnsi="Verdana"/>
        </w:rPr>
      </w:pPr>
      <w:r w:rsidRPr="000D7065">
        <w:rPr>
          <w:rFonts w:ascii="Verdana" w:hAnsi="Verdana"/>
        </w:rPr>
        <w:t>jest zgodna z wymaganiami odpowiednich przepisów, norm i wytycznych,</w:t>
      </w:r>
    </w:p>
    <w:p w:rsidR="004F7FEE" w:rsidRPr="000D7065" w:rsidRDefault="004F7FEE" w:rsidP="0038621E">
      <w:pPr>
        <w:numPr>
          <w:ilvl w:val="0"/>
          <w:numId w:val="28"/>
        </w:numPr>
        <w:tabs>
          <w:tab w:val="clear" w:pos="360"/>
          <w:tab w:val="num" w:pos="709"/>
        </w:tabs>
        <w:spacing w:line="360" w:lineRule="auto"/>
        <w:ind w:firstLine="66"/>
        <w:rPr>
          <w:rFonts w:ascii="Verdana" w:hAnsi="Verdana"/>
        </w:rPr>
      </w:pPr>
      <w:r w:rsidRPr="000D7065">
        <w:rPr>
          <w:rFonts w:ascii="Verdana" w:hAnsi="Verdana"/>
        </w:rPr>
        <w:t xml:space="preserve">ilość arkuszy rysunkowych będzie ograniczona do niezbędnego minimum, </w:t>
      </w:r>
    </w:p>
    <w:p w:rsidR="004F7FEE" w:rsidRPr="000D7065" w:rsidRDefault="004F7FEE" w:rsidP="0038621E">
      <w:pPr>
        <w:pStyle w:val="FootnoteText"/>
        <w:numPr>
          <w:ilvl w:val="0"/>
          <w:numId w:val="28"/>
        </w:numPr>
        <w:tabs>
          <w:tab w:val="clear" w:pos="360"/>
          <w:tab w:val="num" w:pos="709"/>
        </w:tabs>
        <w:spacing w:line="360" w:lineRule="auto"/>
        <w:ind w:firstLine="66"/>
        <w:rPr>
          <w:rFonts w:ascii="Verdana" w:hAnsi="Verdana"/>
        </w:rPr>
      </w:pPr>
      <w:r w:rsidRPr="000D7065">
        <w:rPr>
          <w:rFonts w:ascii="Verdana" w:hAnsi="Verdana"/>
        </w:rPr>
        <w:t xml:space="preserve">całość dokumentacji </w:t>
      </w:r>
      <w:r>
        <w:rPr>
          <w:rFonts w:ascii="Verdana" w:hAnsi="Verdana"/>
        </w:rPr>
        <w:t>będzie oprawiona,</w:t>
      </w:r>
      <w:r w:rsidRPr="000D7065">
        <w:rPr>
          <w:rFonts w:ascii="Verdana" w:hAnsi="Verdana"/>
        </w:rPr>
        <w:t xml:space="preserve"> </w:t>
      </w:r>
    </w:p>
    <w:p w:rsidR="004F7FEE" w:rsidRPr="000D7065" w:rsidRDefault="004F7FEE" w:rsidP="0038621E">
      <w:pPr>
        <w:numPr>
          <w:ilvl w:val="0"/>
          <w:numId w:val="28"/>
        </w:numPr>
        <w:tabs>
          <w:tab w:val="clear" w:pos="360"/>
          <w:tab w:val="num" w:pos="709"/>
        </w:tabs>
        <w:spacing w:line="360" w:lineRule="auto"/>
        <w:ind w:firstLine="66"/>
        <w:rPr>
          <w:rFonts w:ascii="Verdana" w:hAnsi="Verdana"/>
        </w:rPr>
      </w:pPr>
      <w:r w:rsidRPr="000D7065">
        <w:rPr>
          <w:rFonts w:ascii="Verdana" w:hAnsi="Verdana"/>
        </w:rPr>
        <w:t>rysunki będą wykonane wg zasad rysunku technicznego,</w:t>
      </w:r>
    </w:p>
    <w:p w:rsidR="004F7FEE" w:rsidRPr="000D7065" w:rsidRDefault="004F7FEE" w:rsidP="0038621E">
      <w:pPr>
        <w:numPr>
          <w:ilvl w:val="0"/>
          <w:numId w:val="28"/>
        </w:numPr>
        <w:tabs>
          <w:tab w:val="clear" w:pos="360"/>
          <w:tab w:val="num" w:pos="709"/>
        </w:tabs>
        <w:spacing w:line="360" w:lineRule="auto"/>
        <w:ind w:left="709" w:hanging="283"/>
        <w:rPr>
          <w:rFonts w:ascii="Verdana" w:hAnsi="Verdana"/>
        </w:rPr>
      </w:pPr>
      <w:r w:rsidRPr="000D7065">
        <w:rPr>
          <w:rFonts w:ascii="Verdana" w:hAnsi="Verdana"/>
        </w:rPr>
        <w:t>każdy rysunek powinien być opatrzony metryką, podobnie jak strony tytułowe i okładki poszczególnych części składowych opracowania projektowego.</w:t>
      </w:r>
    </w:p>
    <w:p w:rsidR="004F7FEE" w:rsidRPr="000D7065" w:rsidRDefault="004F7FEE" w:rsidP="0038664F">
      <w:pPr>
        <w:spacing w:line="360" w:lineRule="auto"/>
        <w:ind w:firstLine="709"/>
        <w:rPr>
          <w:rFonts w:ascii="Verdana" w:hAnsi="Verdana"/>
        </w:rPr>
      </w:pPr>
      <w:r w:rsidRPr="000D7065">
        <w:rPr>
          <w:rFonts w:ascii="Verdana" w:hAnsi="Verdana"/>
        </w:rPr>
        <w:t>Szata graficzna i układ projektu budowlanego powinna spełniać wymagania rozporządzenia.</w:t>
      </w:r>
    </w:p>
    <w:p w:rsidR="004F7FEE" w:rsidRPr="000D7065" w:rsidRDefault="004F7FEE" w:rsidP="0038664F">
      <w:pPr>
        <w:spacing w:line="360" w:lineRule="auto"/>
        <w:ind w:firstLine="709"/>
        <w:rPr>
          <w:rFonts w:ascii="Verdana" w:hAnsi="Verdana"/>
        </w:rPr>
      </w:pPr>
      <w:r w:rsidRPr="000D7065">
        <w:rPr>
          <w:rFonts w:ascii="Verdana" w:hAnsi="Verdana"/>
        </w:rPr>
        <w:t>Ponadto wymaga się aby:</w:t>
      </w:r>
    </w:p>
    <w:p w:rsidR="004F7FEE" w:rsidRPr="000D7065" w:rsidRDefault="004F7FEE" w:rsidP="0038621E">
      <w:pPr>
        <w:numPr>
          <w:ilvl w:val="0"/>
          <w:numId w:val="31"/>
        </w:numPr>
        <w:tabs>
          <w:tab w:val="clear" w:pos="720"/>
          <w:tab w:val="num" w:pos="360"/>
        </w:tabs>
        <w:spacing w:line="360" w:lineRule="auto"/>
        <w:ind w:left="360"/>
        <w:rPr>
          <w:rFonts w:ascii="Verdana" w:hAnsi="Verdana"/>
          <w:bCs/>
          <w:iCs/>
        </w:rPr>
      </w:pPr>
      <w:r w:rsidRPr="000D7065">
        <w:rPr>
          <w:rFonts w:ascii="Verdana" w:hAnsi="Verdana"/>
          <w:bCs/>
          <w:iCs/>
        </w:rPr>
        <w:t>części opisowe wykonane były za pomocą komputerowego edytora tekstów kompatybilnego z MS Word,</w:t>
      </w:r>
    </w:p>
    <w:p w:rsidR="004F7FEE" w:rsidRDefault="004F7FEE" w:rsidP="0038621E">
      <w:pPr>
        <w:numPr>
          <w:ilvl w:val="0"/>
          <w:numId w:val="30"/>
        </w:numPr>
        <w:tabs>
          <w:tab w:val="clear" w:pos="720"/>
          <w:tab w:val="num" w:pos="360"/>
        </w:tabs>
        <w:spacing w:line="360" w:lineRule="auto"/>
        <w:ind w:left="360"/>
        <w:rPr>
          <w:rFonts w:ascii="Verdana" w:hAnsi="Verdana"/>
          <w:bCs/>
          <w:iCs/>
        </w:rPr>
      </w:pPr>
      <w:r w:rsidRPr="000D7065">
        <w:rPr>
          <w:rFonts w:ascii="Verdana" w:hAnsi="Verdana"/>
          <w:bCs/>
          <w:iCs/>
        </w:rPr>
        <w:t>obliczenia ilości podstawowych robót  były wykonane za pomocą  arkusza kalkula</w:t>
      </w:r>
      <w:r>
        <w:rPr>
          <w:rFonts w:ascii="Verdana" w:hAnsi="Verdana"/>
          <w:bCs/>
          <w:iCs/>
        </w:rPr>
        <w:t>cyjny kompatybilnego z MS Excel,</w:t>
      </w:r>
    </w:p>
    <w:p w:rsidR="004F7FEE" w:rsidRPr="009942E4" w:rsidRDefault="004F7FEE" w:rsidP="0038621E">
      <w:pPr>
        <w:numPr>
          <w:ilvl w:val="0"/>
          <w:numId w:val="30"/>
        </w:numPr>
        <w:tabs>
          <w:tab w:val="clear" w:pos="720"/>
          <w:tab w:val="num" w:pos="360"/>
        </w:tabs>
        <w:spacing w:line="360" w:lineRule="auto"/>
        <w:ind w:left="360"/>
        <w:rPr>
          <w:rFonts w:ascii="Verdana" w:hAnsi="Verdana"/>
          <w:bCs/>
          <w:iCs/>
        </w:rPr>
      </w:pPr>
      <w:r>
        <w:rPr>
          <w:rFonts w:ascii="Verdana" w:hAnsi="Verdana"/>
          <w:bCs/>
          <w:iCs/>
        </w:rPr>
        <w:t>część rysunkowa była  wykonana przy pomocy oprogramowania</w:t>
      </w:r>
      <w:r w:rsidRPr="00104E84">
        <w:rPr>
          <w:rFonts w:ascii="Verdana" w:hAnsi="Verdana"/>
          <w:bCs/>
          <w:iCs/>
        </w:rPr>
        <w:t xml:space="preserve"> </w:t>
      </w:r>
      <w:r>
        <w:rPr>
          <w:rFonts w:ascii="Verdana" w:hAnsi="Verdana"/>
          <w:bCs/>
          <w:iCs/>
        </w:rPr>
        <w:t xml:space="preserve">CAD. </w:t>
      </w:r>
    </w:p>
    <w:p w:rsidR="004F7FEE" w:rsidRPr="000D7065" w:rsidRDefault="004F7FEE" w:rsidP="0038664F">
      <w:pPr>
        <w:pStyle w:val="Heading1"/>
        <w:spacing w:after="240" w:line="360" w:lineRule="auto"/>
        <w:rPr>
          <w:rFonts w:ascii="Verdana" w:hAnsi="Verdana"/>
        </w:rPr>
      </w:pPr>
      <w:bookmarkStart w:id="14" w:name="_Toc416830702"/>
      <w:bookmarkStart w:id="15" w:name="_Toc6881283"/>
      <w:bookmarkStart w:id="16" w:name="_Toc508366532"/>
      <w:r w:rsidRPr="000D7065">
        <w:rPr>
          <w:rFonts w:ascii="Verdana" w:hAnsi="Verdana"/>
        </w:rPr>
        <w:t xml:space="preserve">wykonanie </w:t>
      </w:r>
      <w:bookmarkEnd w:id="14"/>
      <w:bookmarkEnd w:id="15"/>
      <w:r w:rsidRPr="000D7065">
        <w:rPr>
          <w:rFonts w:ascii="Verdana" w:hAnsi="Verdana"/>
        </w:rPr>
        <w:t>OPRACOWAŃ PROJEKTOWYCH</w:t>
      </w:r>
      <w:bookmarkEnd w:id="16"/>
    </w:p>
    <w:p w:rsidR="004F7FEE" w:rsidRPr="000D7065" w:rsidRDefault="004F7FEE" w:rsidP="0038664F">
      <w:pPr>
        <w:pStyle w:val="Heading2"/>
        <w:tabs>
          <w:tab w:val="left" w:pos="567"/>
          <w:tab w:val="left" w:pos="709"/>
        </w:tabs>
        <w:spacing w:line="360" w:lineRule="auto"/>
        <w:rPr>
          <w:rFonts w:ascii="Verdana" w:hAnsi="Verdana"/>
        </w:rPr>
      </w:pPr>
      <w:r w:rsidRPr="000D7065">
        <w:rPr>
          <w:rFonts w:ascii="Verdana" w:hAnsi="Verdana"/>
        </w:rPr>
        <w:tab/>
        <w:t>Ogólne wymagania dla wykonywania opracowań projektowych</w:t>
      </w:r>
    </w:p>
    <w:p w:rsidR="004F7FEE" w:rsidRPr="000D7065" w:rsidRDefault="004F7FEE" w:rsidP="0038664F">
      <w:pPr>
        <w:spacing w:line="360" w:lineRule="auto"/>
        <w:rPr>
          <w:rFonts w:ascii="Verdana" w:hAnsi="Verdana"/>
        </w:rPr>
      </w:pPr>
      <w:r w:rsidRPr="000D7065">
        <w:rPr>
          <w:rFonts w:ascii="Verdana" w:hAnsi="Verdana"/>
        </w:rPr>
        <w:t>Wykonany projekt jest własnością Zamawiającego  i należy go przekazać łącznie z podkładem sytuacyjno</w:t>
      </w:r>
      <w:r>
        <w:rPr>
          <w:rFonts w:ascii="Verdana" w:hAnsi="Verdana"/>
        </w:rPr>
        <w:t>-</w:t>
      </w:r>
      <w:r w:rsidRPr="000D7065">
        <w:rPr>
          <w:rFonts w:ascii="Verdana" w:hAnsi="Verdana"/>
        </w:rPr>
        <w:t>wysokościowym,.</w:t>
      </w:r>
    </w:p>
    <w:p w:rsidR="004F7FEE" w:rsidRPr="000D7065" w:rsidRDefault="004F7FEE" w:rsidP="0038664F">
      <w:pPr>
        <w:tabs>
          <w:tab w:val="left" w:pos="0"/>
          <w:tab w:val="left" w:pos="284"/>
          <w:tab w:val="left" w:pos="567"/>
        </w:tabs>
        <w:overflowPunct/>
        <w:autoSpaceDE/>
        <w:autoSpaceDN/>
        <w:adjustRightInd/>
        <w:spacing w:line="360" w:lineRule="auto"/>
        <w:textAlignment w:val="auto"/>
        <w:rPr>
          <w:rFonts w:ascii="Verdana" w:hAnsi="Verdana"/>
        </w:rPr>
      </w:pPr>
      <w:r w:rsidRPr="000D7065">
        <w:rPr>
          <w:rFonts w:ascii="Verdana" w:hAnsi="Verdana"/>
        </w:rPr>
        <w:t>Ponadto projekt należy przekazać w wersji elektronicznej i tak:</w:t>
      </w:r>
    </w:p>
    <w:p w:rsidR="004F7FEE" w:rsidRPr="000D7065" w:rsidRDefault="004F7FEE" w:rsidP="0038621E">
      <w:pPr>
        <w:numPr>
          <w:ilvl w:val="1"/>
          <w:numId w:val="34"/>
        </w:numPr>
        <w:tabs>
          <w:tab w:val="clear" w:pos="1440"/>
          <w:tab w:val="left" w:pos="0"/>
          <w:tab w:val="left" w:pos="284"/>
          <w:tab w:val="num" w:pos="567"/>
        </w:tabs>
        <w:overflowPunct/>
        <w:autoSpaceDE/>
        <w:autoSpaceDN/>
        <w:adjustRightInd/>
        <w:spacing w:line="360" w:lineRule="auto"/>
        <w:ind w:left="567" w:hanging="283"/>
        <w:textAlignment w:val="auto"/>
        <w:rPr>
          <w:rFonts w:ascii="Verdana" w:hAnsi="Verdana"/>
        </w:rPr>
      </w:pPr>
      <w:r w:rsidRPr="000D7065">
        <w:rPr>
          <w:rFonts w:ascii="Verdana" w:hAnsi="Verdana"/>
        </w:rPr>
        <w:t xml:space="preserve"> pliki tekstowe – format *.pdf lub *.tif monochromatyczny wielostronicowy</w:t>
      </w:r>
      <w:r>
        <w:rPr>
          <w:rFonts w:ascii="Verdana" w:hAnsi="Verdana"/>
        </w:rPr>
        <w:t xml:space="preserve"> oraz w formie edytowalnej Word, Excel</w:t>
      </w:r>
      <w:r w:rsidRPr="000D7065">
        <w:rPr>
          <w:rFonts w:ascii="Verdana" w:hAnsi="Verdana"/>
        </w:rPr>
        <w:t>,</w:t>
      </w:r>
    </w:p>
    <w:p w:rsidR="004F7FEE" w:rsidRPr="000D7065" w:rsidRDefault="004F7FEE" w:rsidP="0038664F">
      <w:pPr>
        <w:tabs>
          <w:tab w:val="left" w:pos="0"/>
          <w:tab w:val="left" w:pos="284"/>
          <w:tab w:val="left" w:pos="567"/>
        </w:tabs>
        <w:spacing w:line="360" w:lineRule="auto"/>
        <w:ind w:left="567" w:hanging="283"/>
        <w:rPr>
          <w:rFonts w:ascii="Verdana" w:hAnsi="Verdana"/>
        </w:rPr>
      </w:pPr>
      <w:r w:rsidRPr="000D7065">
        <w:rPr>
          <w:rFonts w:ascii="Verdana" w:hAnsi="Verdana"/>
        </w:rPr>
        <w:t>-</w:t>
      </w:r>
      <w:r w:rsidRPr="000D7065">
        <w:rPr>
          <w:rFonts w:ascii="Verdana" w:hAnsi="Verdana"/>
        </w:rPr>
        <w:tab/>
        <w:t>pliki graficzne – format</w:t>
      </w:r>
      <w:r>
        <w:rPr>
          <w:rFonts w:ascii="Verdana" w:hAnsi="Verdana"/>
        </w:rPr>
        <w:t xml:space="preserve"> </w:t>
      </w:r>
      <w:r w:rsidRPr="000D7065">
        <w:rPr>
          <w:rFonts w:ascii="Verdana" w:hAnsi="Verdana"/>
        </w:rPr>
        <w:t>*.pdf</w:t>
      </w:r>
      <w:r>
        <w:rPr>
          <w:rFonts w:ascii="Verdana" w:hAnsi="Verdana"/>
        </w:rPr>
        <w:t xml:space="preserve"> lub</w:t>
      </w:r>
      <w:r w:rsidRPr="000D7065">
        <w:rPr>
          <w:rFonts w:ascii="Verdana" w:hAnsi="Verdana"/>
        </w:rPr>
        <w:t xml:space="preserve"> *.tif 24-bitowy, w rozdzielczości 300 – 400 dpi</w:t>
      </w:r>
      <w:r>
        <w:rPr>
          <w:rFonts w:ascii="Verdana" w:hAnsi="Verdana"/>
        </w:rPr>
        <w:t xml:space="preserve"> oraz </w:t>
      </w:r>
      <w:r>
        <w:rPr>
          <w:rFonts w:ascii="Verdana" w:hAnsi="Verdana"/>
        </w:rPr>
        <w:br/>
        <w:t>w formie edytowalnej *.dwg  (*.dxf)</w:t>
      </w:r>
    </w:p>
    <w:p w:rsidR="004F7FEE" w:rsidRPr="000D7065" w:rsidRDefault="004F7FEE" w:rsidP="0038664F">
      <w:pPr>
        <w:spacing w:line="360" w:lineRule="auto"/>
        <w:rPr>
          <w:rFonts w:ascii="Verdana" w:hAnsi="Verdana"/>
        </w:rPr>
      </w:pPr>
      <w:r w:rsidRPr="000D7065">
        <w:rPr>
          <w:rFonts w:ascii="Verdana" w:hAnsi="Verdana"/>
        </w:rPr>
        <w:t xml:space="preserve">Wykonawca jest odpowiedzialny za jakość i zgodność zastosowanych materiałów, metod </w:t>
      </w:r>
      <w:r>
        <w:rPr>
          <w:rFonts w:ascii="Verdana" w:hAnsi="Verdana"/>
        </w:rPr>
        <w:br/>
      </w:r>
      <w:r w:rsidRPr="000D7065">
        <w:rPr>
          <w:rFonts w:ascii="Verdana" w:hAnsi="Verdana"/>
        </w:rPr>
        <w:t xml:space="preserve">i oprogramowania komputerowego do wykonywanych  pomiarów, badań (inwentaryzacji), ocen stanu technicznego i prac projektowych z wymaganiami Opisu przedmiotu zamówienia </w:t>
      </w:r>
      <w:r>
        <w:rPr>
          <w:rFonts w:ascii="Verdana" w:hAnsi="Verdana"/>
        </w:rPr>
        <w:br/>
      </w:r>
      <w:r w:rsidRPr="000D7065">
        <w:rPr>
          <w:rFonts w:ascii="Verdana" w:hAnsi="Verdana"/>
        </w:rPr>
        <w:t>i Harmonogramem oraz poleceniami Zamawiającego.</w:t>
      </w:r>
    </w:p>
    <w:p w:rsidR="004F7FEE" w:rsidRPr="000D7065" w:rsidRDefault="004F7FEE" w:rsidP="0038664F">
      <w:pPr>
        <w:pStyle w:val="tekstost"/>
        <w:spacing w:line="360" w:lineRule="auto"/>
        <w:rPr>
          <w:rFonts w:ascii="Verdana" w:hAnsi="Verdana"/>
        </w:rPr>
      </w:pPr>
      <w:r w:rsidRPr="000D7065">
        <w:rPr>
          <w:rFonts w:ascii="Verdana" w:hAnsi="Verdana"/>
        </w:rPr>
        <w:t>Wykonawca jest odpowiedzialny za stosowane metody wykonywania opracowań projektowych.</w:t>
      </w:r>
    </w:p>
    <w:p w:rsidR="004F7FEE" w:rsidRPr="000D7065" w:rsidRDefault="004F7FEE" w:rsidP="0038664F">
      <w:pPr>
        <w:pStyle w:val="tekstost"/>
        <w:spacing w:after="120" w:line="360" w:lineRule="auto"/>
        <w:ind w:firstLine="709"/>
        <w:rPr>
          <w:rFonts w:ascii="Verdana" w:hAnsi="Verdana"/>
        </w:rPr>
      </w:pPr>
      <w:r w:rsidRPr="000D7065">
        <w:rPr>
          <w:rFonts w:ascii="Verdana" w:hAnsi="Verdana"/>
        </w:rPr>
        <w:t>Kserokopie wszelkich uzyskanych warunków, uzgodnień i opinii należy na bieżąco przekazywać Zamawiającemu, w terminach umożliwiających ew. sk</w:t>
      </w:r>
      <w:r>
        <w:rPr>
          <w:rFonts w:ascii="Verdana" w:hAnsi="Verdana"/>
        </w:rPr>
        <w:t>orzystanie z trybu odwoławczego (oryginały w osobnej teczce).</w:t>
      </w:r>
    </w:p>
    <w:p w:rsidR="004F7FEE" w:rsidRPr="000D7065" w:rsidRDefault="004F7FEE" w:rsidP="0038664F">
      <w:pPr>
        <w:pStyle w:val="tekstost"/>
        <w:spacing w:after="120" w:line="360" w:lineRule="auto"/>
        <w:ind w:firstLine="709"/>
        <w:rPr>
          <w:rFonts w:ascii="Verdana" w:hAnsi="Verdana"/>
        </w:rPr>
      </w:pPr>
      <w:r w:rsidRPr="000D7065">
        <w:rPr>
          <w:rFonts w:ascii="Verdana" w:hAnsi="Verdana"/>
        </w:rPr>
        <w:t>Ujawnione wady w przekazanych opracowaniach projektowych Wykonawca poprawi niezwłocznie po otrzymaniu zawiadomienia Zamawiającego  o ich wykryciu.</w:t>
      </w:r>
    </w:p>
    <w:p w:rsidR="004F7FEE" w:rsidRPr="000D7065" w:rsidRDefault="004F7FEE" w:rsidP="0038664F">
      <w:pPr>
        <w:pStyle w:val="Heading2"/>
        <w:spacing w:line="360" w:lineRule="auto"/>
        <w:rPr>
          <w:rFonts w:ascii="Verdana" w:hAnsi="Verdana"/>
        </w:rPr>
      </w:pPr>
      <w:r w:rsidRPr="000D7065">
        <w:rPr>
          <w:rFonts w:ascii="Verdana" w:hAnsi="Verdana"/>
        </w:rPr>
        <w:t>Szczegółowe wymagania dla opracowań projektowych</w:t>
      </w:r>
    </w:p>
    <w:p w:rsidR="004F7FEE" w:rsidRPr="000D7065" w:rsidRDefault="004F7FEE" w:rsidP="0038664F">
      <w:pPr>
        <w:spacing w:line="360" w:lineRule="auto"/>
        <w:ind w:firstLine="709"/>
        <w:rPr>
          <w:rFonts w:ascii="Verdana" w:hAnsi="Verdana"/>
        </w:rPr>
      </w:pPr>
      <w:r w:rsidRPr="000D7065">
        <w:rPr>
          <w:rFonts w:ascii="Verdana" w:hAnsi="Verdana"/>
        </w:rPr>
        <w:t>Poniżej przedstawiono wymagania dla opracowań projektowych objętych zleceniem.</w:t>
      </w:r>
    </w:p>
    <w:p w:rsidR="004F7FEE" w:rsidRPr="000D7065" w:rsidRDefault="004F7FEE" w:rsidP="00CF70C7">
      <w:pPr>
        <w:pStyle w:val="Heading3"/>
        <w:tabs>
          <w:tab w:val="clear" w:pos="1713"/>
        </w:tabs>
        <w:spacing w:line="360" w:lineRule="auto"/>
        <w:ind w:left="0"/>
        <w:rPr>
          <w:rFonts w:ascii="Verdana" w:hAnsi="Verdana"/>
          <w:b/>
          <w:bCs/>
        </w:rPr>
      </w:pPr>
      <w:bookmarkStart w:id="17" w:name="_Ref40801740"/>
      <w:r w:rsidRPr="000D7065">
        <w:rPr>
          <w:rFonts w:ascii="Verdana" w:hAnsi="Verdana"/>
          <w:b/>
          <w:bCs/>
        </w:rPr>
        <w:t>Mapa do celów projektowania dróg</w:t>
      </w:r>
    </w:p>
    <w:p w:rsidR="004F7FEE" w:rsidRPr="009029C8" w:rsidRDefault="004F7FEE" w:rsidP="00CF70C7">
      <w:pPr>
        <w:spacing w:line="360" w:lineRule="auto"/>
        <w:ind w:firstLine="709"/>
        <w:rPr>
          <w:rFonts w:ascii="Verdana" w:hAnsi="Verdana"/>
        </w:rPr>
      </w:pPr>
      <w:r w:rsidRPr="009029C8">
        <w:rPr>
          <w:rFonts w:ascii="Verdana" w:hAnsi="Verdana"/>
        </w:rPr>
        <w:t>Mapa do celów projektowania dróg w skali 1:500 powinna posiadać aktualną klauzulę właściwego ośrodka geodezyjnego oraz powinna spełniać wymagania określone w ustawie Prawo geodezyjni i kartograficzne oraz w specyfikacji technicznej P-30.</w:t>
      </w:r>
      <w:r>
        <w:rPr>
          <w:rFonts w:ascii="Verdana" w:hAnsi="Verdana"/>
        </w:rPr>
        <w:t>1</w:t>
      </w:r>
      <w:r w:rsidRPr="009029C8">
        <w:rPr>
          <w:rFonts w:ascii="Verdana" w:hAnsi="Verdana"/>
        </w:rPr>
        <w:t>0 Mapa do celów projektowych.</w:t>
      </w:r>
    </w:p>
    <w:p w:rsidR="004F7FEE" w:rsidRDefault="004F7FEE" w:rsidP="00CF70C7">
      <w:pPr>
        <w:pStyle w:val="Heading3"/>
        <w:tabs>
          <w:tab w:val="clear" w:pos="1713"/>
          <w:tab w:val="num" w:pos="709"/>
        </w:tabs>
        <w:spacing w:line="360" w:lineRule="auto"/>
        <w:ind w:left="0"/>
        <w:rPr>
          <w:rFonts w:ascii="Verdana" w:hAnsi="Verdana"/>
          <w:bCs/>
        </w:rPr>
      </w:pPr>
      <w:r w:rsidRPr="000D7065">
        <w:rPr>
          <w:rFonts w:ascii="Verdana" w:hAnsi="Verdana"/>
          <w:b/>
          <w:bCs/>
        </w:rPr>
        <w:t xml:space="preserve">Dokumentacja formalno-prawna </w:t>
      </w:r>
      <w:r>
        <w:rPr>
          <w:rFonts w:ascii="Verdana" w:hAnsi="Verdana"/>
          <w:bCs/>
        </w:rPr>
        <w:t xml:space="preserve">obejmująca wypisy z rejestru gruntów oraz mapy ewidencyjne.  </w:t>
      </w:r>
    </w:p>
    <w:p w:rsidR="004F7FEE" w:rsidRDefault="004F7FEE" w:rsidP="00CF70C7">
      <w:pPr>
        <w:pStyle w:val="Heading3"/>
        <w:tabs>
          <w:tab w:val="clear" w:pos="1713"/>
          <w:tab w:val="num" w:pos="284"/>
        </w:tabs>
        <w:spacing w:line="360" w:lineRule="auto"/>
        <w:ind w:left="0"/>
        <w:rPr>
          <w:rFonts w:ascii="Verdana" w:hAnsi="Verdana"/>
          <w:b/>
          <w:bCs/>
        </w:rPr>
      </w:pPr>
      <w:r w:rsidRPr="003E3F1D">
        <w:rPr>
          <w:rFonts w:ascii="Verdana" w:hAnsi="Verdana"/>
          <w:b/>
          <w:bCs/>
        </w:rPr>
        <w:t xml:space="preserve">Projekty podziału nieruchomości </w:t>
      </w:r>
    </w:p>
    <w:p w:rsidR="004F7FEE" w:rsidRPr="00553397" w:rsidRDefault="004F7FEE" w:rsidP="0038664F">
      <w:pPr>
        <w:overflowPunct/>
        <w:autoSpaceDE/>
        <w:autoSpaceDN/>
        <w:adjustRightInd/>
        <w:spacing w:line="360" w:lineRule="auto"/>
        <w:textAlignment w:val="auto"/>
        <w:rPr>
          <w:rFonts w:ascii="Verdana" w:hAnsi="Verdana" w:cs="Arial"/>
        </w:rPr>
      </w:pPr>
      <w:r w:rsidRPr="00553397">
        <w:rPr>
          <w:rFonts w:ascii="Verdana" w:hAnsi="Verdana" w:cs="Arial"/>
        </w:rPr>
        <w:t>W ramach usługi należy:</w:t>
      </w:r>
    </w:p>
    <w:p w:rsidR="004F7FEE" w:rsidRPr="00553397" w:rsidRDefault="004F7FEE" w:rsidP="0038664F">
      <w:pPr>
        <w:numPr>
          <w:ilvl w:val="0"/>
          <w:numId w:val="37"/>
        </w:numPr>
        <w:overflowPunct/>
        <w:autoSpaceDE/>
        <w:autoSpaceDN/>
        <w:adjustRightInd/>
        <w:spacing w:line="360" w:lineRule="auto"/>
        <w:textAlignment w:val="auto"/>
        <w:rPr>
          <w:rFonts w:ascii="Verdana" w:hAnsi="Verdana" w:cs="Arial"/>
          <w:u w:val="single"/>
        </w:rPr>
      </w:pPr>
      <w:r w:rsidRPr="00553397">
        <w:rPr>
          <w:rFonts w:ascii="Verdana" w:hAnsi="Verdana" w:cs="Arial"/>
          <w:u w:val="single"/>
        </w:rPr>
        <w:t>Wykonanie projektu podziału:</w:t>
      </w:r>
    </w:p>
    <w:p w:rsidR="004F7FEE" w:rsidRPr="00B06FB9" w:rsidRDefault="004F7FEE" w:rsidP="0038621E">
      <w:pPr>
        <w:numPr>
          <w:ilvl w:val="0"/>
          <w:numId w:val="38"/>
        </w:numPr>
        <w:overflowPunct/>
        <w:autoSpaceDE/>
        <w:autoSpaceDN/>
        <w:adjustRightInd/>
        <w:spacing w:line="360" w:lineRule="auto"/>
        <w:ind w:left="1134" w:hanging="425"/>
        <w:textAlignment w:val="auto"/>
        <w:rPr>
          <w:rFonts w:ascii="Verdana" w:hAnsi="Verdana" w:cs="Arial"/>
        </w:rPr>
      </w:pPr>
      <w:r w:rsidRPr="00553397">
        <w:rPr>
          <w:rFonts w:ascii="Verdana" w:hAnsi="Verdana" w:cs="Arial"/>
        </w:rPr>
        <w:t>wykonać projekty podziału wraz z</w:t>
      </w:r>
      <w:r>
        <w:rPr>
          <w:rFonts w:ascii="Verdana" w:hAnsi="Verdana" w:cs="Arial"/>
        </w:rPr>
        <w:t xml:space="preserve"> </w:t>
      </w:r>
      <w:r w:rsidRPr="00E818DF">
        <w:rPr>
          <w:rFonts w:ascii="Verdana" w:hAnsi="Verdana" w:cs="Arial"/>
        </w:rPr>
        <w:t>wykazem zmian gruntowych</w:t>
      </w:r>
      <w:r w:rsidRPr="00B06FB9">
        <w:rPr>
          <w:rFonts w:ascii="Verdana" w:hAnsi="Verdana" w:cs="Arial"/>
        </w:rPr>
        <w:t xml:space="preserve"> i przyjęciem do państwowego zasobu geodezyjnego i kartograficznego, </w:t>
      </w:r>
    </w:p>
    <w:p w:rsidR="004F7FEE" w:rsidRPr="00E818DF" w:rsidRDefault="004F7FEE" w:rsidP="0038621E">
      <w:pPr>
        <w:numPr>
          <w:ilvl w:val="0"/>
          <w:numId w:val="38"/>
        </w:numPr>
        <w:overflowPunct/>
        <w:autoSpaceDE/>
        <w:autoSpaceDN/>
        <w:adjustRightInd/>
        <w:spacing w:line="360" w:lineRule="auto"/>
        <w:ind w:left="1134" w:hanging="425"/>
        <w:textAlignment w:val="auto"/>
        <w:rPr>
          <w:rFonts w:ascii="Verdana" w:hAnsi="Verdana" w:cs="Arial"/>
        </w:rPr>
      </w:pPr>
      <w:r w:rsidRPr="00E818DF">
        <w:rPr>
          <w:rFonts w:ascii="Verdana" w:hAnsi="Verdana" w:cs="Arial"/>
        </w:rPr>
        <w:t xml:space="preserve">przed złożeniem do właściwego Powiatowego Ośrodka Dokumentacji Geodezyjnej </w:t>
      </w:r>
      <w:r>
        <w:rPr>
          <w:rFonts w:ascii="Verdana" w:hAnsi="Verdana" w:cs="Arial"/>
        </w:rPr>
        <w:br/>
      </w:r>
      <w:r w:rsidRPr="00E818DF">
        <w:rPr>
          <w:rFonts w:ascii="Verdana" w:hAnsi="Verdana" w:cs="Arial"/>
        </w:rPr>
        <w:t xml:space="preserve">i Kartograficznej projekty podziału wraz z wykazem zmian gruntowych należy uzgodnić z Zamawiającym i uzyskać jego akceptację, </w:t>
      </w:r>
    </w:p>
    <w:p w:rsidR="004F7FEE" w:rsidRPr="00553397" w:rsidRDefault="004F7FEE" w:rsidP="0038621E">
      <w:pPr>
        <w:numPr>
          <w:ilvl w:val="0"/>
          <w:numId w:val="38"/>
        </w:numPr>
        <w:overflowPunct/>
        <w:autoSpaceDE/>
        <w:autoSpaceDN/>
        <w:adjustRightInd/>
        <w:spacing w:line="360" w:lineRule="auto"/>
        <w:ind w:left="1134" w:hanging="425"/>
        <w:textAlignment w:val="auto"/>
        <w:rPr>
          <w:rFonts w:ascii="Verdana" w:hAnsi="Verdana" w:cs="Arial"/>
        </w:rPr>
      </w:pPr>
      <w:r w:rsidRPr="00553397">
        <w:rPr>
          <w:rFonts w:ascii="Verdana" w:hAnsi="Verdana" w:cs="Arial"/>
        </w:rPr>
        <w:t xml:space="preserve">przekazać </w:t>
      </w:r>
      <w:r w:rsidRPr="00553397">
        <w:rPr>
          <w:rFonts w:ascii="Verdana" w:hAnsi="Verdana" w:cs="Arial"/>
          <w:u w:val="single"/>
        </w:rPr>
        <w:t>protokołem zdawczo-odbiorczym</w:t>
      </w:r>
      <w:r w:rsidRPr="00553397">
        <w:rPr>
          <w:rFonts w:ascii="Verdana" w:hAnsi="Verdana" w:cs="Arial"/>
        </w:rPr>
        <w:t xml:space="preserve"> zatwierdzone projekty podziału w ilości 6 szt.</w:t>
      </w:r>
      <w:r w:rsidRPr="00553397">
        <w:rPr>
          <w:rFonts w:ascii="Verdana" w:hAnsi="Verdana"/>
          <w:bCs/>
        </w:rPr>
        <w:t xml:space="preserve"> </w:t>
      </w:r>
      <w:r w:rsidRPr="00B06FB9">
        <w:rPr>
          <w:rFonts w:ascii="Verdana" w:hAnsi="Verdana" w:cs="Arial"/>
          <w:bCs/>
        </w:rPr>
        <w:t>(</w:t>
      </w:r>
      <w:r w:rsidRPr="00E818DF">
        <w:rPr>
          <w:rFonts w:ascii="Verdana" w:hAnsi="Verdana" w:cs="Arial"/>
          <w:bCs/>
        </w:rPr>
        <w:t>4 egz. do materiałów do ZRiD +</w:t>
      </w:r>
      <w:r w:rsidRPr="00553397">
        <w:rPr>
          <w:rFonts w:ascii="Verdana" w:hAnsi="Verdana" w:cs="Arial"/>
          <w:bCs/>
        </w:rPr>
        <w:t xml:space="preserve"> 2 egz. dla Zamawiajacego)</w:t>
      </w:r>
      <w:r w:rsidRPr="00553397">
        <w:rPr>
          <w:rFonts w:ascii="Verdana" w:hAnsi="Verdana" w:cs="Arial"/>
        </w:rPr>
        <w:t>,</w:t>
      </w:r>
    </w:p>
    <w:p w:rsidR="004F7FEE" w:rsidRPr="00553397" w:rsidRDefault="004F7FEE" w:rsidP="0038664F">
      <w:pPr>
        <w:numPr>
          <w:ilvl w:val="0"/>
          <w:numId w:val="37"/>
        </w:numPr>
        <w:overflowPunct/>
        <w:autoSpaceDE/>
        <w:autoSpaceDN/>
        <w:adjustRightInd/>
        <w:spacing w:line="360" w:lineRule="auto"/>
        <w:textAlignment w:val="auto"/>
        <w:rPr>
          <w:rFonts w:ascii="Verdana" w:hAnsi="Verdana" w:cs="Arial"/>
          <w:u w:val="single"/>
        </w:rPr>
      </w:pPr>
      <w:r w:rsidRPr="00553397">
        <w:rPr>
          <w:rFonts w:ascii="Verdana" w:hAnsi="Verdana" w:cs="Arial"/>
          <w:u w:val="single"/>
        </w:rPr>
        <w:t>Wyniesienie granic w terenie:</w:t>
      </w:r>
    </w:p>
    <w:p w:rsidR="004F7FEE" w:rsidRPr="00553397" w:rsidRDefault="004F7FEE" w:rsidP="0038621E">
      <w:pPr>
        <w:numPr>
          <w:ilvl w:val="0"/>
          <w:numId w:val="39"/>
        </w:numPr>
        <w:overflowPunct/>
        <w:autoSpaceDE/>
        <w:autoSpaceDN/>
        <w:adjustRightInd/>
        <w:spacing w:line="360" w:lineRule="auto"/>
        <w:ind w:left="1134" w:hanging="426"/>
        <w:textAlignment w:val="auto"/>
        <w:rPr>
          <w:rFonts w:ascii="Verdana" w:hAnsi="Verdana" w:cs="Arial"/>
        </w:rPr>
      </w:pPr>
      <w:r w:rsidRPr="00553397">
        <w:rPr>
          <w:rFonts w:ascii="Verdana" w:hAnsi="Verdana" w:cs="Arial"/>
        </w:rPr>
        <w:t xml:space="preserve">wykonać wyniesienie w/w projektów, </w:t>
      </w:r>
    </w:p>
    <w:p w:rsidR="004F7FEE" w:rsidRPr="00553397" w:rsidRDefault="004F7FEE" w:rsidP="0038621E">
      <w:pPr>
        <w:numPr>
          <w:ilvl w:val="0"/>
          <w:numId w:val="39"/>
        </w:numPr>
        <w:overflowPunct/>
        <w:autoSpaceDE/>
        <w:autoSpaceDN/>
        <w:adjustRightInd/>
        <w:spacing w:line="360" w:lineRule="auto"/>
        <w:ind w:left="1134" w:hanging="426"/>
        <w:textAlignment w:val="auto"/>
        <w:rPr>
          <w:rFonts w:ascii="Verdana" w:hAnsi="Verdana" w:cs="Arial"/>
        </w:rPr>
      </w:pPr>
      <w:r w:rsidRPr="00553397">
        <w:rPr>
          <w:rFonts w:ascii="Verdana" w:hAnsi="Verdana" w:cs="Arial"/>
        </w:rPr>
        <w:t xml:space="preserve">zastabilizować nowe granice (stabilizacja kamieni granicznych),  </w:t>
      </w:r>
    </w:p>
    <w:p w:rsidR="004F7FEE" w:rsidRPr="00553397" w:rsidRDefault="004F7FEE" w:rsidP="0038621E">
      <w:pPr>
        <w:numPr>
          <w:ilvl w:val="0"/>
          <w:numId w:val="39"/>
        </w:numPr>
        <w:overflowPunct/>
        <w:autoSpaceDE/>
        <w:autoSpaceDN/>
        <w:adjustRightInd/>
        <w:spacing w:line="360" w:lineRule="auto"/>
        <w:ind w:left="1134" w:hanging="426"/>
        <w:textAlignment w:val="auto"/>
        <w:rPr>
          <w:rFonts w:ascii="Verdana" w:hAnsi="Verdana" w:cs="Arial"/>
        </w:rPr>
      </w:pPr>
      <w:r w:rsidRPr="00553397">
        <w:rPr>
          <w:rFonts w:ascii="Verdana" w:hAnsi="Verdana" w:cs="Arial"/>
        </w:rPr>
        <w:t>uzupełnić dokumentację podziałową w powiatowym ośrodk</w:t>
      </w:r>
      <w:r>
        <w:rPr>
          <w:rFonts w:ascii="Verdana" w:hAnsi="Verdana" w:cs="Arial"/>
        </w:rPr>
        <w:t>u</w:t>
      </w:r>
      <w:r w:rsidRPr="00553397">
        <w:rPr>
          <w:rFonts w:ascii="Verdana" w:hAnsi="Verdana" w:cs="Arial"/>
        </w:rPr>
        <w:t xml:space="preserve"> dokumentacji geodezyjnej i kartograficznej, </w:t>
      </w:r>
    </w:p>
    <w:p w:rsidR="004F7FEE" w:rsidRPr="00553397" w:rsidRDefault="004F7FEE" w:rsidP="0038621E">
      <w:pPr>
        <w:numPr>
          <w:ilvl w:val="0"/>
          <w:numId w:val="39"/>
        </w:numPr>
        <w:overflowPunct/>
        <w:autoSpaceDE/>
        <w:autoSpaceDN/>
        <w:adjustRightInd/>
        <w:spacing w:line="360" w:lineRule="auto"/>
        <w:ind w:left="1134" w:hanging="426"/>
        <w:textAlignment w:val="auto"/>
        <w:rPr>
          <w:rFonts w:ascii="Verdana" w:hAnsi="Verdana" w:cs="Arial"/>
          <w:sz w:val="22"/>
          <w:szCs w:val="22"/>
        </w:rPr>
      </w:pPr>
      <w:r w:rsidRPr="00553397">
        <w:rPr>
          <w:rFonts w:ascii="Verdana" w:hAnsi="Verdana" w:cs="Arial"/>
        </w:rPr>
        <w:t xml:space="preserve">przekazać </w:t>
      </w:r>
      <w:r w:rsidRPr="00553397">
        <w:rPr>
          <w:rFonts w:ascii="Verdana" w:hAnsi="Verdana" w:cs="Arial"/>
          <w:u w:val="single"/>
        </w:rPr>
        <w:t>protokołem zdawczo-odbiorczym</w:t>
      </w:r>
      <w:r w:rsidRPr="00553397">
        <w:rPr>
          <w:rFonts w:ascii="Verdana" w:hAnsi="Verdana" w:cs="Arial"/>
        </w:rPr>
        <w:t xml:space="preserve"> kopię szkiców wyniesienia, współrzędne punktów granicznych oraz protokół przyjęcia wyniesionych granic do zasobów powiatowego ośrodka dokumentacji geodezyjnej i kartograficznej.</w:t>
      </w:r>
    </w:p>
    <w:p w:rsidR="004F7FEE" w:rsidRPr="00050731" w:rsidRDefault="004F7FEE" w:rsidP="00CF70C7">
      <w:pPr>
        <w:pStyle w:val="Heading3"/>
        <w:tabs>
          <w:tab w:val="clear" w:pos="1713"/>
          <w:tab w:val="num" w:pos="567"/>
        </w:tabs>
        <w:spacing w:line="360" w:lineRule="auto"/>
        <w:ind w:left="0"/>
        <w:rPr>
          <w:rFonts w:ascii="Verdana" w:hAnsi="Verdana"/>
          <w:b/>
        </w:rPr>
      </w:pPr>
      <w:r w:rsidRPr="00050731">
        <w:rPr>
          <w:rFonts w:ascii="Verdana" w:hAnsi="Verdana"/>
          <w:b/>
        </w:rPr>
        <w:t>Dokumentacja geotechniczna</w:t>
      </w:r>
    </w:p>
    <w:p w:rsidR="004F7FEE" w:rsidRPr="00050731" w:rsidRDefault="004F7FEE" w:rsidP="0038664F">
      <w:pPr>
        <w:pStyle w:val="Heading3"/>
        <w:numPr>
          <w:ilvl w:val="0"/>
          <w:numId w:val="0"/>
        </w:numPr>
        <w:spacing w:line="360" w:lineRule="auto"/>
        <w:rPr>
          <w:rFonts w:ascii="Verdana" w:hAnsi="Verdana"/>
          <w:b/>
        </w:rPr>
      </w:pPr>
      <w:r w:rsidRPr="00050731">
        <w:rPr>
          <w:rFonts w:ascii="Verdana" w:hAnsi="Verdana"/>
          <w:b/>
        </w:rPr>
        <w:t xml:space="preserve">Rozpoznanie warunków gruntowo - wodnych na dł. projektowanego odcinka </w:t>
      </w:r>
    </w:p>
    <w:p w:rsidR="004F7FEE" w:rsidRPr="00050731" w:rsidRDefault="004F7FEE" w:rsidP="0038664F">
      <w:pPr>
        <w:overflowPunct/>
        <w:autoSpaceDE/>
        <w:autoSpaceDN/>
        <w:adjustRightInd/>
        <w:spacing w:line="360" w:lineRule="auto"/>
        <w:textAlignment w:val="auto"/>
        <w:rPr>
          <w:rFonts w:ascii="Verdana" w:hAnsi="Verdana" w:cs="Arial"/>
        </w:rPr>
      </w:pPr>
      <w:r w:rsidRPr="00050731">
        <w:rPr>
          <w:rFonts w:ascii="Verdana" w:hAnsi="Verdana" w:cs="Arial"/>
        </w:rPr>
        <w:t xml:space="preserve">Do obowiązków Wykonawcy należy dokonać rozpoznania warunków gruntowo – wodnych na długości projektowanego odcinka drogi – na odcinkach koniecznych poszerzeń jezdni, przebudowy skrzyżowań, budowy kanalizacji deszczowej, ścieżki rowerowej. </w:t>
      </w:r>
    </w:p>
    <w:p w:rsidR="004F7FEE" w:rsidRPr="009942E4" w:rsidRDefault="004F7FEE" w:rsidP="003F13F9">
      <w:pPr>
        <w:pStyle w:val="Heading3"/>
        <w:numPr>
          <w:ilvl w:val="0"/>
          <w:numId w:val="0"/>
        </w:numPr>
        <w:spacing w:line="360" w:lineRule="auto"/>
        <w:rPr>
          <w:rFonts w:ascii="Verdana" w:hAnsi="Verdana"/>
          <w:b/>
        </w:rPr>
      </w:pPr>
      <w:r w:rsidRPr="009942E4">
        <w:rPr>
          <w:rFonts w:ascii="Verdana" w:hAnsi="Verdana"/>
          <w:b/>
        </w:rPr>
        <w:t xml:space="preserve">Dokumentacja geotechniczna, w tym geologiczno-inżynierska dla ewentualnych obiektów inżynierskich </w:t>
      </w:r>
    </w:p>
    <w:p w:rsidR="004F7FEE" w:rsidRDefault="004F7FEE" w:rsidP="00792245">
      <w:pPr>
        <w:spacing w:line="360" w:lineRule="auto"/>
        <w:rPr>
          <w:rFonts w:ascii="Verdana" w:hAnsi="Verdana"/>
        </w:rPr>
      </w:pPr>
      <w:r w:rsidRPr="00050731">
        <w:rPr>
          <w:rFonts w:ascii="Verdana" w:hAnsi="Verdana"/>
        </w:rPr>
        <w:t>Zgodnie z obowiązującymi przepisami</w:t>
      </w:r>
      <w:bookmarkStart w:id="18" w:name="_Ref40802483"/>
      <w:bookmarkEnd w:id="17"/>
      <w:r>
        <w:rPr>
          <w:rFonts w:ascii="Verdana" w:hAnsi="Verdana"/>
        </w:rPr>
        <w:t>.</w:t>
      </w:r>
    </w:p>
    <w:p w:rsidR="004F7FEE" w:rsidRDefault="004F7FEE" w:rsidP="00792245">
      <w:pPr>
        <w:spacing w:line="360" w:lineRule="auto"/>
        <w:rPr>
          <w:rFonts w:ascii="Verdana" w:hAnsi="Verdana"/>
        </w:rPr>
      </w:pPr>
    </w:p>
    <w:p w:rsidR="004F7FEE" w:rsidRDefault="004F7FEE" w:rsidP="00CF70C7">
      <w:pPr>
        <w:pStyle w:val="Heading3"/>
        <w:tabs>
          <w:tab w:val="clear" w:pos="1713"/>
        </w:tabs>
        <w:spacing w:line="360" w:lineRule="auto"/>
        <w:ind w:left="0"/>
        <w:rPr>
          <w:rFonts w:ascii="Verdana" w:hAnsi="Verdana"/>
        </w:rPr>
      </w:pPr>
      <w:r w:rsidRPr="00792245">
        <w:rPr>
          <w:rFonts w:ascii="Verdana" w:hAnsi="Verdana"/>
          <w:b/>
        </w:rPr>
        <w:t xml:space="preserve">Projekt stałej </w:t>
      </w:r>
      <w:r>
        <w:rPr>
          <w:rFonts w:ascii="Verdana" w:hAnsi="Verdana"/>
          <w:b/>
        </w:rPr>
        <w:t xml:space="preserve">i tymczasowej </w:t>
      </w:r>
      <w:r w:rsidRPr="00792245">
        <w:rPr>
          <w:rFonts w:ascii="Verdana" w:hAnsi="Verdana"/>
          <w:b/>
        </w:rPr>
        <w:t>organizacji ruchu wraz z projektami sygnalizacji świetlnej</w:t>
      </w:r>
      <w:r w:rsidRPr="00E818DF">
        <w:rPr>
          <w:b/>
        </w:rPr>
        <w:t xml:space="preserve"> </w:t>
      </w:r>
      <w:r w:rsidRPr="00792245">
        <w:rPr>
          <w:b/>
        </w:rPr>
        <w:t>–</w:t>
      </w:r>
      <w:r w:rsidRPr="00E818DF">
        <w:t xml:space="preserve"> </w:t>
      </w:r>
      <w:r w:rsidRPr="00F43345">
        <w:rPr>
          <w:rFonts w:ascii="Verdana" w:hAnsi="Verdana"/>
        </w:rPr>
        <w:t>zaopiniowany przez odpowiednich zarządców dróg, zarządzających ruchem (jednostki samorządowe) i policji, zatwierdzon</w:t>
      </w:r>
      <w:r>
        <w:rPr>
          <w:rFonts w:ascii="Verdana" w:hAnsi="Verdana"/>
        </w:rPr>
        <w:t>y</w:t>
      </w:r>
      <w:r w:rsidRPr="00F43345">
        <w:rPr>
          <w:rFonts w:ascii="Verdana" w:hAnsi="Verdana"/>
        </w:rPr>
        <w:t xml:space="preserve"> w Wydziale Bezpieczeństwa Ruchu Drogowego </w:t>
      </w:r>
      <w:r>
        <w:rPr>
          <w:rFonts w:ascii="Verdana" w:hAnsi="Verdana"/>
        </w:rPr>
        <w:br/>
      </w:r>
      <w:r w:rsidRPr="00F43345">
        <w:rPr>
          <w:rFonts w:ascii="Verdana" w:hAnsi="Verdana"/>
        </w:rPr>
        <w:t>i Zarządzania Ruchem tut. Oddziału</w:t>
      </w:r>
      <w:r>
        <w:rPr>
          <w:rFonts w:ascii="Verdana" w:hAnsi="Verdana"/>
        </w:rPr>
        <w:t xml:space="preserve"> GDDKiA</w:t>
      </w:r>
      <w:r w:rsidRPr="00F43345">
        <w:rPr>
          <w:rFonts w:ascii="Verdana" w:hAnsi="Verdana"/>
        </w:rPr>
        <w:t>.</w:t>
      </w:r>
      <w:r w:rsidRPr="003F13F9">
        <w:rPr>
          <w:rFonts w:ascii="Verdana" w:hAnsi="Verdana"/>
        </w:rPr>
        <w:t xml:space="preserve"> </w:t>
      </w:r>
      <w:r w:rsidRPr="00F43345">
        <w:rPr>
          <w:rFonts w:ascii="Verdana" w:hAnsi="Verdana"/>
        </w:rPr>
        <w:t>Zatwierdzony</w:t>
      </w:r>
      <w:r>
        <w:rPr>
          <w:rFonts w:ascii="Verdana" w:hAnsi="Verdana"/>
        </w:rPr>
        <w:t xml:space="preserve"> projekt stałej organizacji ruchu </w:t>
      </w:r>
      <w:r w:rsidRPr="00F515BE">
        <w:rPr>
          <w:rFonts w:ascii="Verdana" w:hAnsi="Verdana"/>
        </w:rPr>
        <w:t xml:space="preserve">należy przekazać Zamawiającemu w wersji papierowej - </w:t>
      </w:r>
      <w:r w:rsidRPr="00F515BE">
        <w:rPr>
          <w:rFonts w:ascii="Verdana" w:hAnsi="Verdana"/>
          <w:u w:val="single"/>
        </w:rPr>
        <w:t xml:space="preserve">w </w:t>
      </w:r>
      <w:r>
        <w:rPr>
          <w:rFonts w:ascii="Verdana" w:hAnsi="Verdana"/>
          <w:u w:val="single"/>
        </w:rPr>
        <w:t>6</w:t>
      </w:r>
      <w:r w:rsidRPr="00F515BE">
        <w:rPr>
          <w:rFonts w:ascii="Verdana" w:hAnsi="Verdana"/>
          <w:u w:val="single"/>
        </w:rPr>
        <w:t xml:space="preserve"> egz.,</w:t>
      </w:r>
      <w:r w:rsidRPr="00F515BE">
        <w:rPr>
          <w:rFonts w:ascii="Verdana" w:hAnsi="Verdana"/>
        </w:rPr>
        <w:t xml:space="preserve"> oraz w wersji elektronicznej – </w:t>
      </w:r>
      <w:r w:rsidRPr="005F1171">
        <w:rPr>
          <w:rFonts w:ascii="Verdana" w:hAnsi="Verdana"/>
          <w:u w:val="single"/>
        </w:rPr>
        <w:t>w 2 egz.</w:t>
      </w:r>
      <w:r w:rsidRPr="00F515BE">
        <w:rPr>
          <w:rFonts w:ascii="Verdana" w:hAnsi="Verdana"/>
        </w:rPr>
        <w:t>, z uwzględnieniem ewentualnych zmian lub uwag wynikających z klauzuli</w:t>
      </w:r>
      <w:r>
        <w:rPr>
          <w:rFonts w:ascii="Verdana" w:hAnsi="Verdana"/>
        </w:rPr>
        <w:t xml:space="preserve"> zatwierdzeń.</w:t>
      </w:r>
    </w:p>
    <w:p w:rsidR="004F7FEE" w:rsidRDefault="004F7FEE" w:rsidP="00792245"/>
    <w:p w:rsidR="004F7FEE" w:rsidRPr="000D7065" w:rsidRDefault="004F7FEE" w:rsidP="00792245">
      <w:pPr>
        <w:pStyle w:val="Heading3"/>
        <w:spacing w:line="360" w:lineRule="auto"/>
        <w:ind w:left="709" w:hanging="709"/>
        <w:rPr>
          <w:rFonts w:ascii="Verdana" w:hAnsi="Verdana"/>
          <w:b/>
        </w:rPr>
      </w:pPr>
      <w:r w:rsidRPr="000D7065">
        <w:rPr>
          <w:rFonts w:ascii="Verdana" w:hAnsi="Verdana"/>
          <w:b/>
        </w:rPr>
        <w:t>Materiały projektowe do uzyskania opinii, uzgodnień i pozwoleń wymaganych przepisami szczególnymi</w:t>
      </w:r>
    </w:p>
    <w:p w:rsidR="004F7FEE" w:rsidRDefault="004F7FEE" w:rsidP="00CF70C7">
      <w:pPr>
        <w:spacing w:line="360" w:lineRule="auto"/>
        <w:ind w:firstLine="360"/>
        <w:rPr>
          <w:rFonts w:ascii="Verdana" w:hAnsi="Verdana"/>
        </w:rPr>
      </w:pPr>
      <w:r w:rsidRPr="000D7065">
        <w:rPr>
          <w:rFonts w:ascii="Verdana" w:hAnsi="Verdana"/>
        </w:rPr>
        <w:t>Poniżej przedstawiono wykaz i zawartość materiałów projektowych wykonywanych dla</w:t>
      </w:r>
      <w:r>
        <w:rPr>
          <w:rFonts w:ascii="Verdana" w:hAnsi="Verdana"/>
        </w:rPr>
        <w:t xml:space="preserve"> </w:t>
      </w:r>
      <w:r w:rsidRPr="000D7065">
        <w:rPr>
          <w:rFonts w:ascii="Verdana" w:hAnsi="Verdana"/>
        </w:rPr>
        <w:t>uzyskania opinii, uzgodnień i pozwoleń wymaganych przepisami szczególnymi, które przeciętnie mogą wystąpić w trakcie uzgadniania projektu budowlanego w drogownictwie.</w:t>
      </w:r>
    </w:p>
    <w:bookmarkEnd w:id="18"/>
    <w:p w:rsidR="004F7FEE" w:rsidRDefault="004F7FEE" w:rsidP="00792245">
      <w:pPr>
        <w:numPr>
          <w:ilvl w:val="0"/>
          <w:numId w:val="42"/>
        </w:numPr>
        <w:spacing w:line="360" w:lineRule="auto"/>
        <w:rPr>
          <w:rFonts w:ascii="Verdana" w:hAnsi="Verdana"/>
        </w:rPr>
      </w:pPr>
      <w:r>
        <w:rPr>
          <w:rFonts w:ascii="Verdana" w:hAnsi="Verdana"/>
        </w:rPr>
        <w:t>operat wodno-prawny</w:t>
      </w:r>
      <w:r w:rsidRPr="000D7065">
        <w:rPr>
          <w:rFonts w:ascii="Verdana" w:hAnsi="Verdana"/>
        </w:rPr>
        <w:t xml:space="preserve"> </w:t>
      </w:r>
      <w:r>
        <w:rPr>
          <w:rFonts w:ascii="Verdana" w:hAnsi="Verdana"/>
        </w:rPr>
        <w:t xml:space="preserve">(3egz. +CD) wraz z uzyskaniem pozwolenia wodno-prawnego </w:t>
      </w:r>
      <w:r>
        <w:rPr>
          <w:rFonts w:ascii="Verdana" w:hAnsi="Verdana"/>
        </w:rPr>
        <w:br/>
        <w:t>(w razie konieczności),</w:t>
      </w:r>
    </w:p>
    <w:p w:rsidR="004F7FEE" w:rsidRPr="00050731" w:rsidRDefault="004F7FEE" w:rsidP="00792245">
      <w:pPr>
        <w:numPr>
          <w:ilvl w:val="0"/>
          <w:numId w:val="42"/>
        </w:numPr>
        <w:spacing w:line="360" w:lineRule="auto"/>
        <w:rPr>
          <w:rFonts w:ascii="Verdana" w:hAnsi="Verdana"/>
          <w:iCs/>
        </w:rPr>
      </w:pPr>
      <w:r>
        <w:rPr>
          <w:rFonts w:ascii="Verdana" w:hAnsi="Verdana"/>
          <w:iCs/>
        </w:rPr>
        <w:t xml:space="preserve">decyzja środowiskowa wraz z przygotowaniem KIP oraz w przypadku konieczności przygotowanie </w:t>
      </w:r>
      <w:r w:rsidRPr="00452F13">
        <w:rPr>
          <w:rFonts w:ascii="Verdana" w:hAnsi="Verdana"/>
          <w:iCs/>
        </w:rPr>
        <w:t>raport</w:t>
      </w:r>
      <w:r>
        <w:rPr>
          <w:rFonts w:ascii="Verdana" w:hAnsi="Verdana"/>
          <w:iCs/>
        </w:rPr>
        <w:t>u</w:t>
      </w:r>
      <w:r w:rsidRPr="00452F13">
        <w:rPr>
          <w:rFonts w:ascii="Verdana" w:hAnsi="Verdana"/>
          <w:iCs/>
        </w:rPr>
        <w:t xml:space="preserve"> o oddziaływaniu przedsięwzięcia na środowisko</w:t>
      </w:r>
      <w:r>
        <w:rPr>
          <w:rFonts w:ascii="Verdana" w:hAnsi="Verdana"/>
          <w:iCs/>
        </w:rPr>
        <w:t>,</w:t>
      </w:r>
    </w:p>
    <w:p w:rsidR="004F7FEE" w:rsidRDefault="004F7FEE" w:rsidP="00792245">
      <w:pPr>
        <w:numPr>
          <w:ilvl w:val="0"/>
          <w:numId w:val="42"/>
        </w:numPr>
        <w:spacing w:line="360" w:lineRule="auto"/>
        <w:rPr>
          <w:rFonts w:ascii="Verdana" w:hAnsi="Verdana"/>
        </w:rPr>
      </w:pPr>
      <w:r>
        <w:rPr>
          <w:rFonts w:ascii="Verdana" w:hAnsi="Verdana"/>
        </w:rPr>
        <w:t>branże wg potrzeb (gazowa, sanitarna, elektryczna, teletechniczna i inne)</w:t>
      </w:r>
    </w:p>
    <w:p w:rsidR="004F7FEE" w:rsidRDefault="004F7FEE" w:rsidP="00792245">
      <w:pPr>
        <w:numPr>
          <w:ilvl w:val="0"/>
          <w:numId w:val="42"/>
        </w:numPr>
        <w:spacing w:line="360" w:lineRule="auto"/>
        <w:rPr>
          <w:rFonts w:ascii="Verdana" w:hAnsi="Verdana"/>
        </w:rPr>
      </w:pPr>
      <w:r>
        <w:rPr>
          <w:rFonts w:ascii="Verdana" w:hAnsi="Verdana"/>
        </w:rPr>
        <w:t xml:space="preserve">uzgodnienie projektowanych sieci uzbrojenia terenu na naradzie koordynacyjnej </w:t>
      </w:r>
      <w:r>
        <w:rPr>
          <w:rFonts w:ascii="Verdana" w:hAnsi="Verdana"/>
        </w:rPr>
        <w:br/>
        <w:t>w  Starostwie Powiatowym (ZUDP)</w:t>
      </w:r>
    </w:p>
    <w:p w:rsidR="004F7FEE" w:rsidRDefault="004F7FEE" w:rsidP="0038664F">
      <w:pPr>
        <w:spacing w:line="360" w:lineRule="auto"/>
        <w:ind w:firstLine="576"/>
        <w:rPr>
          <w:rFonts w:ascii="Verdana" w:hAnsi="Verdana"/>
        </w:rPr>
      </w:pPr>
    </w:p>
    <w:p w:rsidR="004F7FEE" w:rsidRPr="000D7065" w:rsidRDefault="004F7FEE" w:rsidP="0038664F">
      <w:pPr>
        <w:spacing w:line="360" w:lineRule="auto"/>
        <w:ind w:firstLine="576"/>
        <w:rPr>
          <w:rFonts w:ascii="Verdana" w:hAnsi="Verdana"/>
          <w:i/>
          <w:iCs/>
        </w:rPr>
      </w:pPr>
      <w:r w:rsidRPr="000D7065">
        <w:rPr>
          <w:rFonts w:ascii="Verdana" w:hAnsi="Verdana"/>
        </w:rPr>
        <w:t>Materiały te należy wykonać w ilościach niezbędnych do uzyskania przedmiotowych opinii, uzgodnień i pozwoleń.</w:t>
      </w:r>
    </w:p>
    <w:p w:rsidR="004F7FEE" w:rsidRDefault="004F7FEE" w:rsidP="0038664F">
      <w:pPr>
        <w:spacing w:line="360" w:lineRule="auto"/>
        <w:rPr>
          <w:rFonts w:ascii="Verdana" w:hAnsi="Verdana"/>
        </w:rPr>
      </w:pPr>
      <w:r w:rsidRPr="000D7065">
        <w:rPr>
          <w:rFonts w:ascii="Verdana" w:hAnsi="Verdana"/>
        </w:rPr>
        <w:t xml:space="preserve">Wykonawca uzyska w imieniu Zamawiającego wszystkie wymagane opinie, uzgodnienia </w:t>
      </w:r>
      <w:r>
        <w:rPr>
          <w:rFonts w:ascii="Verdana" w:hAnsi="Verdana"/>
        </w:rPr>
        <w:br/>
      </w:r>
      <w:r w:rsidRPr="000D7065">
        <w:rPr>
          <w:rFonts w:ascii="Verdana" w:hAnsi="Verdana"/>
        </w:rPr>
        <w:t>i pozwolenia na podstawie ww. materiałów</w:t>
      </w:r>
      <w:r>
        <w:rPr>
          <w:rFonts w:ascii="Verdana" w:hAnsi="Verdana"/>
        </w:rPr>
        <w:t>.</w:t>
      </w:r>
    </w:p>
    <w:p w:rsidR="004F7FEE" w:rsidRPr="00C2628B" w:rsidRDefault="004F7FEE" w:rsidP="0038664F">
      <w:pPr>
        <w:spacing w:line="360" w:lineRule="auto"/>
        <w:rPr>
          <w:rFonts w:ascii="Verdana" w:hAnsi="Verdana"/>
          <w:color w:val="FF0000"/>
        </w:rPr>
      </w:pPr>
    </w:p>
    <w:p w:rsidR="004F7FEE" w:rsidRDefault="004F7FEE" w:rsidP="0038664F">
      <w:pPr>
        <w:spacing w:line="360" w:lineRule="auto"/>
        <w:rPr>
          <w:rFonts w:ascii="Verdana" w:hAnsi="Verdana"/>
        </w:rPr>
      </w:pPr>
      <w:r>
        <w:rPr>
          <w:rFonts w:ascii="Verdana" w:hAnsi="Verdana"/>
          <w:b/>
        </w:rPr>
        <w:t xml:space="preserve">4.2.7. Materiały do wystąpienia o opinie do ZRiD </w:t>
      </w:r>
    </w:p>
    <w:p w:rsidR="004F7FEE" w:rsidRDefault="004F7FEE" w:rsidP="0038664F">
      <w:pPr>
        <w:pStyle w:val="BlockText"/>
        <w:tabs>
          <w:tab w:val="left" w:pos="9072"/>
        </w:tabs>
        <w:spacing w:line="360" w:lineRule="auto"/>
        <w:ind w:left="0" w:right="4" w:firstLine="709"/>
        <w:jc w:val="both"/>
        <w:rPr>
          <w:rFonts w:ascii="Verdana" w:hAnsi="Verdana"/>
          <w:sz w:val="20"/>
        </w:rPr>
      </w:pPr>
      <w:r>
        <w:rPr>
          <w:rFonts w:ascii="Verdana" w:hAnsi="Verdana"/>
          <w:sz w:val="20"/>
        </w:rPr>
        <w:t>Wykonawca jest zobowiązany do uzyskania wszelkich opinii koniecznych do uzyskania decyzji ZRID.</w:t>
      </w:r>
    </w:p>
    <w:p w:rsidR="004F7FEE" w:rsidRDefault="004F7FEE" w:rsidP="0038664F">
      <w:pPr>
        <w:spacing w:line="360" w:lineRule="auto"/>
        <w:rPr>
          <w:rFonts w:ascii="Verdana" w:hAnsi="Verdana"/>
        </w:rPr>
      </w:pPr>
    </w:p>
    <w:p w:rsidR="004F7FEE" w:rsidRDefault="004F7FEE" w:rsidP="006A6A77">
      <w:pPr>
        <w:pStyle w:val="Heading3"/>
        <w:numPr>
          <w:ilvl w:val="0"/>
          <w:numId w:val="0"/>
        </w:numPr>
        <w:spacing w:line="360" w:lineRule="auto"/>
        <w:ind w:left="851" w:hanging="851"/>
        <w:rPr>
          <w:rFonts w:ascii="Verdana" w:hAnsi="Verdana"/>
          <w:b/>
          <w:bCs/>
        </w:rPr>
      </w:pPr>
      <w:bookmarkStart w:id="19" w:name="_Ref42138768"/>
      <w:r>
        <w:rPr>
          <w:rFonts w:ascii="Verdana" w:hAnsi="Verdana"/>
          <w:b/>
          <w:bCs/>
        </w:rPr>
        <w:t xml:space="preserve"> 4.2.8. Materiały do wniosku o wydanie decyzji zezwalającej na realizację inwestycji drogowej, pozwolenia na budowę lub zgłoszenia </w:t>
      </w:r>
    </w:p>
    <w:p w:rsidR="004F7FEE" w:rsidRDefault="004F7FEE" w:rsidP="0038664F">
      <w:pPr>
        <w:pStyle w:val="BlockText"/>
        <w:tabs>
          <w:tab w:val="left" w:pos="9072"/>
        </w:tabs>
        <w:spacing w:line="360" w:lineRule="auto"/>
        <w:ind w:left="0" w:right="4" w:firstLine="709"/>
        <w:jc w:val="both"/>
        <w:rPr>
          <w:rFonts w:ascii="Verdana" w:hAnsi="Verdana"/>
          <w:sz w:val="20"/>
        </w:rPr>
      </w:pPr>
      <w:r>
        <w:rPr>
          <w:rFonts w:ascii="Verdana" w:hAnsi="Verdana"/>
          <w:sz w:val="20"/>
        </w:rPr>
        <w:t>Wykonawca jest zobowiązany do przygotowania wszelkich materiałów do uzyskania zgłoszenia robót budowlanych, lub uzyskania decyzji pozwolenia na budowę, lub przygotowania wniosku ZRID wraz z koniecznymi załącznikami w celu uzyskania na rzecz Inwestora decyzji ZRID, lub uzyskania braku sprzeciwu.</w:t>
      </w:r>
    </w:p>
    <w:p w:rsidR="004F7FEE" w:rsidRPr="006E238E" w:rsidRDefault="004F7FEE" w:rsidP="0038664F">
      <w:pPr>
        <w:pStyle w:val="BlockText"/>
        <w:tabs>
          <w:tab w:val="left" w:pos="9072"/>
        </w:tabs>
        <w:spacing w:line="360" w:lineRule="auto"/>
        <w:ind w:left="0" w:right="4" w:firstLine="709"/>
        <w:jc w:val="both"/>
        <w:rPr>
          <w:rFonts w:ascii="Verdana" w:hAnsi="Verdana"/>
          <w:sz w:val="20"/>
        </w:rPr>
      </w:pPr>
    </w:p>
    <w:p w:rsidR="004F7FEE" w:rsidRDefault="004F7FEE" w:rsidP="0038664F">
      <w:pPr>
        <w:pStyle w:val="Heading3"/>
        <w:numPr>
          <w:ilvl w:val="0"/>
          <w:numId w:val="0"/>
        </w:numPr>
        <w:tabs>
          <w:tab w:val="left" w:pos="708"/>
        </w:tabs>
        <w:spacing w:line="360" w:lineRule="auto"/>
        <w:rPr>
          <w:rFonts w:ascii="Verdana" w:hAnsi="Verdana"/>
          <w:b/>
        </w:rPr>
      </w:pPr>
      <w:r>
        <w:rPr>
          <w:rFonts w:ascii="Verdana" w:hAnsi="Verdana"/>
          <w:b/>
        </w:rPr>
        <w:t xml:space="preserve"> 4.2.9. Projekt budowlany</w:t>
      </w:r>
    </w:p>
    <w:p w:rsidR="004F7FEE" w:rsidRDefault="004F7FEE" w:rsidP="005350C2">
      <w:pPr>
        <w:pStyle w:val="Heading3"/>
        <w:numPr>
          <w:ilvl w:val="0"/>
          <w:numId w:val="0"/>
        </w:numPr>
        <w:tabs>
          <w:tab w:val="left" w:pos="708"/>
        </w:tabs>
        <w:spacing w:before="0" w:after="0" w:line="340" w:lineRule="atLeast"/>
        <w:ind w:left="709" w:hanging="425"/>
        <w:rPr>
          <w:rFonts w:ascii="Verdana" w:hAnsi="Verdana"/>
        </w:rPr>
      </w:pPr>
      <w:r>
        <w:rPr>
          <w:rFonts w:ascii="Verdana" w:hAnsi="Verdana"/>
          <w:b/>
        </w:rPr>
        <w:t xml:space="preserve">1)  projekt zagospodarowania terenu, opracowany na aktualnej mapie do celów projektowych w skali 1:500 - </w:t>
      </w:r>
      <w:r>
        <w:rPr>
          <w:rFonts w:ascii="Verdana" w:hAnsi="Verdana"/>
          <w:u w:val="single"/>
        </w:rPr>
        <w:t>4</w:t>
      </w:r>
      <w:r w:rsidRPr="000F6B2E">
        <w:rPr>
          <w:rFonts w:ascii="Verdana" w:hAnsi="Verdana"/>
          <w:u w:val="single"/>
        </w:rPr>
        <w:t xml:space="preserve"> egz.</w:t>
      </w:r>
      <w:r>
        <w:rPr>
          <w:rFonts w:ascii="Verdana" w:hAnsi="Verdana"/>
        </w:rPr>
        <w:t xml:space="preserve"> </w:t>
      </w:r>
      <w:r w:rsidRPr="00C36374">
        <w:rPr>
          <w:rFonts w:ascii="Verdana" w:hAnsi="Verdana"/>
        </w:rPr>
        <w:t xml:space="preserve"> (</w:t>
      </w:r>
      <w:r>
        <w:rPr>
          <w:rFonts w:ascii="Verdana" w:hAnsi="Verdana"/>
        </w:rPr>
        <w:t xml:space="preserve">3 egz. do uzyskania decyzji ZRID + 1 egz. arch.) + wersja elektroniczna </w:t>
      </w:r>
    </w:p>
    <w:p w:rsidR="004F7FEE" w:rsidRDefault="004F7FEE" w:rsidP="005350C2">
      <w:pPr>
        <w:pStyle w:val="Heading3"/>
        <w:numPr>
          <w:ilvl w:val="0"/>
          <w:numId w:val="0"/>
        </w:numPr>
        <w:tabs>
          <w:tab w:val="left" w:pos="708"/>
        </w:tabs>
        <w:spacing w:before="0" w:after="0" w:line="340" w:lineRule="atLeast"/>
        <w:ind w:left="709" w:hanging="425"/>
        <w:rPr>
          <w:rFonts w:ascii="Verdana" w:hAnsi="Verdana"/>
        </w:rPr>
      </w:pPr>
      <w:r>
        <w:rPr>
          <w:rFonts w:ascii="Verdana" w:hAnsi="Verdana"/>
          <w:b/>
        </w:rPr>
        <w:t xml:space="preserve">2)  proj. architektoniczno – budowlany </w:t>
      </w:r>
      <w:r>
        <w:t xml:space="preserve"> </w:t>
      </w:r>
      <w:r>
        <w:rPr>
          <w:rFonts w:ascii="Verdana" w:hAnsi="Verdana"/>
          <w:u w:val="single"/>
        </w:rPr>
        <w:t>4</w:t>
      </w:r>
      <w:r w:rsidRPr="000F6B2E">
        <w:rPr>
          <w:rFonts w:ascii="Verdana" w:hAnsi="Verdana"/>
          <w:u w:val="single"/>
        </w:rPr>
        <w:t xml:space="preserve"> egz.</w:t>
      </w:r>
      <w:r>
        <w:rPr>
          <w:rFonts w:ascii="Verdana" w:hAnsi="Verdana"/>
        </w:rPr>
        <w:t xml:space="preserve"> </w:t>
      </w:r>
      <w:r w:rsidRPr="00C36374">
        <w:rPr>
          <w:rFonts w:ascii="Verdana" w:hAnsi="Verdana"/>
        </w:rPr>
        <w:t xml:space="preserve"> (</w:t>
      </w:r>
      <w:r>
        <w:rPr>
          <w:rFonts w:ascii="Verdana" w:hAnsi="Verdana"/>
        </w:rPr>
        <w:t>3 egz. do uzyskania decyzji ZRID + 1 egz. arch.) + wersja elektroniczna</w:t>
      </w:r>
    </w:p>
    <w:p w:rsidR="004F7FEE" w:rsidRPr="000A7B71" w:rsidRDefault="004F7FEE" w:rsidP="005350C2">
      <w:pPr>
        <w:spacing w:line="340" w:lineRule="atLeast"/>
        <w:ind w:left="709" w:hanging="425"/>
      </w:pPr>
      <w:r>
        <w:rPr>
          <w:rFonts w:ascii="Verdana" w:hAnsi="Verdana"/>
          <w:b/>
        </w:rPr>
        <w:t xml:space="preserve">3)  projekt techniczny (wykonawczy) </w:t>
      </w:r>
      <w:r w:rsidRPr="000F6B2E">
        <w:rPr>
          <w:rFonts w:ascii="Verdana" w:hAnsi="Verdana"/>
          <w:u w:val="single"/>
        </w:rPr>
        <w:t>4 egz</w:t>
      </w:r>
      <w:r w:rsidRPr="00CC5B3F">
        <w:rPr>
          <w:rFonts w:ascii="Verdana" w:hAnsi="Verdana"/>
        </w:rPr>
        <w:t xml:space="preserve">. z podziałem na odcinki wynikające z trybu postępowania </w:t>
      </w:r>
      <w:r>
        <w:rPr>
          <w:rFonts w:ascii="Verdana" w:hAnsi="Verdana"/>
        </w:rPr>
        <w:t>(3 egz. na potrzeby realizacji + 1 egz. arch.) + wersja elektroniczna</w:t>
      </w:r>
    </w:p>
    <w:p w:rsidR="004F7FEE" w:rsidRPr="009942E4" w:rsidRDefault="004F7FEE" w:rsidP="009942E4">
      <w:pPr>
        <w:pStyle w:val="Heading3"/>
        <w:numPr>
          <w:ilvl w:val="0"/>
          <w:numId w:val="0"/>
        </w:numPr>
        <w:tabs>
          <w:tab w:val="left" w:pos="708"/>
        </w:tabs>
        <w:spacing w:before="240" w:line="360" w:lineRule="auto"/>
        <w:ind w:left="5528" w:hanging="5528"/>
        <w:rPr>
          <w:rFonts w:ascii="Verdana" w:hAnsi="Verdana"/>
        </w:rPr>
      </w:pPr>
      <w:r>
        <w:rPr>
          <w:rFonts w:ascii="Verdana" w:hAnsi="Verdana"/>
          <w:b/>
        </w:rPr>
        <w:t xml:space="preserve">4.2.10. Projekt zgłoszenia robót budowlanych - </w:t>
      </w:r>
      <w:r w:rsidRPr="002D0EDB">
        <w:rPr>
          <w:rFonts w:ascii="Verdana" w:hAnsi="Verdana"/>
        </w:rPr>
        <w:t>4</w:t>
      </w:r>
      <w:r w:rsidRPr="000F6B2E">
        <w:rPr>
          <w:rFonts w:ascii="Verdana" w:hAnsi="Verdana"/>
          <w:u w:val="single"/>
        </w:rPr>
        <w:t xml:space="preserve"> egz.</w:t>
      </w:r>
      <w:r>
        <w:rPr>
          <w:rFonts w:ascii="Verdana" w:hAnsi="Verdana"/>
        </w:rPr>
        <w:t xml:space="preserve"> </w:t>
      </w:r>
      <w:r w:rsidRPr="00C36374">
        <w:rPr>
          <w:rFonts w:ascii="Verdana" w:hAnsi="Verdana"/>
        </w:rPr>
        <w:t xml:space="preserve"> (</w:t>
      </w:r>
      <w:r>
        <w:rPr>
          <w:rFonts w:ascii="Verdana" w:hAnsi="Verdana"/>
        </w:rPr>
        <w:t>3 egz. do zgłoszenia + 1 egz. arch.).</w:t>
      </w:r>
      <w:r w:rsidRPr="005350C2">
        <w:rPr>
          <w:rFonts w:ascii="Verdana" w:hAnsi="Verdana"/>
          <w:strike/>
          <w:color w:val="FF0000"/>
        </w:rPr>
        <w:t xml:space="preserve">        </w:t>
      </w:r>
    </w:p>
    <w:p w:rsidR="004F7FEE" w:rsidRPr="00BA3A66" w:rsidRDefault="004F7FEE" w:rsidP="0038664F">
      <w:pPr>
        <w:pStyle w:val="Heading3"/>
        <w:numPr>
          <w:ilvl w:val="0"/>
          <w:numId w:val="0"/>
        </w:numPr>
        <w:tabs>
          <w:tab w:val="left" w:pos="708"/>
        </w:tabs>
        <w:spacing w:line="360" w:lineRule="auto"/>
        <w:rPr>
          <w:rFonts w:ascii="Verdana" w:hAnsi="Verdana"/>
          <w:bCs/>
        </w:rPr>
      </w:pPr>
      <w:r>
        <w:rPr>
          <w:rFonts w:ascii="Verdana" w:hAnsi="Verdana"/>
          <w:b/>
          <w:bCs/>
        </w:rPr>
        <w:t xml:space="preserve"> 4.2.11. Dokumentacja przetargow</w:t>
      </w:r>
      <w:bookmarkEnd w:id="19"/>
      <w:r>
        <w:rPr>
          <w:rFonts w:ascii="Verdana" w:hAnsi="Verdana"/>
          <w:b/>
          <w:bCs/>
        </w:rPr>
        <w:t xml:space="preserve">a – </w:t>
      </w:r>
      <w:r w:rsidRPr="009530E6">
        <w:rPr>
          <w:rFonts w:ascii="Verdana" w:hAnsi="Verdana"/>
          <w:bCs/>
          <w:u w:val="single"/>
        </w:rPr>
        <w:t>4 egz.</w:t>
      </w:r>
      <w:r>
        <w:rPr>
          <w:rFonts w:ascii="Verdana" w:hAnsi="Verdana"/>
          <w:bCs/>
        </w:rPr>
        <w:t xml:space="preserve"> (3 egz. na potrzeby realizacji + 1 egz. arch.)</w:t>
      </w:r>
    </w:p>
    <w:p w:rsidR="004F7FEE" w:rsidRDefault="004F7FEE" w:rsidP="0038664F">
      <w:pPr>
        <w:spacing w:line="360" w:lineRule="auto"/>
        <w:ind w:firstLine="709"/>
        <w:rPr>
          <w:rFonts w:ascii="Verdana" w:hAnsi="Verdana"/>
        </w:rPr>
      </w:pPr>
    </w:p>
    <w:p w:rsidR="004F7FEE" w:rsidRDefault="004F7FEE" w:rsidP="00F00968">
      <w:pPr>
        <w:spacing w:line="360" w:lineRule="auto"/>
        <w:ind w:firstLine="709"/>
        <w:rPr>
          <w:rFonts w:ascii="Verdana" w:hAnsi="Verdana"/>
        </w:rPr>
      </w:pPr>
      <w:r>
        <w:rPr>
          <w:rFonts w:ascii="Verdana" w:hAnsi="Verdana"/>
        </w:rPr>
        <w:t xml:space="preserve">Jest to opracowanie projektowe, którego części stanowić będą część załączników do specyfikacji istotnych warunków zamówienia SIWZ dla przeprowadzenia postępowania </w:t>
      </w:r>
      <w:r>
        <w:rPr>
          <w:rFonts w:ascii="Verdana" w:hAnsi="Verdana"/>
        </w:rPr>
        <w:br/>
        <w:t>o udzielenie zamówienia publicznego na wykonanie robót budowlanych, objętych dokumentacją projektową oraz ich późniejsze rozliczenie i odebranie.</w:t>
      </w:r>
    </w:p>
    <w:p w:rsidR="004F7FEE" w:rsidRDefault="004F7FEE" w:rsidP="0038664F">
      <w:pPr>
        <w:spacing w:line="360" w:lineRule="auto"/>
        <w:ind w:firstLine="709"/>
        <w:rPr>
          <w:rFonts w:ascii="Verdana" w:hAnsi="Verdana"/>
        </w:rPr>
      </w:pPr>
      <w:r>
        <w:rPr>
          <w:rFonts w:ascii="Verdana" w:hAnsi="Verdana"/>
        </w:rPr>
        <w:t xml:space="preserve">Zawartość SIWZ na roboty budowlane powinna być zgodna z  ustawą o zamówieniach publicznych. </w:t>
      </w:r>
    </w:p>
    <w:p w:rsidR="004F7FEE" w:rsidRDefault="004F7FEE" w:rsidP="0038664F">
      <w:pPr>
        <w:spacing w:line="360" w:lineRule="auto"/>
        <w:rPr>
          <w:rFonts w:ascii="Verdana" w:hAnsi="Verdana"/>
        </w:rPr>
      </w:pPr>
    </w:p>
    <w:p w:rsidR="004F7FEE" w:rsidRDefault="004F7FEE" w:rsidP="0038664F">
      <w:pPr>
        <w:spacing w:line="360" w:lineRule="auto"/>
        <w:ind w:firstLine="360"/>
        <w:rPr>
          <w:rFonts w:ascii="Verdana" w:hAnsi="Verdana"/>
        </w:rPr>
      </w:pPr>
      <w:bookmarkStart w:id="20" w:name="_Toc404681287"/>
      <w:bookmarkStart w:id="21" w:name="_Toc404680216"/>
      <w:bookmarkStart w:id="22" w:name="_Ref421264427"/>
      <w:r>
        <w:rPr>
          <w:rFonts w:ascii="Verdana" w:hAnsi="Verdana"/>
        </w:rPr>
        <w:t xml:space="preserve">Dokumentacja przetargowa dla robót budowlanych </w:t>
      </w:r>
      <w:bookmarkEnd w:id="20"/>
      <w:bookmarkEnd w:id="21"/>
      <w:r>
        <w:rPr>
          <w:rFonts w:ascii="Verdana" w:hAnsi="Verdana"/>
        </w:rPr>
        <w:t>powinna zawierać:</w:t>
      </w:r>
      <w:bookmarkEnd w:id="22"/>
    </w:p>
    <w:p w:rsidR="004F7FEE" w:rsidRPr="006A6A77" w:rsidRDefault="004F7FEE" w:rsidP="0038621E">
      <w:pPr>
        <w:numPr>
          <w:ilvl w:val="0"/>
          <w:numId w:val="36"/>
        </w:numPr>
        <w:tabs>
          <w:tab w:val="clear" w:pos="360"/>
          <w:tab w:val="num" w:pos="426"/>
        </w:tabs>
        <w:spacing w:line="360" w:lineRule="auto"/>
        <w:ind w:left="426" w:hanging="426"/>
        <w:textAlignment w:val="auto"/>
        <w:rPr>
          <w:rFonts w:ascii="Verdana" w:hAnsi="Verdana"/>
        </w:rPr>
      </w:pPr>
      <w:bookmarkStart w:id="23" w:name="_Hlt421111874"/>
      <w:bookmarkStart w:id="24" w:name="_Toc404681293"/>
      <w:bookmarkStart w:id="25" w:name="_Toc404680222"/>
      <w:bookmarkStart w:id="26" w:name="_Ref42138775"/>
      <w:bookmarkEnd w:id="23"/>
      <w:r w:rsidRPr="00C50594">
        <w:rPr>
          <w:rFonts w:ascii="Verdana" w:hAnsi="Verdana"/>
          <w:b/>
          <w:u w:val="single"/>
        </w:rPr>
        <w:t>S</w:t>
      </w:r>
      <w:r w:rsidRPr="00C50594">
        <w:rPr>
          <w:rFonts w:ascii="Verdana" w:hAnsi="Verdana"/>
          <w:u w:val="single"/>
        </w:rPr>
        <w:t xml:space="preserve">pecyfikacje </w:t>
      </w:r>
      <w:r w:rsidRPr="00C50594">
        <w:rPr>
          <w:rFonts w:ascii="Verdana" w:hAnsi="Verdana"/>
          <w:b/>
          <w:u w:val="single"/>
        </w:rPr>
        <w:t>T</w:t>
      </w:r>
      <w:r w:rsidRPr="00C50594">
        <w:rPr>
          <w:rFonts w:ascii="Verdana" w:hAnsi="Verdana"/>
          <w:u w:val="single"/>
        </w:rPr>
        <w:t xml:space="preserve">echniczne </w:t>
      </w:r>
      <w:r w:rsidRPr="00C50594">
        <w:rPr>
          <w:rFonts w:ascii="Verdana" w:hAnsi="Verdana"/>
          <w:b/>
          <w:u w:val="single"/>
        </w:rPr>
        <w:t>W</w:t>
      </w:r>
      <w:r w:rsidRPr="00C50594">
        <w:rPr>
          <w:rFonts w:ascii="Verdana" w:hAnsi="Verdana"/>
          <w:u w:val="single"/>
        </w:rPr>
        <w:t xml:space="preserve">ykonania i </w:t>
      </w:r>
      <w:r w:rsidRPr="00C50594">
        <w:rPr>
          <w:rFonts w:ascii="Verdana" w:hAnsi="Verdana"/>
          <w:b/>
          <w:u w:val="single"/>
        </w:rPr>
        <w:t>O</w:t>
      </w:r>
      <w:r w:rsidRPr="00C50594">
        <w:rPr>
          <w:rFonts w:ascii="Verdana" w:hAnsi="Verdana"/>
          <w:u w:val="single"/>
        </w:rPr>
        <w:t xml:space="preserve">dbioru </w:t>
      </w:r>
      <w:r w:rsidRPr="00C50594">
        <w:rPr>
          <w:rFonts w:ascii="Verdana" w:hAnsi="Verdana"/>
          <w:b/>
          <w:u w:val="single"/>
        </w:rPr>
        <w:t>R</w:t>
      </w:r>
      <w:r w:rsidRPr="00C50594">
        <w:rPr>
          <w:rFonts w:ascii="Verdana" w:hAnsi="Verdana"/>
          <w:u w:val="single"/>
        </w:rPr>
        <w:t xml:space="preserve">obót </w:t>
      </w:r>
      <w:r w:rsidRPr="00C50594">
        <w:rPr>
          <w:rFonts w:ascii="Verdana" w:hAnsi="Verdana"/>
          <w:b/>
          <w:u w:val="single"/>
        </w:rPr>
        <w:t>B</w:t>
      </w:r>
      <w:r w:rsidRPr="00C50594">
        <w:rPr>
          <w:rFonts w:ascii="Verdana" w:hAnsi="Verdana"/>
          <w:u w:val="single"/>
        </w:rPr>
        <w:t>udowlanych</w:t>
      </w:r>
      <w:r>
        <w:rPr>
          <w:rFonts w:ascii="Verdana" w:hAnsi="Verdana"/>
        </w:rPr>
        <w:t xml:space="preserve"> (wykonane m.in. na podstawie Ogólnych Specyfikacji Technicznych Wykonania i Odbioru Robót Budowlanych, obowiązujących w pionie G</w:t>
      </w:r>
      <w:bookmarkEnd w:id="24"/>
      <w:bookmarkEnd w:id="25"/>
      <w:r>
        <w:rPr>
          <w:rFonts w:ascii="Verdana" w:hAnsi="Verdana"/>
        </w:rPr>
        <w:t xml:space="preserve">DDKIA, zgodnych z obowiązującymi wymaganiami technicznymi). Powinny one zawierać szczegółowe wymagania dla wykonawcy robót </w:t>
      </w:r>
      <w:r>
        <w:rPr>
          <w:rFonts w:ascii="Verdana" w:hAnsi="Verdana"/>
        </w:rPr>
        <w:br/>
        <w:t xml:space="preserve">w zakresie: sprzętu, materiałów, transportu, wykonania robót, kontroli jakości robót, obmiarów robót, odbiorów robót i płatności za roboty. SIWZ są ściśle powiązane </w:t>
      </w:r>
      <w:r>
        <w:rPr>
          <w:rFonts w:ascii="Verdana" w:hAnsi="Verdana"/>
        </w:rPr>
        <w:br/>
        <w:t>z Dokumentacją projektową i kosztorysem ofertowym.</w:t>
      </w:r>
      <w:bookmarkEnd w:id="26"/>
    </w:p>
    <w:p w:rsidR="004F7FEE" w:rsidRDefault="004F7FEE" w:rsidP="009530E6">
      <w:pPr>
        <w:tabs>
          <w:tab w:val="num" w:pos="426"/>
        </w:tabs>
        <w:spacing w:line="360" w:lineRule="auto"/>
        <w:ind w:left="426"/>
        <w:textAlignment w:val="auto"/>
        <w:rPr>
          <w:rFonts w:ascii="Verdana" w:hAnsi="Verdana"/>
        </w:rPr>
      </w:pPr>
      <w:r>
        <w:rPr>
          <w:rFonts w:ascii="Verdana" w:hAnsi="Verdana"/>
        </w:rPr>
        <w:t xml:space="preserve">Przy opracowywaniu STWiORB należy w pierwszej kolejności stosować Wytyczne Wykonania i Odbioru Robót Budowlanych (WWiORB), dostępne na stronie internetowej Zamawiającego na dzień odbioru dokumentacji. </w:t>
      </w:r>
    </w:p>
    <w:p w:rsidR="004F7FEE" w:rsidRDefault="004F7FEE" w:rsidP="009530E6">
      <w:pPr>
        <w:tabs>
          <w:tab w:val="num" w:pos="426"/>
        </w:tabs>
        <w:spacing w:line="360" w:lineRule="auto"/>
        <w:ind w:left="426"/>
        <w:textAlignment w:val="auto"/>
        <w:rPr>
          <w:rFonts w:ascii="Verdana" w:hAnsi="Verdana"/>
        </w:rPr>
      </w:pPr>
      <w:r>
        <w:rPr>
          <w:rFonts w:ascii="Verdana" w:hAnsi="Verdana"/>
        </w:rPr>
        <w:t xml:space="preserve">Należy umieścić </w:t>
      </w:r>
      <w:r w:rsidRPr="006A6A77">
        <w:rPr>
          <w:rFonts w:ascii="Verdana" w:hAnsi="Verdana"/>
        </w:rPr>
        <w:t>w SST DM.00.00.00 zapis o przekazaniu Zamawiającemu kompletu dokumentacji powykonawczej z przebudowy poszczególnych obiektów</w:t>
      </w:r>
      <w:r>
        <w:rPr>
          <w:rFonts w:ascii="Verdana" w:hAnsi="Verdana"/>
        </w:rPr>
        <w:t xml:space="preserve"> mostowych</w:t>
      </w:r>
      <w:r w:rsidRPr="006A6A77">
        <w:rPr>
          <w:rFonts w:ascii="Verdana" w:hAnsi="Verdana"/>
        </w:rPr>
        <w:t xml:space="preserve"> </w:t>
      </w:r>
      <w:r>
        <w:rPr>
          <w:rFonts w:ascii="Verdana" w:hAnsi="Verdana"/>
        </w:rPr>
        <w:br/>
      </w:r>
      <w:r w:rsidRPr="006A6A77">
        <w:rPr>
          <w:rFonts w:ascii="Verdana" w:hAnsi="Verdana"/>
        </w:rPr>
        <w:t>w wersji zarówno papierowej, jak i elektronicznej tj. skany całości kolaudatu (w tym skany projektu budowlanego i projektu wykonawczego z naniesionymi przez Kierownika Budowy zmianami).</w:t>
      </w:r>
    </w:p>
    <w:p w:rsidR="004F7FEE" w:rsidRDefault="004F7FEE" w:rsidP="0038621E">
      <w:pPr>
        <w:numPr>
          <w:ilvl w:val="0"/>
          <w:numId w:val="36"/>
        </w:numPr>
        <w:tabs>
          <w:tab w:val="clear" w:pos="360"/>
          <w:tab w:val="num" w:pos="426"/>
        </w:tabs>
        <w:spacing w:line="360" w:lineRule="auto"/>
        <w:ind w:left="426" w:hanging="426"/>
        <w:textAlignment w:val="auto"/>
        <w:rPr>
          <w:rFonts w:ascii="Verdana" w:hAnsi="Verdana"/>
        </w:rPr>
      </w:pPr>
      <w:bookmarkStart w:id="27" w:name="_Hlt470841076"/>
      <w:bookmarkStart w:id="28" w:name="_Toc404680224"/>
      <w:bookmarkStart w:id="29" w:name="_Toc404681295"/>
      <w:bookmarkStart w:id="30" w:name="_Ref421264475"/>
      <w:bookmarkEnd w:id="27"/>
      <w:r w:rsidRPr="00B85CA2">
        <w:rPr>
          <w:rFonts w:ascii="Verdana" w:hAnsi="Verdana"/>
          <w:u w:val="single"/>
        </w:rPr>
        <w:t xml:space="preserve">Projekt </w:t>
      </w:r>
      <w:r>
        <w:rPr>
          <w:rFonts w:ascii="Verdana" w:hAnsi="Verdana"/>
          <w:u w:val="single"/>
        </w:rPr>
        <w:t>techniczny (</w:t>
      </w:r>
      <w:r w:rsidRPr="00B85CA2">
        <w:rPr>
          <w:rFonts w:ascii="Verdana" w:hAnsi="Verdana"/>
          <w:u w:val="single"/>
        </w:rPr>
        <w:t>wykonawczy</w:t>
      </w:r>
      <w:r>
        <w:rPr>
          <w:rFonts w:ascii="Verdana" w:hAnsi="Verdana"/>
          <w:u w:val="single"/>
        </w:rPr>
        <w:t>)</w:t>
      </w:r>
      <w:r>
        <w:rPr>
          <w:rFonts w:ascii="Verdana" w:hAnsi="Verdana"/>
        </w:rPr>
        <w:t xml:space="preserve"> (pkt. 4.2.11)</w:t>
      </w:r>
    </w:p>
    <w:p w:rsidR="004F7FEE" w:rsidRDefault="004F7FEE" w:rsidP="0038621E">
      <w:pPr>
        <w:numPr>
          <w:ilvl w:val="0"/>
          <w:numId w:val="36"/>
        </w:numPr>
        <w:tabs>
          <w:tab w:val="clear" w:pos="360"/>
          <w:tab w:val="num" w:pos="426"/>
        </w:tabs>
        <w:spacing w:line="360" w:lineRule="auto"/>
        <w:ind w:left="426" w:hanging="426"/>
        <w:textAlignment w:val="auto"/>
        <w:rPr>
          <w:rFonts w:ascii="Verdana" w:hAnsi="Verdana"/>
        </w:rPr>
      </w:pPr>
      <w:r w:rsidRPr="00C50594">
        <w:rPr>
          <w:rFonts w:ascii="Verdana" w:hAnsi="Verdana"/>
          <w:u w:val="single"/>
        </w:rPr>
        <w:t>Przedmiar robót i kosztorys</w:t>
      </w:r>
      <w:bookmarkEnd w:id="28"/>
      <w:bookmarkEnd w:id="29"/>
      <w:bookmarkEnd w:id="30"/>
      <w:r w:rsidRPr="00C50594">
        <w:rPr>
          <w:rFonts w:ascii="Verdana" w:hAnsi="Verdana"/>
          <w:u w:val="single"/>
        </w:rPr>
        <w:t xml:space="preserve"> ofertowy</w:t>
      </w:r>
      <w:r>
        <w:rPr>
          <w:rFonts w:ascii="Verdana" w:hAnsi="Verdana"/>
        </w:rPr>
        <w:t xml:space="preserve"> (opracowany zgodnie z kosztorysem inwestorskim). Wersja elektroniczna kosztorysu ofertowego wraz z zapisanymi formułami powinna być dostarczona Zamawiającemu także w formacie danych kompatybilnym z MS Excel.</w:t>
      </w:r>
    </w:p>
    <w:p w:rsidR="004F7FEE" w:rsidRDefault="004F7FEE" w:rsidP="009530E6">
      <w:pPr>
        <w:spacing w:line="360" w:lineRule="auto"/>
        <w:ind w:left="426"/>
        <w:jc w:val="left"/>
        <w:textAlignment w:val="auto"/>
        <w:rPr>
          <w:rFonts w:ascii="Verdana" w:hAnsi="Verdana"/>
        </w:rPr>
      </w:pPr>
      <w:r w:rsidRPr="00637F2C">
        <w:rPr>
          <w:rFonts w:ascii="Verdana" w:hAnsi="Verdana"/>
          <w:b/>
          <w:iCs/>
        </w:rPr>
        <w:t>Przedmiar robót win</w:t>
      </w:r>
      <w:r>
        <w:rPr>
          <w:rFonts w:ascii="Verdana" w:hAnsi="Verdana"/>
          <w:b/>
          <w:iCs/>
        </w:rPr>
        <w:t>ien</w:t>
      </w:r>
      <w:r w:rsidRPr="00637F2C">
        <w:rPr>
          <w:rFonts w:ascii="Verdana" w:hAnsi="Verdana"/>
          <w:b/>
          <w:iCs/>
        </w:rPr>
        <w:t xml:space="preserve"> zawierać szczegółowe obliczenia ilości dla poszczególnych pozycji przedmiarowych.</w:t>
      </w:r>
    </w:p>
    <w:p w:rsidR="004F7FEE" w:rsidRPr="00050731" w:rsidRDefault="004F7FEE" w:rsidP="0038621E">
      <w:pPr>
        <w:numPr>
          <w:ilvl w:val="0"/>
          <w:numId w:val="36"/>
        </w:numPr>
        <w:tabs>
          <w:tab w:val="clear" w:pos="360"/>
          <w:tab w:val="num" w:pos="426"/>
        </w:tabs>
        <w:spacing w:line="360" w:lineRule="auto"/>
        <w:ind w:left="426" w:hanging="426"/>
        <w:jc w:val="left"/>
        <w:textAlignment w:val="auto"/>
        <w:rPr>
          <w:rFonts w:ascii="Verdana" w:hAnsi="Verdana"/>
        </w:rPr>
      </w:pPr>
      <w:r w:rsidRPr="00050731">
        <w:rPr>
          <w:rFonts w:ascii="Verdana" w:hAnsi="Verdana"/>
        </w:rPr>
        <w:t xml:space="preserve">Osobno opracować dokumentację przetargową dla </w:t>
      </w:r>
      <w:r>
        <w:rPr>
          <w:rFonts w:ascii="Verdana" w:hAnsi="Verdana"/>
        </w:rPr>
        <w:t>obiektów inżynierskich.</w:t>
      </w:r>
      <w:r w:rsidRPr="00050731">
        <w:rPr>
          <w:rFonts w:ascii="Verdana" w:hAnsi="Verdana"/>
        </w:rPr>
        <w:t xml:space="preserve"> </w:t>
      </w:r>
    </w:p>
    <w:p w:rsidR="004F7FEE" w:rsidRPr="00727BFA" w:rsidRDefault="004F7FEE" w:rsidP="0038664F">
      <w:pPr>
        <w:spacing w:line="360" w:lineRule="auto"/>
        <w:ind w:left="720"/>
        <w:jc w:val="left"/>
        <w:textAlignment w:val="auto"/>
        <w:rPr>
          <w:rFonts w:ascii="Verdana" w:hAnsi="Verdana"/>
          <w:color w:val="00B050"/>
        </w:rPr>
      </w:pPr>
    </w:p>
    <w:p w:rsidR="004F7FEE" w:rsidRPr="00226C8E" w:rsidRDefault="004F7FEE" w:rsidP="0038664F">
      <w:pPr>
        <w:pStyle w:val="Heading3"/>
        <w:numPr>
          <w:ilvl w:val="0"/>
          <w:numId w:val="0"/>
        </w:numPr>
        <w:tabs>
          <w:tab w:val="left" w:pos="708"/>
        </w:tabs>
        <w:spacing w:line="360" w:lineRule="auto"/>
        <w:rPr>
          <w:rFonts w:ascii="Verdana" w:hAnsi="Verdana"/>
          <w:bCs/>
        </w:rPr>
      </w:pPr>
      <w:r>
        <w:rPr>
          <w:rFonts w:ascii="Verdana" w:hAnsi="Verdana"/>
          <w:b/>
          <w:bCs/>
        </w:rPr>
        <w:t xml:space="preserve"> 4.2.12. Kosztorys inwestorski – </w:t>
      </w:r>
      <w:r w:rsidRPr="00226C8E">
        <w:rPr>
          <w:rFonts w:ascii="Verdana" w:hAnsi="Verdana"/>
          <w:bCs/>
        </w:rPr>
        <w:t>2 egz.</w:t>
      </w:r>
    </w:p>
    <w:p w:rsidR="004F7FEE" w:rsidRPr="000D7065" w:rsidRDefault="004F7FEE" w:rsidP="0038664F">
      <w:pPr>
        <w:spacing w:line="360" w:lineRule="auto"/>
        <w:rPr>
          <w:rFonts w:ascii="Verdana" w:hAnsi="Verdana"/>
        </w:rPr>
      </w:pPr>
      <w:r w:rsidRPr="000D7065">
        <w:rPr>
          <w:rFonts w:ascii="Verdana" w:hAnsi="Verdana"/>
        </w:rPr>
        <w:t>Kosztorys inwestorski powinien zawierać:</w:t>
      </w:r>
    </w:p>
    <w:p w:rsidR="004F7FEE" w:rsidRPr="002D549F" w:rsidRDefault="004F7FEE" w:rsidP="0038621E">
      <w:pPr>
        <w:numPr>
          <w:ilvl w:val="0"/>
          <w:numId w:val="26"/>
        </w:numPr>
        <w:tabs>
          <w:tab w:val="num" w:pos="720"/>
        </w:tabs>
        <w:spacing w:line="360" w:lineRule="auto"/>
        <w:ind w:left="720"/>
        <w:rPr>
          <w:rFonts w:ascii="Verdana" w:hAnsi="Verdana"/>
          <w:u w:val="single"/>
        </w:rPr>
      </w:pPr>
      <w:r w:rsidRPr="002D549F">
        <w:rPr>
          <w:rFonts w:ascii="Verdana" w:hAnsi="Verdana"/>
          <w:u w:val="single"/>
        </w:rPr>
        <w:t>Wstęp:</w:t>
      </w:r>
    </w:p>
    <w:p w:rsidR="004F7FEE" w:rsidRDefault="004F7FEE" w:rsidP="007A3472">
      <w:pPr>
        <w:spacing w:line="360" w:lineRule="auto"/>
        <w:ind w:left="567" w:hanging="207"/>
        <w:textAlignment w:val="auto"/>
        <w:rPr>
          <w:rFonts w:ascii="Verdana" w:hAnsi="Verdana"/>
        </w:rPr>
      </w:pPr>
      <w:r>
        <w:rPr>
          <w:rFonts w:ascii="Verdana" w:hAnsi="Verdana"/>
        </w:rPr>
        <w:t xml:space="preserve">- stronę tytułową wraz z nazwą i numerem kodu robót budowlanych, zgodnie ze Wspólnym Słownikiem Zamówień, </w:t>
      </w:r>
    </w:p>
    <w:p w:rsidR="004F7FEE" w:rsidRDefault="004F7FEE" w:rsidP="007A3472">
      <w:pPr>
        <w:spacing w:line="360" w:lineRule="auto"/>
        <w:ind w:left="567" w:hanging="207"/>
        <w:textAlignment w:val="auto"/>
        <w:rPr>
          <w:rFonts w:ascii="Verdana" w:hAnsi="Verdana"/>
        </w:rPr>
      </w:pPr>
      <w:r>
        <w:rPr>
          <w:rFonts w:ascii="Verdana" w:hAnsi="Verdana"/>
        </w:rPr>
        <w:t xml:space="preserve">- ogólną charakterystykę obiektu lub robót wraz z krótkim opisem technicznym, </w:t>
      </w:r>
    </w:p>
    <w:p w:rsidR="004F7FEE" w:rsidRDefault="004F7FEE" w:rsidP="007A3472">
      <w:pPr>
        <w:spacing w:line="360" w:lineRule="auto"/>
        <w:ind w:left="567" w:hanging="207"/>
        <w:textAlignment w:val="auto"/>
        <w:rPr>
          <w:rFonts w:ascii="Verdana" w:hAnsi="Verdana"/>
        </w:rPr>
      </w:pPr>
      <w:r>
        <w:rPr>
          <w:rFonts w:ascii="Verdana" w:hAnsi="Verdana"/>
        </w:rPr>
        <w:t xml:space="preserve">- założenia wyjściowe do kosztorysowania, </w:t>
      </w:r>
    </w:p>
    <w:p w:rsidR="004F7FEE" w:rsidRDefault="004F7FEE" w:rsidP="007A3472">
      <w:pPr>
        <w:spacing w:line="360" w:lineRule="auto"/>
        <w:ind w:left="567" w:hanging="207"/>
        <w:textAlignment w:val="auto"/>
        <w:rPr>
          <w:rFonts w:ascii="Verdana" w:hAnsi="Verdana"/>
        </w:rPr>
      </w:pPr>
      <w:r>
        <w:rPr>
          <w:rFonts w:ascii="Verdana" w:hAnsi="Verdana"/>
        </w:rPr>
        <w:t>- opis podstaw i metod wykonywania kosztorysu (przyjęte założenia i wskaźniki cenowe do kosztorysowania, poziom  cen),</w:t>
      </w:r>
    </w:p>
    <w:p w:rsidR="004F7FEE" w:rsidRPr="000D7065" w:rsidRDefault="004F7FEE" w:rsidP="0038621E">
      <w:pPr>
        <w:numPr>
          <w:ilvl w:val="0"/>
          <w:numId w:val="26"/>
        </w:numPr>
        <w:tabs>
          <w:tab w:val="num" w:pos="720"/>
        </w:tabs>
        <w:spacing w:line="360" w:lineRule="auto"/>
        <w:ind w:left="720"/>
        <w:rPr>
          <w:rFonts w:ascii="Verdana" w:hAnsi="Verdana"/>
        </w:rPr>
      </w:pPr>
      <w:r w:rsidRPr="002D549F">
        <w:rPr>
          <w:rFonts w:ascii="Verdana" w:hAnsi="Verdana"/>
          <w:u w:val="single"/>
        </w:rPr>
        <w:t>Przedmiar robót</w:t>
      </w:r>
      <w:r w:rsidRPr="000D7065">
        <w:rPr>
          <w:rFonts w:ascii="Verdana" w:hAnsi="Verdana"/>
        </w:rPr>
        <w:t>.</w:t>
      </w:r>
    </w:p>
    <w:p w:rsidR="004F7FEE" w:rsidRPr="000D7065" w:rsidRDefault="004F7FEE" w:rsidP="0038621E">
      <w:pPr>
        <w:numPr>
          <w:ilvl w:val="0"/>
          <w:numId w:val="26"/>
        </w:numPr>
        <w:tabs>
          <w:tab w:val="num" w:pos="720"/>
        </w:tabs>
        <w:spacing w:line="360" w:lineRule="auto"/>
        <w:ind w:left="720"/>
        <w:rPr>
          <w:rFonts w:ascii="Verdana" w:hAnsi="Verdana"/>
        </w:rPr>
      </w:pPr>
      <w:r w:rsidRPr="002D549F">
        <w:rPr>
          <w:rFonts w:ascii="Verdana" w:hAnsi="Verdana"/>
          <w:u w:val="single"/>
        </w:rPr>
        <w:t>Kosztorys</w:t>
      </w:r>
      <w:r w:rsidRPr="000D7065">
        <w:rPr>
          <w:rFonts w:ascii="Verdana" w:hAnsi="Verdana"/>
        </w:rPr>
        <w:t>.</w:t>
      </w:r>
    </w:p>
    <w:p w:rsidR="004F7FEE" w:rsidRDefault="004F7FEE" w:rsidP="007A3472">
      <w:pPr>
        <w:spacing w:line="360" w:lineRule="auto"/>
        <w:ind w:left="720"/>
        <w:rPr>
          <w:rFonts w:ascii="Verdana" w:hAnsi="Verdana"/>
        </w:rPr>
      </w:pPr>
      <w:r w:rsidRPr="000D7065">
        <w:rPr>
          <w:rFonts w:ascii="Verdana" w:hAnsi="Verdana"/>
        </w:rPr>
        <w:t>Kosztorys powinien być sporządzony na podstawie przedmiaru robót</w:t>
      </w:r>
      <w:r>
        <w:rPr>
          <w:rFonts w:ascii="Verdana" w:hAnsi="Verdana"/>
        </w:rPr>
        <w:t>, metodą kalkulacji uproszczonej</w:t>
      </w:r>
      <w:r w:rsidRPr="000D7065">
        <w:rPr>
          <w:rFonts w:ascii="Verdana" w:hAnsi="Verdana"/>
        </w:rPr>
        <w:t xml:space="preserve">, w następującym układzie: </w:t>
      </w:r>
      <w:r w:rsidRPr="009029C8">
        <w:rPr>
          <w:rFonts w:ascii="Verdana" w:hAnsi="Verdana"/>
        </w:rPr>
        <w:t>Lp. elementu kosztorysowego, podstawa ustalenia nakładu rzeczowego lub cen jednostkowych</w:t>
      </w:r>
      <w:r>
        <w:rPr>
          <w:rFonts w:ascii="Verdana" w:hAnsi="Verdana"/>
        </w:rPr>
        <w:t xml:space="preserve"> STWIORB)</w:t>
      </w:r>
      <w:r w:rsidRPr="009029C8">
        <w:rPr>
          <w:rFonts w:ascii="Verdana" w:hAnsi="Verdana"/>
        </w:rPr>
        <w:t>, nr pozycji przedmiaru lub innego zestawienia, numer elementu rozliczeniowego, nazwa elementu rozliczeniowego, jednostka miary, ilość jednostek, cena jednostkowa, cena za element rozliczeniowy.</w:t>
      </w:r>
    </w:p>
    <w:p w:rsidR="004F7FEE" w:rsidRPr="009029C8" w:rsidRDefault="004F7FEE" w:rsidP="007A3472">
      <w:pPr>
        <w:spacing w:line="360" w:lineRule="auto"/>
        <w:ind w:left="709"/>
        <w:rPr>
          <w:rFonts w:ascii="Verdana" w:hAnsi="Verdana"/>
        </w:rPr>
      </w:pPr>
      <w:r w:rsidRPr="009029C8">
        <w:rPr>
          <w:rFonts w:ascii="Verdana" w:hAnsi="Verdana"/>
        </w:rPr>
        <w:t>Szata graficzna kosztorysu: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8"/>
        <w:gridCol w:w="1701"/>
        <w:gridCol w:w="1134"/>
        <w:gridCol w:w="850"/>
        <w:gridCol w:w="1418"/>
        <w:gridCol w:w="1559"/>
      </w:tblGrid>
      <w:tr w:rsidR="004F7FEE" w:rsidRPr="00993F52" w:rsidTr="00CA18EC">
        <w:tc>
          <w:tcPr>
            <w:tcW w:w="534" w:type="dxa"/>
          </w:tcPr>
          <w:p w:rsidR="004F7FEE" w:rsidRPr="00993F52" w:rsidRDefault="004F7FEE" w:rsidP="00CA18EC">
            <w:pPr>
              <w:spacing w:line="360" w:lineRule="auto"/>
              <w:jc w:val="center"/>
              <w:rPr>
                <w:rFonts w:ascii="Verdana" w:hAnsi="Verdana"/>
                <w:sz w:val="18"/>
                <w:szCs w:val="18"/>
              </w:rPr>
            </w:pPr>
            <w:r w:rsidRPr="00993F52">
              <w:rPr>
                <w:rFonts w:ascii="Verdana" w:hAnsi="Verdana"/>
                <w:sz w:val="18"/>
                <w:szCs w:val="18"/>
              </w:rPr>
              <w:t>Lp</w:t>
            </w:r>
            <w:r>
              <w:rPr>
                <w:rFonts w:ascii="Verdana" w:hAnsi="Verdana"/>
                <w:sz w:val="18"/>
                <w:szCs w:val="18"/>
              </w:rPr>
              <w:t>.</w:t>
            </w:r>
          </w:p>
        </w:tc>
        <w:tc>
          <w:tcPr>
            <w:tcW w:w="1418" w:type="dxa"/>
          </w:tcPr>
          <w:p w:rsidR="004F7FEE" w:rsidRPr="00993F52" w:rsidRDefault="004F7FEE" w:rsidP="00CA18EC">
            <w:pPr>
              <w:spacing w:line="360" w:lineRule="auto"/>
              <w:jc w:val="center"/>
              <w:rPr>
                <w:rFonts w:ascii="Verdana" w:hAnsi="Verdana"/>
                <w:sz w:val="18"/>
                <w:szCs w:val="18"/>
              </w:rPr>
            </w:pPr>
            <w:r w:rsidRPr="00993F52">
              <w:rPr>
                <w:rFonts w:ascii="Verdana" w:hAnsi="Verdana"/>
                <w:sz w:val="18"/>
                <w:szCs w:val="18"/>
              </w:rPr>
              <w:t>Podstawa sporządzenia (STWiORB)</w:t>
            </w:r>
          </w:p>
        </w:tc>
        <w:tc>
          <w:tcPr>
            <w:tcW w:w="1701" w:type="dxa"/>
          </w:tcPr>
          <w:p w:rsidR="004F7FEE" w:rsidRPr="00993F52" w:rsidRDefault="004F7FEE" w:rsidP="00CA18EC">
            <w:pPr>
              <w:spacing w:line="360" w:lineRule="auto"/>
              <w:jc w:val="center"/>
              <w:rPr>
                <w:rFonts w:ascii="Verdana" w:hAnsi="Verdana"/>
                <w:sz w:val="18"/>
                <w:szCs w:val="18"/>
              </w:rPr>
            </w:pPr>
            <w:r w:rsidRPr="00993F52">
              <w:rPr>
                <w:rFonts w:ascii="Verdana" w:hAnsi="Verdana"/>
                <w:sz w:val="18"/>
                <w:szCs w:val="18"/>
              </w:rPr>
              <w:t>Nazwa elementu rozliczeniowego</w:t>
            </w:r>
          </w:p>
        </w:tc>
        <w:tc>
          <w:tcPr>
            <w:tcW w:w="1134" w:type="dxa"/>
          </w:tcPr>
          <w:p w:rsidR="004F7FEE" w:rsidRPr="00993F52" w:rsidRDefault="004F7FEE" w:rsidP="00CA18EC">
            <w:pPr>
              <w:spacing w:line="360" w:lineRule="auto"/>
              <w:jc w:val="center"/>
              <w:rPr>
                <w:rFonts w:ascii="Verdana" w:hAnsi="Verdana"/>
                <w:sz w:val="18"/>
                <w:szCs w:val="18"/>
              </w:rPr>
            </w:pPr>
            <w:r w:rsidRPr="00993F52">
              <w:rPr>
                <w:rFonts w:ascii="Verdana" w:hAnsi="Verdana"/>
                <w:sz w:val="18"/>
                <w:szCs w:val="18"/>
              </w:rPr>
              <w:t>Jednostka</w:t>
            </w:r>
          </w:p>
        </w:tc>
        <w:tc>
          <w:tcPr>
            <w:tcW w:w="850" w:type="dxa"/>
          </w:tcPr>
          <w:p w:rsidR="004F7FEE" w:rsidRPr="00993F52" w:rsidRDefault="004F7FEE" w:rsidP="00CA18EC">
            <w:pPr>
              <w:spacing w:line="360" w:lineRule="auto"/>
              <w:jc w:val="center"/>
              <w:rPr>
                <w:rFonts w:ascii="Verdana" w:hAnsi="Verdana"/>
                <w:sz w:val="18"/>
                <w:szCs w:val="18"/>
              </w:rPr>
            </w:pPr>
            <w:r w:rsidRPr="00993F52">
              <w:rPr>
                <w:rFonts w:ascii="Verdana" w:hAnsi="Verdana"/>
                <w:sz w:val="18"/>
                <w:szCs w:val="18"/>
              </w:rPr>
              <w:t>Ilość</w:t>
            </w:r>
          </w:p>
        </w:tc>
        <w:tc>
          <w:tcPr>
            <w:tcW w:w="1418" w:type="dxa"/>
          </w:tcPr>
          <w:p w:rsidR="004F7FEE" w:rsidRPr="00993F52" w:rsidRDefault="004F7FEE" w:rsidP="00CA18EC">
            <w:pPr>
              <w:spacing w:line="360" w:lineRule="auto"/>
              <w:jc w:val="center"/>
              <w:rPr>
                <w:rFonts w:ascii="Verdana" w:hAnsi="Verdana"/>
                <w:sz w:val="18"/>
                <w:szCs w:val="18"/>
              </w:rPr>
            </w:pPr>
            <w:r w:rsidRPr="00993F52">
              <w:rPr>
                <w:rFonts w:ascii="Verdana" w:hAnsi="Verdana"/>
                <w:sz w:val="18"/>
                <w:szCs w:val="18"/>
              </w:rPr>
              <w:t>Cena jednostkowa</w:t>
            </w:r>
          </w:p>
        </w:tc>
        <w:tc>
          <w:tcPr>
            <w:tcW w:w="1559" w:type="dxa"/>
          </w:tcPr>
          <w:p w:rsidR="004F7FEE" w:rsidRPr="00993F52" w:rsidRDefault="004F7FEE" w:rsidP="00CA18EC">
            <w:pPr>
              <w:spacing w:line="360" w:lineRule="auto"/>
              <w:jc w:val="center"/>
              <w:rPr>
                <w:rFonts w:ascii="Verdana" w:hAnsi="Verdana"/>
                <w:sz w:val="18"/>
                <w:szCs w:val="18"/>
              </w:rPr>
            </w:pPr>
            <w:r w:rsidRPr="00993F52">
              <w:rPr>
                <w:rFonts w:ascii="Verdana" w:hAnsi="Verdana"/>
                <w:sz w:val="18"/>
                <w:szCs w:val="18"/>
              </w:rPr>
              <w:t>Cena za element rozliczeniowy</w:t>
            </w:r>
          </w:p>
        </w:tc>
      </w:tr>
      <w:tr w:rsidR="004F7FEE" w:rsidRPr="009029C8" w:rsidTr="00CA18EC">
        <w:trPr>
          <w:trHeight w:val="79"/>
        </w:trPr>
        <w:tc>
          <w:tcPr>
            <w:tcW w:w="534" w:type="dxa"/>
          </w:tcPr>
          <w:p w:rsidR="004F7FEE" w:rsidRPr="009029C8" w:rsidRDefault="004F7FEE" w:rsidP="00CA18EC">
            <w:pPr>
              <w:spacing w:line="360" w:lineRule="auto"/>
              <w:rPr>
                <w:rFonts w:ascii="Verdana" w:hAnsi="Verdana"/>
                <w:sz w:val="18"/>
                <w:szCs w:val="18"/>
              </w:rPr>
            </w:pPr>
          </w:p>
        </w:tc>
        <w:tc>
          <w:tcPr>
            <w:tcW w:w="1418" w:type="dxa"/>
          </w:tcPr>
          <w:p w:rsidR="004F7FEE" w:rsidRPr="009029C8" w:rsidRDefault="004F7FEE" w:rsidP="00CA18EC">
            <w:pPr>
              <w:spacing w:line="360" w:lineRule="auto"/>
              <w:rPr>
                <w:rFonts w:ascii="Verdana" w:hAnsi="Verdana"/>
                <w:sz w:val="18"/>
                <w:szCs w:val="18"/>
              </w:rPr>
            </w:pPr>
          </w:p>
        </w:tc>
        <w:tc>
          <w:tcPr>
            <w:tcW w:w="1701" w:type="dxa"/>
          </w:tcPr>
          <w:p w:rsidR="004F7FEE" w:rsidRPr="009029C8" w:rsidRDefault="004F7FEE" w:rsidP="00CA18EC">
            <w:pPr>
              <w:spacing w:line="360" w:lineRule="auto"/>
              <w:rPr>
                <w:rFonts w:ascii="Verdana" w:hAnsi="Verdana"/>
                <w:sz w:val="18"/>
                <w:szCs w:val="18"/>
              </w:rPr>
            </w:pPr>
          </w:p>
        </w:tc>
        <w:tc>
          <w:tcPr>
            <w:tcW w:w="1134" w:type="dxa"/>
          </w:tcPr>
          <w:p w:rsidR="004F7FEE" w:rsidRPr="009029C8" w:rsidRDefault="004F7FEE" w:rsidP="00CA18EC">
            <w:pPr>
              <w:spacing w:line="360" w:lineRule="auto"/>
              <w:rPr>
                <w:rFonts w:ascii="Verdana" w:hAnsi="Verdana"/>
                <w:sz w:val="18"/>
                <w:szCs w:val="18"/>
              </w:rPr>
            </w:pPr>
          </w:p>
        </w:tc>
        <w:tc>
          <w:tcPr>
            <w:tcW w:w="850" w:type="dxa"/>
          </w:tcPr>
          <w:p w:rsidR="004F7FEE" w:rsidRPr="009029C8" w:rsidRDefault="004F7FEE" w:rsidP="00CA18EC">
            <w:pPr>
              <w:spacing w:line="360" w:lineRule="auto"/>
              <w:rPr>
                <w:rFonts w:ascii="Verdana" w:hAnsi="Verdana"/>
                <w:sz w:val="18"/>
                <w:szCs w:val="18"/>
              </w:rPr>
            </w:pPr>
          </w:p>
        </w:tc>
        <w:tc>
          <w:tcPr>
            <w:tcW w:w="1418" w:type="dxa"/>
          </w:tcPr>
          <w:p w:rsidR="004F7FEE" w:rsidRPr="009029C8" w:rsidRDefault="004F7FEE" w:rsidP="00CA18EC">
            <w:pPr>
              <w:spacing w:line="360" w:lineRule="auto"/>
              <w:rPr>
                <w:rFonts w:ascii="Verdana" w:hAnsi="Verdana"/>
                <w:sz w:val="18"/>
                <w:szCs w:val="18"/>
              </w:rPr>
            </w:pPr>
          </w:p>
        </w:tc>
        <w:tc>
          <w:tcPr>
            <w:tcW w:w="1559" w:type="dxa"/>
          </w:tcPr>
          <w:p w:rsidR="004F7FEE" w:rsidRPr="009029C8" w:rsidRDefault="004F7FEE" w:rsidP="00CA18EC">
            <w:pPr>
              <w:spacing w:line="360" w:lineRule="auto"/>
              <w:rPr>
                <w:rFonts w:ascii="Verdana" w:hAnsi="Verdana"/>
                <w:sz w:val="18"/>
                <w:szCs w:val="18"/>
              </w:rPr>
            </w:pPr>
          </w:p>
        </w:tc>
      </w:tr>
    </w:tbl>
    <w:p w:rsidR="004F7FEE" w:rsidRPr="00993F52" w:rsidRDefault="004F7FEE" w:rsidP="007A3472">
      <w:pPr>
        <w:spacing w:line="360" w:lineRule="auto"/>
        <w:ind w:left="709"/>
        <w:rPr>
          <w:rFonts w:ascii="Verdana" w:hAnsi="Verdana"/>
          <w:sz w:val="16"/>
          <w:szCs w:val="16"/>
        </w:rPr>
      </w:pPr>
    </w:p>
    <w:p w:rsidR="004F7FEE" w:rsidRPr="00617DFB" w:rsidRDefault="004F7FEE" w:rsidP="007A3472">
      <w:pPr>
        <w:spacing w:line="360" w:lineRule="auto"/>
        <w:ind w:left="709"/>
        <w:rPr>
          <w:rFonts w:ascii="Verdana" w:hAnsi="Verdana"/>
        </w:rPr>
      </w:pPr>
      <w:r w:rsidRPr="00617DFB">
        <w:rPr>
          <w:rFonts w:ascii="Verdana" w:hAnsi="Verdana"/>
        </w:rPr>
        <w:t xml:space="preserve">Osobno </w:t>
      </w:r>
      <w:r>
        <w:rPr>
          <w:rFonts w:ascii="Verdana" w:hAnsi="Verdana"/>
        </w:rPr>
        <w:t xml:space="preserve">należy opracować kosztorys inwestorski dla ewentualnego obiektu inżynierskiego. </w:t>
      </w:r>
    </w:p>
    <w:p w:rsidR="004F7FEE" w:rsidRDefault="004F7FEE" w:rsidP="0038621E">
      <w:pPr>
        <w:numPr>
          <w:ilvl w:val="0"/>
          <w:numId w:val="26"/>
        </w:numPr>
        <w:tabs>
          <w:tab w:val="num" w:pos="720"/>
        </w:tabs>
        <w:spacing w:line="360" w:lineRule="auto"/>
        <w:ind w:left="720"/>
        <w:rPr>
          <w:rFonts w:ascii="Verdana" w:hAnsi="Verdana"/>
        </w:rPr>
      </w:pPr>
      <w:r w:rsidRPr="00993F52">
        <w:rPr>
          <w:rFonts w:ascii="Verdana" w:hAnsi="Verdana"/>
          <w:u w:val="single"/>
        </w:rPr>
        <w:t>Zbiorczy kosztorys inwestorski</w:t>
      </w:r>
      <w:r w:rsidRPr="009029C8">
        <w:rPr>
          <w:rFonts w:ascii="Verdana" w:hAnsi="Verdana"/>
        </w:rPr>
        <w:t xml:space="preserve">. </w:t>
      </w:r>
    </w:p>
    <w:p w:rsidR="004F7FEE" w:rsidRPr="009029C8" w:rsidRDefault="004F7FEE" w:rsidP="007A3472">
      <w:pPr>
        <w:spacing w:line="360" w:lineRule="auto"/>
        <w:ind w:left="720"/>
        <w:rPr>
          <w:rFonts w:ascii="Verdana" w:hAnsi="Verdana"/>
        </w:rPr>
      </w:pPr>
      <w:r w:rsidRPr="009029C8">
        <w:rPr>
          <w:rFonts w:ascii="Verdana" w:hAnsi="Verdana"/>
        </w:rPr>
        <w:t xml:space="preserve">Kosztorys powinien być sporządzony w formie tabeli w następującym układzie : Lp., numer zagregowanego elementu rozliczeniowego, nazwa zagregowanego elementu rozliczeniowego, numery pozycji przedmiaru robót odpowiadające danemu zagregowanemu elementowi rozliczeniowemu, jednostka miary, ilość jednostek, cena jednostkowa, cena za element rozliczeniowy. Wersja elektroniczna zbiorczego kosztorysu inwestorskiego wraz z zapisanymi formułami powinna być dostarczona Zamawiającemu w formacie danych </w:t>
      </w:r>
      <w:r>
        <w:rPr>
          <w:rFonts w:ascii="Verdana" w:hAnsi="Verdana"/>
        </w:rPr>
        <w:t>k</w:t>
      </w:r>
      <w:r w:rsidRPr="009029C8">
        <w:rPr>
          <w:rFonts w:ascii="Verdana" w:hAnsi="Verdana"/>
        </w:rPr>
        <w:t>ompatybilnym z MS Excel.</w:t>
      </w:r>
    </w:p>
    <w:p w:rsidR="004F7FEE" w:rsidRPr="009942E4" w:rsidRDefault="004F7FEE" w:rsidP="0038621E">
      <w:pPr>
        <w:numPr>
          <w:ilvl w:val="0"/>
          <w:numId w:val="26"/>
        </w:numPr>
        <w:spacing w:line="360" w:lineRule="auto"/>
        <w:ind w:left="709"/>
        <w:rPr>
          <w:rFonts w:ascii="Verdana" w:hAnsi="Verdana"/>
        </w:rPr>
      </w:pPr>
      <w:r w:rsidRPr="00050731">
        <w:rPr>
          <w:rFonts w:ascii="Verdana" w:hAnsi="Verdana"/>
        </w:rPr>
        <w:t xml:space="preserve">Osobno opracować kosztorys dla </w:t>
      </w:r>
      <w:r>
        <w:rPr>
          <w:rFonts w:ascii="Verdana" w:hAnsi="Verdana"/>
        </w:rPr>
        <w:t>obiektów inżynierskich</w:t>
      </w:r>
      <w:r w:rsidRPr="00050731">
        <w:rPr>
          <w:rFonts w:ascii="Verdana" w:hAnsi="Verdana"/>
        </w:rPr>
        <w:t>.</w:t>
      </w:r>
    </w:p>
    <w:p w:rsidR="004F7FEE" w:rsidRPr="000D7065" w:rsidRDefault="004F7FEE" w:rsidP="0038664F">
      <w:pPr>
        <w:pStyle w:val="Heading1"/>
        <w:spacing w:line="360" w:lineRule="auto"/>
        <w:rPr>
          <w:rFonts w:ascii="Verdana" w:hAnsi="Verdana"/>
        </w:rPr>
      </w:pPr>
      <w:bookmarkStart w:id="31" w:name="_Toc416830703"/>
      <w:bookmarkStart w:id="32" w:name="_Toc6881284"/>
      <w:bookmarkStart w:id="33" w:name="_Toc508366533"/>
      <w:r w:rsidRPr="000D7065">
        <w:rPr>
          <w:rFonts w:ascii="Verdana" w:hAnsi="Verdana"/>
        </w:rPr>
        <w:t xml:space="preserve">kontrola jakości </w:t>
      </w:r>
      <w:bookmarkEnd w:id="31"/>
      <w:bookmarkEnd w:id="32"/>
      <w:r w:rsidRPr="000D7065">
        <w:rPr>
          <w:rFonts w:ascii="Verdana" w:hAnsi="Verdana"/>
        </w:rPr>
        <w:t>OPRACOWAŃ PROJEKTOWYCH</w:t>
      </w:r>
      <w:bookmarkEnd w:id="33"/>
    </w:p>
    <w:p w:rsidR="004F7FEE" w:rsidRPr="000D7065" w:rsidRDefault="004F7FEE" w:rsidP="0038664F">
      <w:pPr>
        <w:pStyle w:val="Heading2"/>
        <w:spacing w:line="360" w:lineRule="auto"/>
        <w:rPr>
          <w:rFonts w:ascii="Verdana" w:hAnsi="Verdana"/>
        </w:rPr>
      </w:pPr>
      <w:r w:rsidRPr="000D7065">
        <w:rPr>
          <w:rFonts w:ascii="Verdana" w:hAnsi="Verdana"/>
        </w:rPr>
        <w:t>Nadzór procesu projektowego przez Zamawiającego</w:t>
      </w:r>
    </w:p>
    <w:p w:rsidR="004F7FEE" w:rsidRPr="000D7065" w:rsidRDefault="004F7FEE" w:rsidP="00153917">
      <w:pPr>
        <w:pStyle w:val="Heading3"/>
        <w:tabs>
          <w:tab w:val="clear" w:pos="1713"/>
          <w:tab w:val="num" w:pos="709"/>
        </w:tabs>
        <w:spacing w:line="360" w:lineRule="auto"/>
        <w:ind w:left="0"/>
        <w:rPr>
          <w:rFonts w:ascii="Verdana" w:hAnsi="Verdana"/>
          <w:b/>
          <w:bCs/>
        </w:rPr>
      </w:pPr>
      <w:r w:rsidRPr="000D7065">
        <w:rPr>
          <w:rFonts w:ascii="Verdana" w:hAnsi="Verdana"/>
          <w:b/>
          <w:bCs/>
        </w:rPr>
        <w:t xml:space="preserve">Narady </w:t>
      </w:r>
    </w:p>
    <w:p w:rsidR="004F7FEE" w:rsidRPr="00146791" w:rsidRDefault="004F7FEE" w:rsidP="0038621E">
      <w:pPr>
        <w:numPr>
          <w:ilvl w:val="3"/>
          <w:numId w:val="49"/>
        </w:numPr>
        <w:spacing w:line="360" w:lineRule="auto"/>
        <w:ind w:left="1276" w:hanging="567"/>
        <w:rPr>
          <w:rFonts w:ascii="Verdana" w:hAnsi="Verdana"/>
        </w:rPr>
      </w:pPr>
      <w:r w:rsidRPr="00146791">
        <w:rPr>
          <w:rFonts w:ascii="Verdana" w:hAnsi="Verdana"/>
          <w:b/>
        </w:rPr>
        <w:t>Narady robocze</w:t>
      </w:r>
      <w:r w:rsidRPr="00146791">
        <w:rPr>
          <w:rFonts w:ascii="Verdana" w:hAnsi="Verdana"/>
        </w:rPr>
        <w:t xml:space="preserve"> </w:t>
      </w:r>
      <w:r>
        <w:rPr>
          <w:rFonts w:ascii="Verdana" w:hAnsi="Verdana"/>
        </w:rPr>
        <w:t>–</w:t>
      </w:r>
      <w:r w:rsidRPr="00146791">
        <w:rPr>
          <w:rFonts w:ascii="Verdana" w:hAnsi="Verdana"/>
        </w:rPr>
        <w:t xml:space="preserve"> bieżąc</w:t>
      </w:r>
      <w:r>
        <w:rPr>
          <w:rFonts w:ascii="Verdana" w:hAnsi="Verdana"/>
        </w:rPr>
        <w:t xml:space="preserve">e spotkania Zamawiającego i Wykonawcy dotyczące bieżącego procesu projektowego w tym  </w:t>
      </w:r>
      <w:r w:rsidRPr="00146791">
        <w:rPr>
          <w:rFonts w:ascii="Verdana" w:hAnsi="Verdana"/>
        </w:rPr>
        <w:t xml:space="preserve"> zgodności przebiegu procesu wykonywania opracowań projektowych z wymaganiami umowy wykonywan</w:t>
      </w:r>
      <w:r>
        <w:rPr>
          <w:rFonts w:ascii="Verdana" w:hAnsi="Verdana"/>
        </w:rPr>
        <w:t>y</w:t>
      </w:r>
      <w:r w:rsidRPr="00146791">
        <w:rPr>
          <w:rFonts w:ascii="Verdana" w:hAnsi="Verdana"/>
        </w:rPr>
        <w:t xml:space="preserve"> jest przez Zamawiającego podczas narad </w:t>
      </w:r>
      <w:r>
        <w:rPr>
          <w:rFonts w:ascii="Verdana" w:hAnsi="Verdana"/>
        </w:rPr>
        <w:t xml:space="preserve">roboczych </w:t>
      </w:r>
      <w:r w:rsidRPr="00146791">
        <w:rPr>
          <w:rFonts w:ascii="Verdana" w:hAnsi="Verdana"/>
        </w:rPr>
        <w:t>z Wykonawcą.</w:t>
      </w:r>
      <w:r>
        <w:rPr>
          <w:rFonts w:ascii="Verdana" w:hAnsi="Verdana"/>
        </w:rPr>
        <w:t xml:space="preserve"> N</w:t>
      </w:r>
      <w:r w:rsidRPr="00146791">
        <w:rPr>
          <w:rFonts w:ascii="Verdana" w:hAnsi="Verdana"/>
        </w:rPr>
        <w:t xml:space="preserve">arady będą </w:t>
      </w:r>
      <w:r>
        <w:rPr>
          <w:rFonts w:ascii="Verdana" w:hAnsi="Verdana"/>
        </w:rPr>
        <w:t xml:space="preserve">także </w:t>
      </w:r>
      <w:r w:rsidRPr="00146791">
        <w:rPr>
          <w:rFonts w:ascii="Verdana" w:hAnsi="Verdana"/>
        </w:rPr>
        <w:t>służyć bieżącej kontroli przebiegu procesu projektowego</w:t>
      </w:r>
      <w:r>
        <w:rPr>
          <w:rFonts w:ascii="Verdana" w:hAnsi="Verdana"/>
        </w:rPr>
        <w:t>.</w:t>
      </w:r>
    </w:p>
    <w:p w:rsidR="004F7FEE" w:rsidRPr="00146791" w:rsidRDefault="004F7FEE" w:rsidP="0038621E">
      <w:pPr>
        <w:numPr>
          <w:ilvl w:val="3"/>
          <w:numId w:val="49"/>
        </w:numPr>
        <w:spacing w:line="340" w:lineRule="atLeast"/>
        <w:ind w:left="1276" w:hanging="567"/>
        <w:rPr>
          <w:rFonts w:ascii="Verdana" w:hAnsi="Verdana"/>
        </w:rPr>
      </w:pPr>
      <w:r w:rsidRPr="00146791">
        <w:rPr>
          <w:rFonts w:ascii="Verdana" w:hAnsi="Verdana"/>
          <w:b/>
          <w:bCs/>
        </w:rPr>
        <w:t xml:space="preserve">Rada techniczna </w:t>
      </w:r>
      <w:r w:rsidRPr="00146791">
        <w:rPr>
          <w:rFonts w:ascii="Verdana" w:hAnsi="Verdana"/>
        </w:rPr>
        <w:t>-</w:t>
      </w:r>
      <w:r w:rsidRPr="00146791">
        <w:rPr>
          <w:rFonts w:ascii="Verdana" w:hAnsi="Verdana"/>
        </w:rPr>
        <w:tab/>
        <w:t>spotkania Zamawiającego i Wykonawcy przy udziale innych stron, któr</w:t>
      </w:r>
      <w:r>
        <w:rPr>
          <w:rFonts w:ascii="Verdana" w:hAnsi="Verdana"/>
        </w:rPr>
        <w:t>ych</w:t>
      </w:r>
      <w:r w:rsidRPr="00146791">
        <w:rPr>
          <w:rFonts w:ascii="Verdana" w:hAnsi="Verdana"/>
        </w:rPr>
        <w:t xml:space="preserve"> celem jest dokonanie ustaleń roboczych, zatwierdzeń i uzgodnień lub wizyt na miejscu</w:t>
      </w:r>
      <w:r>
        <w:rPr>
          <w:rFonts w:ascii="Verdana" w:hAnsi="Verdana"/>
        </w:rPr>
        <w:t>,</w:t>
      </w:r>
      <w:r w:rsidRPr="00146791">
        <w:rPr>
          <w:rFonts w:ascii="Verdana" w:hAnsi="Verdana"/>
        </w:rPr>
        <w:t xml:space="preserve"> któr</w:t>
      </w:r>
      <w:r>
        <w:rPr>
          <w:rFonts w:ascii="Verdana" w:hAnsi="Verdana"/>
        </w:rPr>
        <w:t>ych</w:t>
      </w:r>
      <w:r w:rsidRPr="00146791">
        <w:rPr>
          <w:rFonts w:ascii="Verdana" w:hAnsi="Verdana"/>
        </w:rPr>
        <w:t xml:space="preserve"> dotyczą opracowania projektowe. O działaniach, które należy podjąć decyduje Zamawiający w trakcie narady lub niezwłocznie powiadamia o podjętej decyzji na piśmie, wszystkich biorących udział w spotkaniu.</w:t>
      </w:r>
    </w:p>
    <w:p w:rsidR="004F7FEE" w:rsidRDefault="004F7FEE" w:rsidP="003762E6">
      <w:pPr>
        <w:pStyle w:val="tekstost"/>
        <w:spacing w:line="340" w:lineRule="atLeast"/>
        <w:ind w:left="1276"/>
        <w:rPr>
          <w:rFonts w:ascii="Verdana" w:hAnsi="Verdana"/>
        </w:rPr>
      </w:pPr>
      <w:r w:rsidRPr="000D7065">
        <w:rPr>
          <w:rFonts w:ascii="Verdana" w:hAnsi="Verdana"/>
        </w:rPr>
        <w:t>Zamawiający jest uprawniony do dokonywania nadzoru nad wykonywaniem opracowań projektowych, a Wykonawca powinien udzielić mu niezbędnej pomocy.</w:t>
      </w:r>
    </w:p>
    <w:p w:rsidR="004F7FEE" w:rsidRDefault="004F7FEE" w:rsidP="0038621E">
      <w:pPr>
        <w:pStyle w:val="tekstost"/>
        <w:numPr>
          <w:ilvl w:val="3"/>
          <w:numId w:val="49"/>
        </w:numPr>
        <w:spacing w:line="340" w:lineRule="atLeast"/>
        <w:ind w:left="1276" w:hanging="567"/>
        <w:rPr>
          <w:rFonts w:ascii="Verdana" w:hAnsi="Verdana"/>
        </w:rPr>
      </w:pPr>
      <w:r>
        <w:rPr>
          <w:rFonts w:ascii="Verdana" w:hAnsi="Verdana"/>
          <w:b/>
        </w:rPr>
        <w:t xml:space="preserve">ZOPI – </w:t>
      </w:r>
      <w:r>
        <w:rPr>
          <w:rFonts w:ascii="Verdana" w:hAnsi="Verdana"/>
        </w:rPr>
        <w:t>Zespół Oceny Przedsięwzięć Inwestycyjnych – ocena kompletnej, wielobranżowej dokumentacji pod kątem poprawności przyjętych rozwiązań. Wykonawca p</w:t>
      </w:r>
      <w:r w:rsidRPr="00146791">
        <w:rPr>
          <w:rFonts w:ascii="Verdana" w:hAnsi="Verdana"/>
        </w:rPr>
        <w:t>rzygotow</w:t>
      </w:r>
      <w:r>
        <w:rPr>
          <w:rFonts w:ascii="Verdana" w:hAnsi="Verdana"/>
        </w:rPr>
        <w:t>uje</w:t>
      </w:r>
      <w:r w:rsidRPr="00146791">
        <w:rPr>
          <w:rFonts w:ascii="Verdana" w:hAnsi="Verdana"/>
        </w:rPr>
        <w:t xml:space="preserve"> egzemplarz dokumentacji projektowej oraz innych dokumentów, materiałów</w:t>
      </w:r>
      <w:r>
        <w:rPr>
          <w:rFonts w:ascii="Verdana" w:hAnsi="Verdana"/>
        </w:rPr>
        <w:t xml:space="preserve">, </w:t>
      </w:r>
      <w:r w:rsidRPr="00146791">
        <w:rPr>
          <w:rFonts w:ascii="Verdana" w:hAnsi="Verdana"/>
        </w:rPr>
        <w:t xml:space="preserve">opracowań </w:t>
      </w:r>
      <w:r>
        <w:rPr>
          <w:rFonts w:ascii="Verdana" w:hAnsi="Verdana"/>
        </w:rPr>
        <w:t xml:space="preserve">i składa </w:t>
      </w:r>
      <w:r w:rsidRPr="00146791">
        <w:rPr>
          <w:rFonts w:ascii="Verdana" w:hAnsi="Verdana"/>
        </w:rPr>
        <w:t>wnios</w:t>
      </w:r>
      <w:r>
        <w:rPr>
          <w:rFonts w:ascii="Verdana" w:hAnsi="Verdana"/>
        </w:rPr>
        <w:t>ek</w:t>
      </w:r>
      <w:r w:rsidRPr="00146791">
        <w:rPr>
          <w:rFonts w:ascii="Verdana" w:hAnsi="Verdana"/>
        </w:rPr>
        <w:t xml:space="preserve"> do Zamawiającego</w:t>
      </w:r>
      <w:r>
        <w:rPr>
          <w:rFonts w:ascii="Verdana" w:hAnsi="Verdana"/>
        </w:rPr>
        <w:t xml:space="preserve"> </w:t>
      </w:r>
      <w:r>
        <w:rPr>
          <w:rFonts w:ascii="Verdana" w:hAnsi="Verdana"/>
        </w:rPr>
        <w:br/>
      </w:r>
      <w:r w:rsidRPr="00146791">
        <w:rPr>
          <w:rFonts w:ascii="Verdana" w:hAnsi="Verdana"/>
        </w:rPr>
        <w:t>o zorganizowanie posiedzenia ZOPI</w:t>
      </w:r>
      <w:r>
        <w:rPr>
          <w:rFonts w:ascii="Verdana" w:hAnsi="Verdana"/>
        </w:rPr>
        <w:t>, na którym prezentuje, omawia przyjęte rozwiązania projektowe.</w:t>
      </w:r>
    </w:p>
    <w:p w:rsidR="004F7FEE" w:rsidRDefault="004F7FEE" w:rsidP="0038664F">
      <w:pPr>
        <w:spacing w:line="360" w:lineRule="auto"/>
        <w:ind w:firstLine="709"/>
        <w:rPr>
          <w:rFonts w:ascii="Verdana" w:hAnsi="Verdana"/>
        </w:rPr>
      </w:pPr>
    </w:p>
    <w:p w:rsidR="004F7FEE" w:rsidRPr="000D7065" w:rsidRDefault="004F7FEE" w:rsidP="0038664F">
      <w:pPr>
        <w:spacing w:line="360" w:lineRule="auto"/>
        <w:ind w:firstLine="709"/>
        <w:rPr>
          <w:rFonts w:ascii="Verdana" w:hAnsi="Verdana"/>
        </w:rPr>
      </w:pPr>
      <w:r w:rsidRPr="000D7065">
        <w:rPr>
          <w:rFonts w:ascii="Verdana" w:hAnsi="Verdana"/>
        </w:rPr>
        <w:t xml:space="preserve">Bieżący nadzór zgodności przebiegu procesu wykonywania opracowań projektowych </w:t>
      </w:r>
      <w:r>
        <w:rPr>
          <w:rFonts w:ascii="Verdana" w:hAnsi="Verdana"/>
        </w:rPr>
        <w:br/>
      </w:r>
      <w:r w:rsidRPr="000D7065">
        <w:rPr>
          <w:rFonts w:ascii="Verdana" w:hAnsi="Verdana"/>
        </w:rPr>
        <w:t>z wymaganiami umowy wykonywana jest przez Zamawiającego podczas narad z Wykonawcą.</w:t>
      </w:r>
    </w:p>
    <w:p w:rsidR="004F7FEE" w:rsidRPr="000D7065" w:rsidRDefault="004F7FEE" w:rsidP="0038664F">
      <w:pPr>
        <w:spacing w:line="360" w:lineRule="auto"/>
        <w:ind w:firstLine="709"/>
        <w:rPr>
          <w:rFonts w:ascii="Verdana" w:hAnsi="Verdana"/>
        </w:rPr>
      </w:pPr>
      <w:r w:rsidRPr="000D7065">
        <w:rPr>
          <w:rFonts w:ascii="Verdana" w:hAnsi="Verdana"/>
        </w:rPr>
        <w:t>Ustala się narady, które będą służyć bieżącej kontroli przebiegu procesu projektowego:</w:t>
      </w:r>
    </w:p>
    <w:p w:rsidR="004F7FEE" w:rsidRPr="000D7065" w:rsidRDefault="004F7FEE" w:rsidP="00F67E52">
      <w:pPr>
        <w:spacing w:line="360" w:lineRule="auto"/>
        <w:ind w:left="1843" w:hanging="1134"/>
        <w:rPr>
          <w:rFonts w:ascii="Verdana" w:hAnsi="Verdana"/>
        </w:rPr>
      </w:pPr>
      <w:r w:rsidRPr="000D7065">
        <w:rPr>
          <w:rFonts w:ascii="Verdana" w:hAnsi="Verdana"/>
          <w:b/>
          <w:bCs/>
        </w:rPr>
        <w:t>Narady</w:t>
      </w:r>
      <w:r w:rsidRPr="000D7065">
        <w:rPr>
          <w:rFonts w:ascii="Verdana" w:hAnsi="Verdana"/>
        </w:rPr>
        <w:t xml:space="preserve"> -</w:t>
      </w:r>
      <w:r>
        <w:rPr>
          <w:rFonts w:ascii="Verdana" w:hAnsi="Verdana"/>
        </w:rPr>
        <w:tab/>
      </w:r>
      <w:r w:rsidRPr="000D7065">
        <w:rPr>
          <w:rFonts w:ascii="Verdana" w:hAnsi="Verdana"/>
        </w:rPr>
        <w:t xml:space="preserve">spotkania Zamawiającego i Wykonawcy przy udziale Wykonawcy </w:t>
      </w:r>
      <w:r>
        <w:rPr>
          <w:rFonts w:ascii="Verdana" w:hAnsi="Verdana"/>
        </w:rPr>
        <w:t>i innych stron</w:t>
      </w:r>
      <w:r w:rsidRPr="000D7065">
        <w:rPr>
          <w:rFonts w:ascii="Verdana" w:hAnsi="Verdana"/>
        </w:rPr>
        <w:t>, której celem jest dokonanie ustaleń roboczych, zatwierdzeń i uzgodnień lub wizyta na miejscu którego dotyczą opracowania projektowe.</w:t>
      </w:r>
    </w:p>
    <w:p w:rsidR="004F7FEE" w:rsidRPr="000D7065" w:rsidRDefault="004F7FEE" w:rsidP="00F67E52">
      <w:pPr>
        <w:pStyle w:val="tekstost"/>
        <w:spacing w:line="360" w:lineRule="auto"/>
        <w:ind w:firstLine="709"/>
        <w:rPr>
          <w:rFonts w:ascii="Verdana" w:hAnsi="Verdana"/>
        </w:rPr>
      </w:pPr>
      <w:r w:rsidRPr="000D7065">
        <w:rPr>
          <w:rFonts w:ascii="Verdana" w:hAnsi="Verdana"/>
        </w:rPr>
        <w:t>O działaniach, które należy podjąć decyduje Zamawiający w trakcie narady lub niezwłocznie powiadamia o podjętej decyzji na piśmie, wszystkich biorących udział w spotkaniu.</w:t>
      </w:r>
    </w:p>
    <w:p w:rsidR="004F7FEE" w:rsidRDefault="004F7FEE" w:rsidP="0038664F">
      <w:pPr>
        <w:pStyle w:val="tekstost"/>
        <w:spacing w:line="360" w:lineRule="auto"/>
        <w:ind w:firstLine="709"/>
        <w:rPr>
          <w:rFonts w:ascii="Verdana" w:hAnsi="Verdana"/>
        </w:rPr>
      </w:pPr>
      <w:r w:rsidRPr="000D7065">
        <w:rPr>
          <w:rFonts w:ascii="Verdana" w:hAnsi="Verdana"/>
        </w:rPr>
        <w:t>Zamawiający jest uprawniony do dokonywania nadzoru nad wykonywaniem opracowań projektowych, a Wykonawca powinien udzielić mu niezbędnej pomocy.</w:t>
      </w:r>
    </w:p>
    <w:p w:rsidR="004F7FEE" w:rsidRPr="000D7065" w:rsidRDefault="004F7FEE" w:rsidP="0038664F">
      <w:pPr>
        <w:spacing w:line="360" w:lineRule="auto"/>
        <w:rPr>
          <w:rFonts w:ascii="Verdana" w:hAnsi="Verdana"/>
        </w:rPr>
      </w:pPr>
    </w:p>
    <w:p w:rsidR="004F7FEE" w:rsidRPr="000D7065" w:rsidRDefault="004F7FEE" w:rsidP="0038664F">
      <w:pPr>
        <w:pStyle w:val="Heading2"/>
        <w:spacing w:line="360" w:lineRule="auto"/>
        <w:rPr>
          <w:rFonts w:ascii="Verdana" w:hAnsi="Verdana"/>
        </w:rPr>
      </w:pPr>
      <w:bookmarkStart w:id="34" w:name="_Ref40408195"/>
      <w:r w:rsidRPr="000D7065">
        <w:rPr>
          <w:rFonts w:ascii="Verdana" w:hAnsi="Verdana"/>
        </w:rPr>
        <w:t>Kontrole przeprowadzane przez Wykonawcę</w:t>
      </w:r>
    </w:p>
    <w:p w:rsidR="004F7FEE" w:rsidRPr="000D7065" w:rsidRDefault="004F7FEE" w:rsidP="0038664F">
      <w:pPr>
        <w:pStyle w:val="tekstost"/>
        <w:spacing w:line="360" w:lineRule="auto"/>
        <w:rPr>
          <w:rFonts w:ascii="Verdana" w:hAnsi="Verdana"/>
        </w:rPr>
      </w:pPr>
      <w:r w:rsidRPr="000D7065">
        <w:rPr>
          <w:rFonts w:ascii="Verdana" w:hAnsi="Verdana"/>
        </w:rPr>
        <w:tab/>
        <w:t xml:space="preserve">Wykonawca jest odpowiedzialny za pełną kontrolę wykonywania opracowań projektowych. Wykonawca zapewni odpowiedni system nadzoru </w:t>
      </w:r>
      <w:r>
        <w:rPr>
          <w:rFonts w:ascii="Verdana" w:hAnsi="Verdana"/>
        </w:rPr>
        <w:t>i kontroli, włączając personel</w:t>
      </w:r>
      <w:r w:rsidRPr="000D7065">
        <w:rPr>
          <w:rFonts w:ascii="Verdana" w:hAnsi="Verdana"/>
        </w:rPr>
        <w:t>, sprzęt, transport, zaopatrzenie i wszystkie urządzenia niezbędne do kontroli i wykonywania opracowań projektowych</w:t>
      </w:r>
      <w:r>
        <w:rPr>
          <w:rFonts w:ascii="Verdana" w:hAnsi="Verdana"/>
        </w:rPr>
        <w:t xml:space="preserve"> w celu terminowego wykonania zadania.</w:t>
      </w:r>
      <w:r w:rsidRPr="000D7065">
        <w:rPr>
          <w:rFonts w:ascii="Verdana" w:hAnsi="Verdana"/>
        </w:rPr>
        <w:t xml:space="preserve">. </w:t>
      </w:r>
    </w:p>
    <w:p w:rsidR="004F7FEE" w:rsidRPr="000D7065" w:rsidRDefault="004F7FEE" w:rsidP="0038664F">
      <w:pPr>
        <w:pStyle w:val="tekstost"/>
        <w:spacing w:line="360" w:lineRule="auto"/>
        <w:rPr>
          <w:rFonts w:ascii="Verdana" w:hAnsi="Verdana"/>
        </w:rPr>
      </w:pPr>
      <w:r w:rsidRPr="000D7065">
        <w:rPr>
          <w:rFonts w:ascii="Verdana" w:hAnsi="Verdana"/>
        </w:rPr>
        <w:tab/>
        <w:t>Wszystkie koszty związane z organizowaniem i prowadzeniem kontroli wykonywania opracowań projektowych ponosi Wykonawca.</w:t>
      </w:r>
    </w:p>
    <w:p w:rsidR="004F7FEE" w:rsidRPr="000D7065" w:rsidRDefault="004F7FEE" w:rsidP="0038664F">
      <w:pPr>
        <w:pStyle w:val="Heading2"/>
        <w:spacing w:line="360" w:lineRule="auto"/>
        <w:rPr>
          <w:rFonts w:ascii="Verdana" w:hAnsi="Verdana"/>
        </w:rPr>
      </w:pPr>
      <w:bookmarkStart w:id="35" w:name="_Ref50771482"/>
      <w:r w:rsidRPr="000D7065">
        <w:rPr>
          <w:rFonts w:ascii="Verdana" w:hAnsi="Verdana"/>
        </w:rPr>
        <w:t>Dokumenty projektu</w:t>
      </w:r>
      <w:bookmarkEnd w:id="34"/>
      <w:bookmarkEnd w:id="35"/>
    </w:p>
    <w:p w:rsidR="004F7FEE" w:rsidRPr="000D7065" w:rsidRDefault="004F7FEE" w:rsidP="0038664F">
      <w:pPr>
        <w:pStyle w:val="tekstost"/>
        <w:spacing w:line="360" w:lineRule="auto"/>
        <w:rPr>
          <w:rFonts w:ascii="Verdana" w:hAnsi="Verdana"/>
        </w:rPr>
      </w:pPr>
      <w:r w:rsidRPr="000D7065">
        <w:rPr>
          <w:rFonts w:ascii="Verdana" w:hAnsi="Verdana"/>
        </w:rPr>
        <w:tab/>
        <w:t>W trakcie wykonywania prac projektowych Wykonawca i Zamawiający tworzą dokumenty projektu, które stanowią dokumentację przebiegu procesu projektowego i dokumentację kontroli przeprowadzanych przez Zamawiającego i Wykonawcę.</w:t>
      </w:r>
    </w:p>
    <w:p w:rsidR="004F7FEE" w:rsidRPr="000D7065" w:rsidRDefault="004F7FEE" w:rsidP="0038664F">
      <w:pPr>
        <w:pStyle w:val="tekstost"/>
        <w:spacing w:line="360" w:lineRule="auto"/>
        <w:ind w:firstLine="709"/>
        <w:rPr>
          <w:rFonts w:ascii="Verdana" w:hAnsi="Verdana"/>
        </w:rPr>
      </w:pPr>
      <w:r w:rsidRPr="000D7065">
        <w:rPr>
          <w:rFonts w:ascii="Verdana" w:hAnsi="Verdana"/>
        </w:rPr>
        <w:t>Do dokumentów projektu zalicza się następujące dokumenty:</w:t>
      </w:r>
    </w:p>
    <w:p w:rsidR="004F7FEE" w:rsidRPr="000D7065" w:rsidRDefault="004F7FEE" w:rsidP="0038621E">
      <w:pPr>
        <w:pStyle w:val="tekstost"/>
        <w:numPr>
          <w:ilvl w:val="0"/>
          <w:numId w:val="22"/>
        </w:numPr>
        <w:spacing w:line="360" w:lineRule="auto"/>
        <w:ind w:left="1134" w:hanging="425"/>
        <w:rPr>
          <w:rFonts w:ascii="Verdana" w:hAnsi="Verdana"/>
        </w:rPr>
      </w:pPr>
      <w:r w:rsidRPr="000D7065">
        <w:rPr>
          <w:rFonts w:ascii="Verdana" w:hAnsi="Verdana"/>
        </w:rPr>
        <w:t>notatki i protokoły z narad,</w:t>
      </w:r>
    </w:p>
    <w:p w:rsidR="004F7FEE" w:rsidRDefault="004F7FEE" w:rsidP="0038621E">
      <w:pPr>
        <w:pStyle w:val="tekstost"/>
        <w:numPr>
          <w:ilvl w:val="0"/>
          <w:numId w:val="22"/>
        </w:numPr>
        <w:spacing w:line="360" w:lineRule="auto"/>
        <w:ind w:left="1134" w:hanging="425"/>
        <w:rPr>
          <w:rFonts w:ascii="Verdana" w:hAnsi="Verdana"/>
        </w:rPr>
      </w:pPr>
      <w:r w:rsidRPr="000D7065">
        <w:rPr>
          <w:rFonts w:ascii="Verdana" w:hAnsi="Verdana"/>
        </w:rPr>
        <w:t>korespondencję pomiędzy Zamawiającym a Wykonawcą,</w:t>
      </w:r>
    </w:p>
    <w:p w:rsidR="004F7FEE" w:rsidRDefault="004F7FEE" w:rsidP="0038621E">
      <w:pPr>
        <w:pStyle w:val="tekstost"/>
        <w:numPr>
          <w:ilvl w:val="0"/>
          <w:numId w:val="22"/>
        </w:numPr>
        <w:spacing w:line="360" w:lineRule="auto"/>
        <w:ind w:left="1134" w:hanging="425"/>
        <w:rPr>
          <w:rFonts w:ascii="Verdana" w:hAnsi="Verdana"/>
        </w:rPr>
      </w:pPr>
      <w:r>
        <w:rPr>
          <w:rFonts w:ascii="Verdana" w:hAnsi="Verdana"/>
        </w:rPr>
        <w:t>protokoły przekazania poszczególnych opracowań projektowych,</w:t>
      </w:r>
    </w:p>
    <w:p w:rsidR="004F7FEE" w:rsidRPr="000D7065" w:rsidRDefault="004F7FEE" w:rsidP="0038621E">
      <w:pPr>
        <w:pStyle w:val="tekstost"/>
        <w:numPr>
          <w:ilvl w:val="0"/>
          <w:numId w:val="22"/>
        </w:numPr>
        <w:spacing w:line="360" w:lineRule="auto"/>
        <w:ind w:left="1134" w:hanging="425"/>
        <w:rPr>
          <w:rFonts w:ascii="Verdana" w:hAnsi="Verdana"/>
        </w:rPr>
      </w:pPr>
      <w:r>
        <w:rPr>
          <w:rFonts w:ascii="Verdana" w:hAnsi="Verdana"/>
        </w:rPr>
        <w:t xml:space="preserve">protokoły odbioru opracowań projektowych przez Zamawiającego, </w:t>
      </w:r>
    </w:p>
    <w:p w:rsidR="004F7FEE" w:rsidRPr="000D7065" w:rsidRDefault="004F7FEE" w:rsidP="0038621E">
      <w:pPr>
        <w:pStyle w:val="tekstost"/>
        <w:numPr>
          <w:ilvl w:val="0"/>
          <w:numId w:val="22"/>
        </w:numPr>
        <w:spacing w:line="360" w:lineRule="auto"/>
        <w:ind w:left="1134" w:hanging="425"/>
        <w:rPr>
          <w:rFonts w:ascii="Verdana" w:hAnsi="Verdana"/>
        </w:rPr>
      </w:pPr>
      <w:r w:rsidRPr="000D7065">
        <w:rPr>
          <w:rFonts w:ascii="Verdana" w:hAnsi="Verdana"/>
        </w:rPr>
        <w:t>uzyskane dla dokumentacji projektowej wszelkie: oceny, opinie, protokoły sprawdzeń, raporty z audytów, raporty z kontroli wraz z ich analizą dokonaną przez Wykonawcę,</w:t>
      </w:r>
    </w:p>
    <w:p w:rsidR="004F7FEE" w:rsidRPr="000D7065" w:rsidRDefault="004F7FEE" w:rsidP="0038664F">
      <w:pPr>
        <w:pStyle w:val="tekstost"/>
        <w:spacing w:line="360" w:lineRule="auto"/>
        <w:rPr>
          <w:rFonts w:ascii="Verdana" w:hAnsi="Verdana"/>
        </w:rPr>
      </w:pPr>
      <w:r w:rsidRPr="000D7065">
        <w:rPr>
          <w:rFonts w:ascii="Verdana" w:hAnsi="Verdana"/>
        </w:rPr>
        <w:tab/>
        <w:t xml:space="preserve">Dokumenty projektu będą przechowywane u Wykonawcy w miejscu odpowiednio zabezpieczonym. Wszelkie dokumenty projektu będą zawsze dostępne dla Zamawiającego </w:t>
      </w:r>
      <w:r>
        <w:rPr>
          <w:rFonts w:ascii="Verdana" w:hAnsi="Verdana"/>
        </w:rPr>
        <w:br/>
      </w:r>
      <w:r w:rsidRPr="000D7065">
        <w:rPr>
          <w:rFonts w:ascii="Verdana" w:hAnsi="Verdana"/>
        </w:rPr>
        <w:t>i przedstawiane do wglądu na życzenie Zamawiającego.</w:t>
      </w:r>
    </w:p>
    <w:p w:rsidR="004F7FEE" w:rsidRPr="000D7065" w:rsidRDefault="004F7FEE" w:rsidP="0038664F">
      <w:pPr>
        <w:pStyle w:val="Heading1"/>
        <w:spacing w:before="240" w:line="360" w:lineRule="auto"/>
        <w:rPr>
          <w:rFonts w:ascii="Verdana" w:hAnsi="Verdana"/>
        </w:rPr>
      </w:pPr>
      <w:bookmarkStart w:id="36" w:name="_Toc508366534"/>
      <w:bookmarkStart w:id="37" w:name="_Toc416830704"/>
      <w:bookmarkStart w:id="38" w:name="_Toc6881285"/>
      <w:r>
        <w:rPr>
          <w:rFonts w:ascii="Verdana" w:hAnsi="Verdana"/>
        </w:rPr>
        <w:t xml:space="preserve">Etapowanie </w:t>
      </w:r>
      <w:r w:rsidRPr="000D7065">
        <w:rPr>
          <w:rFonts w:ascii="Verdana" w:hAnsi="Verdana"/>
        </w:rPr>
        <w:t>OPRACOWAŃ PROJEKTOWYCH</w:t>
      </w:r>
      <w:bookmarkEnd w:id="36"/>
    </w:p>
    <w:p w:rsidR="004F7FEE" w:rsidRPr="002D10F9" w:rsidRDefault="004F7FEE" w:rsidP="002D10F9">
      <w:pPr>
        <w:overflowPunct/>
        <w:jc w:val="left"/>
        <w:textAlignment w:val="auto"/>
        <w:rPr>
          <w:rFonts w:ascii="Verdana" w:hAnsi="Verdana" w:cs="Verdana"/>
          <w:color w:val="000000"/>
        </w:rPr>
      </w:pPr>
      <w:bookmarkStart w:id="39" w:name="_Toc416830705"/>
      <w:bookmarkStart w:id="40" w:name="_Toc6881286"/>
      <w:bookmarkStart w:id="41" w:name="_Toc508366535"/>
      <w:bookmarkEnd w:id="37"/>
      <w:bookmarkEnd w:id="38"/>
      <w:r w:rsidRPr="002D10F9">
        <w:rPr>
          <w:rFonts w:ascii="Verdana" w:hAnsi="Verdana" w:cs="Verdana"/>
          <w:b/>
          <w:bCs/>
          <w:color w:val="000000"/>
        </w:rPr>
        <w:t xml:space="preserve">Etap I: </w:t>
      </w:r>
      <w:r w:rsidRPr="002D10F9">
        <w:rPr>
          <w:rFonts w:ascii="Verdana" w:hAnsi="Verdana" w:cs="Verdana"/>
          <w:color w:val="000000"/>
        </w:rPr>
        <w:t xml:space="preserve">Opracowanie kompletnej dokumentacji projektowej umożliwiającej uzyskanie prawomocnej decyzji na wykonanie robót drogowych (ZRID). Złożenie wniosku o uzyskanie ostatecznej w/w decyzji. </w:t>
      </w:r>
    </w:p>
    <w:p w:rsidR="004F7FEE" w:rsidRPr="002D10F9" w:rsidRDefault="004F7FEE" w:rsidP="002D10F9">
      <w:pPr>
        <w:overflowPunct/>
        <w:spacing w:after="136"/>
        <w:jc w:val="left"/>
        <w:textAlignment w:val="auto"/>
        <w:rPr>
          <w:rFonts w:ascii="Verdana" w:hAnsi="Verdana" w:cs="Verdana"/>
          <w:color w:val="000000"/>
        </w:rPr>
      </w:pPr>
      <w:r w:rsidRPr="002D10F9">
        <w:rPr>
          <w:rFonts w:ascii="Verdana" w:hAnsi="Verdana" w:cs="Verdana"/>
          <w:color w:val="000000"/>
        </w:rPr>
        <w:t xml:space="preserve">1. Termin wykonania mapy sytuacyjnej do celów projektowych i opinii geotechnicznej, łącznie z badaniami gruntów oraz zorganizowanie prezentacji projektu na naradzie konsultacyjnej w siedzibie Zamawiającego - GDDKiA – 150 dni od daty podpisania umowy. </w:t>
      </w:r>
    </w:p>
    <w:p w:rsidR="004F7FEE" w:rsidRPr="002D10F9" w:rsidRDefault="004F7FEE" w:rsidP="002D10F9">
      <w:pPr>
        <w:overflowPunct/>
        <w:jc w:val="left"/>
        <w:textAlignment w:val="auto"/>
        <w:rPr>
          <w:rFonts w:ascii="Verdana" w:hAnsi="Verdana" w:cs="Verdana"/>
          <w:color w:val="000000"/>
        </w:rPr>
      </w:pPr>
      <w:r w:rsidRPr="002D10F9">
        <w:rPr>
          <w:rFonts w:ascii="Verdana" w:hAnsi="Verdana" w:cs="Verdana"/>
          <w:color w:val="000000"/>
        </w:rPr>
        <w:t xml:space="preserve">2. Termin wykonania kompletnej dokumentacji projektu budowlanego, złożenie wniosku o uzyskanie decyzji ZRiD, z rygorem natychmiastowej wykonalności wraz ze wszczęciem postępowania - potwierdzenie protokołem zdawczo-odbiorczym zakończenia I etapu – 240 dni od daty podpisania umowy. </w:t>
      </w:r>
    </w:p>
    <w:p w:rsidR="004F7FEE" w:rsidRPr="002D10F9" w:rsidRDefault="004F7FEE" w:rsidP="002D10F9">
      <w:pPr>
        <w:overflowPunct/>
        <w:jc w:val="left"/>
        <w:textAlignment w:val="auto"/>
        <w:rPr>
          <w:rFonts w:ascii="Verdana" w:hAnsi="Verdana" w:cs="Verdana"/>
          <w:color w:val="000000"/>
        </w:rPr>
      </w:pPr>
      <w:r w:rsidRPr="002D10F9">
        <w:rPr>
          <w:rFonts w:ascii="Verdana" w:hAnsi="Verdana" w:cs="Verdana"/>
          <w:color w:val="000000"/>
        </w:rPr>
        <w:t xml:space="preserve">Płatność po zakończeniu I etapu – 70% brutto wartości zadania, łącznie z płatnością za wykonanie mapy. </w:t>
      </w:r>
    </w:p>
    <w:p w:rsidR="004F7FEE" w:rsidRPr="002D10F9" w:rsidRDefault="004F7FEE" w:rsidP="002D10F9">
      <w:pPr>
        <w:overflowPunct/>
        <w:jc w:val="left"/>
        <w:textAlignment w:val="auto"/>
        <w:rPr>
          <w:rFonts w:ascii="Verdana" w:hAnsi="Verdana" w:cs="Verdana"/>
          <w:color w:val="000000"/>
        </w:rPr>
      </w:pPr>
      <w:r w:rsidRPr="002D10F9">
        <w:rPr>
          <w:rFonts w:ascii="Verdana" w:hAnsi="Verdana" w:cs="Verdana"/>
          <w:color w:val="000000"/>
        </w:rPr>
        <w:t xml:space="preserve">Płatne 30 dni od złożenia prawidłowo wystawionej faktury VAT w siedzibie Zamawiającego. </w:t>
      </w:r>
    </w:p>
    <w:p w:rsidR="004F7FEE" w:rsidRDefault="004F7FEE" w:rsidP="002D10F9">
      <w:pPr>
        <w:overflowPunct/>
        <w:jc w:val="left"/>
        <w:textAlignment w:val="auto"/>
        <w:rPr>
          <w:rFonts w:ascii="Verdana" w:hAnsi="Verdana" w:cs="Verdana"/>
          <w:b/>
          <w:bCs/>
          <w:color w:val="000000"/>
        </w:rPr>
      </w:pPr>
    </w:p>
    <w:p w:rsidR="004F7FEE" w:rsidRPr="002D10F9" w:rsidRDefault="004F7FEE" w:rsidP="002D10F9">
      <w:pPr>
        <w:overflowPunct/>
        <w:jc w:val="left"/>
        <w:textAlignment w:val="auto"/>
        <w:rPr>
          <w:rFonts w:ascii="Verdana" w:hAnsi="Verdana" w:cs="Verdana"/>
          <w:color w:val="000000"/>
        </w:rPr>
      </w:pPr>
      <w:r w:rsidRPr="002D10F9">
        <w:rPr>
          <w:rFonts w:ascii="Verdana" w:hAnsi="Verdana" w:cs="Verdana"/>
          <w:b/>
          <w:bCs/>
          <w:color w:val="000000"/>
        </w:rPr>
        <w:t xml:space="preserve">Etap II: </w:t>
      </w:r>
      <w:r w:rsidRPr="002D10F9">
        <w:rPr>
          <w:rFonts w:ascii="Verdana" w:hAnsi="Verdana" w:cs="Verdana"/>
          <w:color w:val="000000"/>
        </w:rPr>
        <w:t xml:space="preserve">Uzyskanie decyzji na wykonanie robót drogowych (ZRiD – z rygorem natychmiastowej wykonalności). Przekazanie Zamawiającemu kompletnej dokumentacji budowlanej, wykonawczej i przetargowej umożliwiającej realizację zadania (potwierdzenie protokołem zdawczo-odbiorczym zakończenia II etapu) – 360 dni od daty podpisania umowy. </w:t>
      </w:r>
    </w:p>
    <w:p w:rsidR="004F7FEE" w:rsidRPr="002D10F9" w:rsidRDefault="004F7FEE" w:rsidP="002D10F9">
      <w:pPr>
        <w:overflowPunct/>
        <w:jc w:val="left"/>
        <w:textAlignment w:val="auto"/>
        <w:rPr>
          <w:rFonts w:ascii="Verdana" w:hAnsi="Verdana" w:cs="Verdana"/>
          <w:color w:val="000000"/>
        </w:rPr>
      </w:pPr>
      <w:r w:rsidRPr="002D10F9">
        <w:rPr>
          <w:rFonts w:ascii="Verdana" w:hAnsi="Verdana" w:cs="Verdana"/>
          <w:color w:val="000000"/>
        </w:rPr>
        <w:t xml:space="preserve">Płatność po zakończeniu II etapu – 20% brutto wartości zadania. </w:t>
      </w:r>
    </w:p>
    <w:p w:rsidR="004F7FEE" w:rsidRPr="002D10F9" w:rsidRDefault="004F7FEE" w:rsidP="002D10F9">
      <w:pPr>
        <w:overflowPunct/>
        <w:jc w:val="left"/>
        <w:textAlignment w:val="auto"/>
        <w:rPr>
          <w:rFonts w:ascii="Verdana" w:hAnsi="Verdana" w:cs="Verdana"/>
          <w:color w:val="000000"/>
        </w:rPr>
      </w:pPr>
      <w:r w:rsidRPr="002D10F9">
        <w:rPr>
          <w:rFonts w:ascii="Verdana" w:hAnsi="Verdana" w:cs="Verdana"/>
          <w:color w:val="000000"/>
        </w:rPr>
        <w:t xml:space="preserve">Płatne 30 dni od złożenia prawidłowo wystawionej faktury VAT w siedzibie Zamawiającego. </w:t>
      </w:r>
    </w:p>
    <w:p w:rsidR="004F7FEE" w:rsidRDefault="004F7FEE" w:rsidP="002D10F9">
      <w:pPr>
        <w:overflowPunct/>
        <w:jc w:val="left"/>
        <w:textAlignment w:val="auto"/>
        <w:rPr>
          <w:rFonts w:ascii="Verdana" w:hAnsi="Verdana" w:cs="Verdana"/>
          <w:b/>
          <w:bCs/>
          <w:color w:val="000000"/>
        </w:rPr>
      </w:pPr>
    </w:p>
    <w:p w:rsidR="004F7FEE" w:rsidRPr="002D10F9" w:rsidRDefault="004F7FEE" w:rsidP="002D10F9">
      <w:pPr>
        <w:overflowPunct/>
        <w:jc w:val="left"/>
        <w:textAlignment w:val="auto"/>
        <w:rPr>
          <w:rFonts w:ascii="Verdana" w:hAnsi="Verdana" w:cs="Verdana"/>
          <w:color w:val="000000"/>
        </w:rPr>
      </w:pPr>
      <w:r w:rsidRPr="002D10F9">
        <w:rPr>
          <w:rFonts w:ascii="Verdana" w:hAnsi="Verdana" w:cs="Verdana"/>
          <w:b/>
          <w:bCs/>
          <w:color w:val="000000"/>
        </w:rPr>
        <w:t xml:space="preserve">Etap III: </w:t>
      </w:r>
      <w:r w:rsidRPr="002D10F9">
        <w:rPr>
          <w:rFonts w:ascii="Verdana" w:hAnsi="Verdana" w:cs="Verdana"/>
          <w:color w:val="000000"/>
        </w:rPr>
        <w:t xml:space="preserve">Wyniesienie granic w terenie na podstawie ostatecznej decyzji ZRiD – 450 dni od daty podpisania umowy. </w:t>
      </w:r>
    </w:p>
    <w:p w:rsidR="004F7FEE" w:rsidRPr="002D10F9" w:rsidRDefault="004F7FEE" w:rsidP="002D10F9">
      <w:pPr>
        <w:overflowPunct/>
        <w:jc w:val="left"/>
        <w:textAlignment w:val="auto"/>
        <w:rPr>
          <w:rFonts w:ascii="Verdana" w:hAnsi="Verdana" w:cs="Verdana"/>
          <w:color w:val="000000"/>
        </w:rPr>
      </w:pPr>
      <w:r w:rsidRPr="002D10F9">
        <w:rPr>
          <w:rFonts w:ascii="Verdana" w:hAnsi="Verdana" w:cs="Verdana"/>
          <w:color w:val="000000"/>
        </w:rPr>
        <w:t xml:space="preserve">Płatność po zakończeniu III etapu –10% brutto wartości zadania. </w:t>
      </w:r>
    </w:p>
    <w:p w:rsidR="004F7FEE" w:rsidRPr="002D10F9" w:rsidRDefault="004F7FEE" w:rsidP="002D10F9">
      <w:pPr>
        <w:pStyle w:val="tekstost"/>
        <w:spacing w:line="360" w:lineRule="auto"/>
        <w:rPr>
          <w:rFonts w:ascii="Verdana" w:hAnsi="Verdana"/>
        </w:rPr>
      </w:pPr>
      <w:r w:rsidRPr="002D10F9">
        <w:rPr>
          <w:rFonts w:ascii="Verdana" w:hAnsi="Verdana" w:cs="Verdana"/>
          <w:color w:val="000000"/>
        </w:rPr>
        <w:t>Płatne 30 dni od złożenia prawidłowo wystawionej faktury Vat w siedzibie Zamawiającego.</w:t>
      </w:r>
    </w:p>
    <w:p w:rsidR="004F7FEE" w:rsidRPr="000D7065" w:rsidRDefault="004F7FEE" w:rsidP="0038664F">
      <w:pPr>
        <w:pStyle w:val="Heading1"/>
        <w:spacing w:before="240" w:line="360" w:lineRule="auto"/>
        <w:rPr>
          <w:rFonts w:ascii="Verdana" w:hAnsi="Verdana"/>
        </w:rPr>
      </w:pPr>
      <w:r w:rsidRPr="000D7065">
        <w:rPr>
          <w:rFonts w:ascii="Verdana" w:hAnsi="Verdana"/>
        </w:rPr>
        <w:t xml:space="preserve">odbiór </w:t>
      </w:r>
      <w:bookmarkEnd w:id="39"/>
      <w:bookmarkEnd w:id="40"/>
      <w:r w:rsidRPr="000D7065">
        <w:rPr>
          <w:rFonts w:ascii="Verdana" w:hAnsi="Verdana"/>
        </w:rPr>
        <w:t>OPRACOWAŃ PROJEKTOWYCH</w:t>
      </w:r>
      <w:bookmarkEnd w:id="41"/>
    </w:p>
    <w:p w:rsidR="004F7FEE" w:rsidRPr="000D7065" w:rsidRDefault="004F7FEE" w:rsidP="0038664F">
      <w:pPr>
        <w:pStyle w:val="Heading2"/>
        <w:spacing w:line="360" w:lineRule="auto"/>
        <w:rPr>
          <w:rFonts w:ascii="Verdana" w:hAnsi="Verdana"/>
        </w:rPr>
      </w:pPr>
      <w:r w:rsidRPr="000D7065">
        <w:rPr>
          <w:rFonts w:ascii="Verdana" w:hAnsi="Verdana"/>
        </w:rPr>
        <w:t>Rodzaje odbiorów opracowań projektowych</w:t>
      </w:r>
    </w:p>
    <w:p w:rsidR="004F7FEE" w:rsidRPr="000D7065" w:rsidRDefault="004F7FEE" w:rsidP="0038664F">
      <w:pPr>
        <w:pStyle w:val="tekstost"/>
        <w:spacing w:line="360" w:lineRule="auto"/>
        <w:rPr>
          <w:rFonts w:ascii="Verdana" w:hAnsi="Verdana"/>
        </w:rPr>
      </w:pPr>
      <w:r w:rsidRPr="000D7065">
        <w:rPr>
          <w:rFonts w:ascii="Verdana" w:hAnsi="Verdana"/>
        </w:rPr>
        <w:tab/>
        <w:t>W zależności od ustaleń odpowiednich ST, opracowania projektowe podlegają następującym etapom odbioru:</w:t>
      </w:r>
    </w:p>
    <w:p w:rsidR="004F7FEE" w:rsidRPr="000D7065" w:rsidRDefault="004F7FEE" w:rsidP="0038621E">
      <w:pPr>
        <w:pStyle w:val="tekstost"/>
        <w:numPr>
          <w:ilvl w:val="0"/>
          <w:numId w:val="23"/>
        </w:numPr>
        <w:spacing w:line="360" w:lineRule="auto"/>
        <w:ind w:left="993" w:hanging="427"/>
        <w:rPr>
          <w:rFonts w:ascii="Verdana" w:hAnsi="Verdana"/>
        </w:rPr>
      </w:pPr>
      <w:r w:rsidRPr="000D7065">
        <w:rPr>
          <w:rFonts w:ascii="Verdana" w:hAnsi="Verdana"/>
        </w:rPr>
        <w:t>odbiorowi częściowemu,</w:t>
      </w:r>
    </w:p>
    <w:p w:rsidR="004F7FEE" w:rsidRDefault="004F7FEE" w:rsidP="0038621E">
      <w:pPr>
        <w:pStyle w:val="tekstost"/>
        <w:numPr>
          <w:ilvl w:val="0"/>
          <w:numId w:val="23"/>
        </w:numPr>
        <w:spacing w:line="360" w:lineRule="auto"/>
        <w:ind w:left="993" w:hanging="427"/>
        <w:rPr>
          <w:rFonts w:ascii="Verdana" w:hAnsi="Verdana"/>
        </w:rPr>
      </w:pPr>
      <w:r>
        <w:rPr>
          <w:rFonts w:ascii="Verdana" w:hAnsi="Verdana"/>
        </w:rPr>
        <w:t>odbiorowi końcowemu.</w:t>
      </w:r>
    </w:p>
    <w:p w:rsidR="004F7FEE" w:rsidRPr="000D7065" w:rsidRDefault="004F7FEE" w:rsidP="0038664F">
      <w:pPr>
        <w:pStyle w:val="Heading2"/>
        <w:spacing w:line="360" w:lineRule="auto"/>
        <w:rPr>
          <w:rFonts w:ascii="Verdana" w:hAnsi="Verdana"/>
        </w:rPr>
      </w:pPr>
      <w:r w:rsidRPr="000D7065">
        <w:rPr>
          <w:rFonts w:ascii="Verdana" w:hAnsi="Verdana"/>
        </w:rPr>
        <w:t>Odbiór częściowy</w:t>
      </w:r>
    </w:p>
    <w:p w:rsidR="004F7FEE" w:rsidRPr="00465BB5" w:rsidRDefault="004F7FEE" w:rsidP="0038664F">
      <w:pPr>
        <w:pStyle w:val="tekstost"/>
        <w:spacing w:line="360" w:lineRule="auto"/>
        <w:rPr>
          <w:rFonts w:ascii="Verdana" w:hAnsi="Verdana"/>
        </w:rPr>
      </w:pPr>
      <w:r w:rsidRPr="00CD603F">
        <w:rPr>
          <w:rFonts w:ascii="Verdana" w:hAnsi="Verdana"/>
          <w:color w:val="FF0000"/>
        </w:rPr>
        <w:tab/>
      </w:r>
      <w:r w:rsidRPr="00465BB5">
        <w:rPr>
          <w:rFonts w:ascii="Verdana" w:hAnsi="Verdana"/>
        </w:rPr>
        <w:t xml:space="preserve">Odbiór częściowy polega na finalnej ocenie Dokumentów do odbioru częściowego wg pktu </w:t>
      </w:r>
      <w:fldSimple w:instr=" REF _Ref50771852 \r \h  \* MERGEFORMAT ">
        <w:r w:rsidRPr="0038621E">
          <w:rPr>
            <w:rFonts w:ascii="Verdana" w:hAnsi="Verdana"/>
          </w:rPr>
          <w:t>7.3.2</w:t>
        </w:r>
      </w:fldSimple>
      <w:r w:rsidRPr="00465BB5">
        <w:rPr>
          <w:rFonts w:ascii="Verdana" w:hAnsi="Verdana"/>
        </w:rPr>
        <w:t xml:space="preserve">. sporządzonych dla: </w:t>
      </w:r>
    </w:p>
    <w:p w:rsidR="004F7FEE" w:rsidRPr="00465BB5" w:rsidRDefault="004F7FEE" w:rsidP="0038621E">
      <w:pPr>
        <w:pStyle w:val="tekstost"/>
        <w:numPr>
          <w:ilvl w:val="0"/>
          <w:numId w:val="24"/>
        </w:numPr>
        <w:tabs>
          <w:tab w:val="num" w:pos="1069"/>
        </w:tabs>
        <w:spacing w:line="360" w:lineRule="auto"/>
        <w:ind w:left="1069"/>
        <w:rPr>
          <w:rFonts w:ascii="Verdana" w:hAnsi="Verdana"/>
        </w:rPr>
      </w:pPr>
      <w:r w:rsidRPr="00465BB5">
        <w:rPr>
          <w:rFonts w:ascii="Verdana" w:hAnsi="Verdana"/>
        </w:rPr>
        <w:t xml:space="preserve">zakończonych opracowań projektowych oraz </w:t>
      </w:r>
    </w:p>
    <w:p w:rsidR="004F7FEE" w:rsidRPr="00665DFE" w:rsidRDefault="004F7FEE" w:rsidP="0038621E">
      <w:pPr>
        <w:pStyle w:val="tekstost"/>
        <w:numPr>
          <w:ilvl w:val="0"/>
          <w:numId w:val="24"/>
        </w:numPr>
        <w:spacing w:line="360" w:lineRule="auto"/>
        <w:ind w:left="1069"/>
        <w:rPr>
          <w:rFonts w:ascii="Verdana" w:hAnsi="Verdana"/>
        </w:rPr>
      </w:pPr>
      <w:r w:rsidRPr="00465BB5">
        <w:rPr>
          <w:rFonts w:ascii="Verdana" w:hAnsi="Verdana"/>
        </w:rPr>
        <w:t>w przypadku zawieszenia umowy dla rozpoczętych i nie zakończonych opracowań projektowych</w:t>
      </w:r>
      <w:r>
        <w:rPr>
          <w:rFonts w:ascii="Verdana" w:hAnsi="Verdana"/>
        </w:rPr>
        <w:t xml:space="preserve"> </w:t>
      </w:r>
      <w:r w:rsidRPr="00665DFE">
        <w:rPr>
          <w:rFonts w:ascii="Verdana" w:hAnsi="Verdana"/>
        </w:rPr>
        <w:t xml:space="preserve">w zakresie zgodności z wymaganiami umowy. </w:t>
      </w:r>
    </w:p>
    <w:p w:rsidR="004F7FEE" w:rsidRPr="00465BB5" w:rsidRDefault="004F7FEE" w:rsidP="0038664F">
      <w:pPr>
        <w:pStyle w:val="tekstost"/>
        <w:spacing w:line="360" w:lineRule="auto"/>
        <w:ind w:firstLine="709"/>
        <w:rPr>
          <w:rFonts w:ascii="Verdana" w:hAnsi="Verdana"/>
        </w:rPr>
      </w:pPr>
      <w:r w:rsidRPr="00465BB5">
        <w:rPr>
          <w:rFonts w:ascii="Verdana" w:hAnsi="Verdana"/>
        </w:rPr>
        <w:t xml:space="preserve">Odbioru częściowego dokonuje się dla tych pozycji, które posiadają termin realizacji wcześniejszy niż termin najpóźniejszy (tzw. Termin zakończenia) zawarty w umowie. </w:t>
      </w:r>
    </w:p>
    <w:p w:rsidR="004F7FEE" w:rsidRPr="00465BB5" w:rsidRDefault="004F7FEE" w:rsidP="0038664F">
      <w:pPr>
        <w:spacing w:line="360" w:lineRule="auto"/>
        <w:rPr>
          <w:rFonts w:ascii="Verdana" w:hAnsi="Verdana"/>
        </w:rPr>
      </w:pPr>
      <w:r w:rsidRPr="00465BB5">
        <w:rPr>
          <w:rFonts w:ascii="Verdana" w:hAnsi="Verdana"/>
        </w:rPr>
        <w:tab/>
        <w:t>Odbioru częściowego dokonuje Zamawiający na podstawie Dokumentów do odbioru częściowego sporządzonych i dostarczonych przez Wykonawcę.</w:t>
      </w:r>
    </w:p>
    <w:p w:rsidR="004F7FEE" w:rsidRPr="00465BB5" w:rsidRDefault="004F7FEE" w:rsidP="0038664F">
      <w:pPr>
        <w:spacing w:line="360" w:lineRule="auto"/>
        <w:ind w:firstLine="709"/>
        <w:rPr>
          <w:rFonts w:ascii="Verdana" w:hAnsi="Verdana"/>
        </w:rPr>
      </w:pPr>
      <w:r w:rsidRPr="00465BB5">
        <w:rPr>
          <w:rFonts w:ascii="Verdana" w:hAnsi="Verdana"/>
        </w:rPr>
        <w:t xml:space="preserve">Jeżeli Zamawiający będzie miał zastrzeżenia do Dokumentów do odbioru częściowego lub do zgodności opracowań projektowych z wymaganiami umowy, Wykonawca powinien przedłożyć takie wyjaśnienia i uzupełnienia jakie Zamawiający uzna za konieczne i dokonać korekt, jakie zostaną pomiędzy Zamawiającym i Wykonawcą uzgodnione. </w:t>
      </w:r>
    </w:p>
    <w:p w:rsidR="004F7FEE" w:rsidRPr="00465BB5" w:rsidRDefault="004F7FEE" w:rsidP="0038664F">
      <w:pPr>
        <w:spacing w:line="360" w:lineRule="auto"/>
        <w:ind w:firstLine="709"/>
        <w:rPr>
          <w:rFonts w:ascii="Verdana" w:hAnsi="Verdana"/>
        </w:rPr>
      </w:pPr>
      <w:r w:rsidRPr="00465BB5">
        <w:rPr>
          <w:rFonts w:ascii="Verdana" w:hAnsi="Verdana"/>
        </w:rPr>
        <w:t>Jeżeli Zamawiający nie będzie miał zastrzeżeń do przedłożonych Dokumentów do odbioru częściowego, wyznaczy datę odbioru częściowego. Potwierdzeniem dokonania odbioru będzie podpisanie Protokołu Zdawczo – Odbiorczego.</w:t>
      </w:r>
    </w:p>
    <w:p w:rsidR="004F7FEE" w:rsidRPr="000D7065" w:rsidRDefault="004F7FEE" w:rsidP="0038664F">
      <w:pPr>
        <w:pStyle w:val="Heading2"/>
        <w:spacing w:line="360" w:lineRule="auto"/>
        <w:rPr>
          <w:rFonts w:ascii="Verdana" w:hAnsi="Verdana"/>
        </w:rPr>
      </w:pPr>
      <w:r w:rsidRPr="000D7065">
        <w:rPr>
          <w:rFonts w:ascii="Verdana" w:hAnsi="Verdana"/>
        </w:rPr>
        <w:t xml:space="preserve">Odbiór </w:t>
      </w:r>
      <w:r w:rsidRPr="006B783A">
        <w:rPr>
          <w:rFonts w:ascii="Verdana" w:hAnsi="Verdana"/>
        </w:rPr>
        <w:t>końcowy</w:t>
      </w:r>
      <w:r w:rsidRPr="000D7065">
        <w:rPr>
          <w:rFonts w:ascii="Verdana" w:hAnsi="Verdana"/>
        </w:rPr>
        <w:t xml:space="preserve"> </w:t>
      </w:r>
    </w:p>
    <w:p w:rsidR="004F7FEE" w:rsidRPr="000D7065" w:rsidRDefault="004F7FEE" w:rsidP="00153917">
      <w:pPr>
        <w:pStyle w:val="Heading3"/>
        <w:tabs>
          <w:tab w:val="clear" w:pos="1713"/>
          <w:tab w:val="num" w:pos="284"/>
        </w:tabs>
        <w:spacing w:line="360" w:lineRule="auto"/>
        <w:ind w:left="0"/>
        <w:rPr>
          <w:rFonts w:ascii="Verdana" w:hAnsi="Verdana"/>
          <w:b/>
        </w:rPr>
      </w:pPr>
      <w:r w:rsidRPr="000D7065">
        <w:rPr>
          <w:rFonts w:ascii="Verdana" w:hAnsi="Verdana"/>
          <w:b/>
        </w:rPr>
        <w:t xml:space="preserve">Zasady odbioru </w:t>
      </w:r>
      <w:r w:rsidRPr="006B783A">
        <w:rPr>
          <w:rFonts w:ascii="Verdana" w:hAnsi="Verdana"/>
          <w:b/>
        </w:rPr>
        <w:t>końcowego</w:t>
      </w:r>
      <w:r w:rsidRPr="000D7065">
        <w:rPr>
          <w:rFonts w:ascii="Verdana" w:hAnsi="Verdana"/>
          <w:b/>
        </w:rPr>
        <w:t xml:space="preserve"> </w:t>
      </w:r>
    </w:p>
    <w:p w:rsidR="004F7FEE" w:rsidRPr="00465BB5" w:rsidRDefault="004F7FEE" w:rsidP="0038664F">
      <w:pPr>
        <w:spacing w:line="360" w:lineRule="auto"/>
        <w:rPr>
          <w:rFonts w:ascii="Verdana" w:hAnsi="Verdana"/>
        </w:rPr>
      </w:pPr>
      <w:r w:rsidRPr="00CD603F">
        <w:rPr>
          <w:rFonts w:ascii="Verdana" w:hAnsi="Verdana"/>
          <w:color w:val="FF0000"/>
        </w:rPr>
        <w:tab/>
      </w:r>
      <w:r w:rsidRPr="00465BB5">
        <w:rPr>
          <w:rFonts w:ascii="Verdana" w:hAnsi="Verdana"/>
        </w:rPr>
        <w:t xml:space="preserve">Odbiór </w:t>
      </w:r>
      <w:r>
        <w:rPr>
          <w:rFonts w:ascii="Verdana" w:hAnsi="Verdana"/>
        </w:rPr>
        <w:t>końcowy</w:t>
      </w:r>
      <w:r w:rsidRPr="00465BB5">
        <w:rPr>
          <w:rFonts w:ascii="Verdana" w:hAnsi="Verdana"/>
        </w:rPr>
        <w:t xml:space="preserve"> polega na finalnej ocenie Dokumentów do odbioru </w:t>
      </w:r>
      <w:r>
        <w:rPr>
          <w:rFonts w:ascii="Verdana" w:hAnsi="Verdana"/>
        </w:rPr>
        <w:t>końcowego</w:t>
      </w:r>
      <w:r w:rsidRPr="00465BB5">
        <w:rPr>
          <w:rFonts w:ascii="Verdana" w:hAnsi="Verdana"/>
        </w:rPr>
        <w:t xml:space="preserve"> wg pktu </w:t>
      </w:r>
      <w:fldSimple w:instr=" REF _Ref50771852 \r \h  \* MERGEFORMAT ">
        <w:r w:rsidRPr="0038621E">
          <w:rPr>
            <w:rFonts w:ascii="Verdana" w:hAnsi="Verdana"/>
          </w:rPr>
          <w:t>7.3.2</w:t>
        </w:r>
      </w:fldSimple>
      <w:r w:rsidRPr="00465BB5">
        <w:rPr>
          <w:rFonts w:ascii="Verdana" w:hAnsi="Verdana"/>
        </w:rPr>
        <w:t xml:space="preserve"> sporządzonych dla: </w:t>
      </w:r>
    </w:p>
    <w:p w:rsidR="004F7FEE" w:rsidRPr="00465BB5" w:rsidRDefault="004F7FEE" w:rsidP="0038621E">
      <w:pPr>
        <w:numPr>
          <w:ilvl w:val="0"/>
          <w:numId w:val="24"/>
        </w:numPr>
        <w:spacing w:line="360" w:lineRule="auto"/>
        <w:ind w:left="1069"/>
        <w:rPr>
          <w:rFonts w:ascii="Verdana" w:hAnsi="Verdana"/>
        </w:rPr>
      </w:pPr>
      <w:r w:rsidRPr="00465BB5">
        <w:rPr>
          <w:rFonts w:ascii="Verdana" w:hAnsi="Verdana"/>
        </w:rPr>
        <w:t xml:space="preserve">opracowania projektowego, które posiada najpóźniejszy termin realizacji (tzw. Termin zakończenia) zawarty w umowie oraz </w:t>
      </w:r>
    </w:p>
    <w:p w:rsidR="004F7FEE" w:rsidRPr="00665DFE" w:rsidRDefault="004F7FEE" w:rsidP="0038621E">
      <w:pPr>
        <w:numPr>
          <w:ilvl w:val="0"/>
          <w:numId w:val="24"/>
        </w:numPr>
        <w:spacing w:line="360" w:lineRule="auto"/>
        <w:ind w:left="1069"/>
        <w:rPr>
          <w:rFonts w:ascii="Verdana" w:hAnsi="Verdana"/>
        </w:rPr>
      </w:pPr>
      <w:r w:rsidRPr="00465BB5">
        <w:rPr>
          <w:rFonts w:ascii="Verdana" w:hAnsi="Verdana"/>
        </w:rPr>
        <w:t xml:space="preserve">w przypadku przerwania umowy dla wszystkich nie zakończonych opracowań projektowych </w:t>
      </w:r>
      <w:r w:rsidRPr="00665DFE">
        <w:rPr>
          <w:rFonts w:ascii="Verdana" w:hAnsi="Verdana"/>
        </w:rPr>
        <w:t>w zakresie zgodności z wymaganiami umowy.</w:t>
      </w:r>
    </w:p>
    <w:p w:rsidR="004F7FEE" w:rsidRPr="00465BB5" w:rsidRDefault="004F7FEE" w:rsidP="0038664F">
      <w:pPr>
        <w:pStyle w:val="tekstost"/>
        <w:spacing w:line="360" w:lineRule="auto"/>
        <w:rPr>
          <w:rFonts w:ascii="Verdana" w:hAnsi="Verdana"/>
        </w:rPr>
      </w:pPr>
      <w:r w:rsidRPr="00465BB5">
        <w:rPr>
          <w:rFonts w:ascii="Verdana" w:hAnsi="Verdana"/>
        </w:rPr>
        <w:tab/>
        <w:t>Odbioru</w:t>
      </w:r>
      <w:r>
        <w:rPr>
          <w:rFonts w:ascii="Verdana" w:hAnsi="Verdana"/>
        </w:rPr>
        <w:t xml:space="preserve"> końcowego</w:t>
      </w:r>
      <w:r w:rsidRPr="00465BB5">
        <w:rPr>
          <w:rFonts w:ascii="Verdana" w:hAnsi="Verdana"/>
        </w:rPr>
        <w:t xml:space="preserve"> dokonuje Zamawiający na podstawie Dokumentów do odbioru</w:t>
      </w:r>
      <w:r>
        <w:rPr>
          <w:rFonts w:ascii="Verdana" w:hAnsi="Verdana"/>
        </w:rPr>
        <w:t xml:space="preserve"> końcowego</w:t>
      </w:r>
      <w:r w:rsidRPr="00465BB5">
        <w:rPr>
          <w:rFonts w:ascii="Verdana" w:hAnsi="Verdana"/>
        </w:rPr>
        <w:t xml:space="preserve"> sporządzonych i dostarczonych przez Wykonawcę.</w:t>
      </w:r>
    </w:p>
    <w:p w:rsidR="004F7FEE" w:rsidRPr="00465BB5" w:rsidRDefault="004F7FEE" w:rsidP="0038664F">
      <w:pPr>
        <w:spacing w:line="360" w:lineRule="auto"/>
        <w:ind w:firstLine="709"/>
        <w:rPr>
          <w:rFonts w:ascii="Verdana" w:hAnsi="Verdana"/>
        </w:rPr>
      </w:pPr>
      <w:r w:rsidRPr="00465BB5">
        <w:rPr>
          <w:rFonts w:ascii="Verdana" w:hAnsi="Verdana"/>
        </w:rPr>
        <w:t>W toku odbioru</w:t>
      </w:r>
      <w:r>
        <w:rPr>
          <w:rFonts w:ascii="Verdana" w:hAnsi="Verdana"/>
        </w:rPr>
        <w:t xml:space="preserve"> końcowego</w:t>
      </w:r>
      <w:r w:rsidRPr="00465BB5">
        <w:rPr>
          <w:rFonts w:ascii="Verdana" w:hAnsi="Verdana"/>
        </w:rPr>
        <w:t xml:space="preserve"> Zamawiający oceni również realizację ustaleń przyjętych </w:t>
      </w:r>
      <w:r>
        <w:rPr>
          <w:rFonts w:ascii="Verdana" w:hAnsi="Verdana"/>
        </w:rPr>
        <w:br/>
      </w:r>
      <w:r w:rsidRPr="00465BB5">
        <w:rPr>
          <w:rFonts w:ascii="Verdana" w:hAnsi="Verdana"/>
        </w:rPr>
        <w:t>w trakcie odbiorów częściowych.</w:t>
      </w:r>
    </w:p>
    <w:p w:rsidR="004F7FEE" w:rsidRPr="00465BB5" w:rsidRDefault="004F7FEE" w:rsidP="0038664F">
      <w:pPr>
        <w:spacing w:line="360" w:lineRule="auto"/>
        <w:ind w:firstLine="709"/>
        <w:rPr>
          <w:rFonts w:ascii="Verdana" w:hAnsi="Verdana"/>
        </w:rPr>
      </w:pPr>
      <w:r w:rsidRPr="00465BB5">
        <w:rPr>
          <w:rFonts w:ascii="Verdana" w:hAnsi="Verdana"/>
        </w:rPr>
        <w:t>Jeżeli Zamawiający ma zastrzeżenia do Dokumentów do odbioru</w:t>
      </w:r>
      <w:r>
        <w:rPr>
          <w:rFonts w:ascii="Verdana" w:hAnsi="Verdana"/>
        </w:rPr>
        <w:t xml:space="preserve"> końcowego</w:t>
      </w:r>
      <w:r w:rsidRPr="00465BB5">
        <w:rPr>
          <w:rFonts w:ascii="Verdana" w:hAnsi="Verdana"/>
        </w:rPr>
        <w:t xml:space="preserve"> lub do zgodności opracowań projektowych z wymaganiami umowy, Wykonawca powinien przedłożyć takie wyjaśnienia i uzupełnienia jakie Zamawiający uzna za konieczne i dokonać korekt, jakie zostaną pomiędzy Zamawiającym i Wykonawcą uzgodnione. </w:t>
      </w:r>
    </w:p>
    <w:p w:rsidR="004F7FEE" w:rsidRPr="00465BB5" w:rsidRDefault="004F7FEE" w:rsidP="0038664F">
      <w:pPr>
        <w:spacing w:line="360" w:lineRule="auto"/>
        <w:ind w:firstLine="709"/>
        <w:rPr>
          <w:rFonts w:ascii="Verdana" w:hAnsi="Verdana"/>
        </w:rPr>
      </w:pPr>
      <w:r w:rsidRPr="00465BB5">
        <w:rPr>
          <w:rFonts w:ascii="Verdana" w:hAnsi="Verdana"/>
        </w:rPr>
        <w:t xml:space="preserve">Jeżeli Zamawiający nie będzie miał zastrzeżeń do przedłożonych Dokumentów do odbioru </w:t>
      </w:r>
      <w:r>
        <w:rPr>
          <w:rFonts w:ascii="Verdana" w:hAnsi="Verdana"/>
        </w:rPr>
        <w:t>końcowego</w:t>
      </w:r>
      <w:r w:rsidRPr="00465BB5">
        <w:rPr>
          <w:rFonts w:ascii="Verdana" w:hAnsi="Verdana"/>
        </w:rPr>
        <w:t>, wyznaczy datę odbioru</w:t>
      </w:r>
      <w:r>
        <w:rPr>
          <w:rFonts w:ascii="Verdana" w:hAnsi="Verdana"/>
        </w:rPr>
        <w:t xml:space="preserve"> końcowego</w:t>
      </w:r>
      <w:r w:rsidRPr="00465BB5">
        <w:rPr>
          <w:rFonts w:ascii="Verdana" w:hAnsi="Verdana"/>
        </w:rPr>
        <w:t xml:space="preserve">. Potwierdzeniem dokonania odbioru będzie podpisanie Protokołu </w:t>
      </w:r>
      <w:r w:rsidRPr="006B783A">
        <w:rPr>
          <w:rFonts w:ascii="Verdana" w:hAnsi="Verdana"/>
        </w:rPr>
        <w:t xml:space="preserve">odbioru </w:t>
      </w:r>
      <w:r>
        <w:rPr>
          <w:rFonts w:ascii="Verdana" w:hAnsi="Verdana"/>
        </w:rPr>
        <w:t>końcowego</w:t>
      </w:r>
      <w:r w:rsidRPr="00465BB5">
        <w:rPr>
          <w:rFonts w:ascii="Verdana" w:hAnsi="Verdana"/>
        </w:rPr>
        <w:t>.</w:t>
      </w:r>
    </w:p>
    <w:p w:rsidR="004F7FEE" w:rsidRPr="000D7065" w:rsidRDefault="004F7FEE" w:rsidP="00153917">
      <w:pPr>
        <w:pStyle w:val="Heading3"/>
        <w:tabs>
          <w:tab w:val="clear" w:pos="1713"/>
          <w:tab w:val="num" w:pos="709"/>
        </w:tabs>
        <w:spacing w:line="360" w:lineRule="auto"/>
        <w:ind w:left="0"/>
        <w:rPr>
          <w:rFonts w:ascii="Verdana" w:hAnsi="Verdana"/>
          <w:b/>
          <w:bCs/>
        </w:rPr>
      </w:pPr>
      <w:bookmarkStart w:id="42" w:name="_Toc412518599"/>
      <w:bookmarkStart w:id="43" w:name="_Ref50771852"/>
      <w:r w:rsidRPr="000D7065">
        <w:rPr>
          <w:rFonts w:ascii="Verdana" w:hAnsi="Verdana"/>
          <w:b/>
          <w:bCs/>
        </w:rPr>
        <w:t xml:space="preserve">Dokumenty do odbioru częściowego i </w:t>
      </w:r>
      <w:bookmarkEnd w:id="42"/>
      <w:bookmarkEnd w:id="43"/>
      <w:r>
        <w:rPr>
          <w:rFonts w:ascii="Verdana" w:hAnsi="Verdana"/>
          <w:b/>
          <w:bCs/>
        </w:rPr>
        <w:t>końcowego</w:t>
      </w:r>
    </w:p>
    <w:p w:rsidR="004F7FEE" w:rsidRPr="000D7065" w:rsidRDefault="004F7FEE" w:rsidP="0038664F">
      <w:pPr>
        <w:spacing w:line="360" w:lineRule="auto"/>
        <w:rPr>
          <w:rFonts w:ascii="Verdana" w:hAnsi="Verdana"/>
        </w:rPr>
      </w:pPr>
      <w:r w:rsidRPr="000D7065">
        <w:rPr>
          <w:rFonts w:ascii="Verdana" w:hAnsi="Verdana"/>
        </w:rPr>
        <w:tab/>
        <w:t xml:space="preserve">Podstawowym dokumentem do dokonania odbioru częściowego i </w:t>
      </w:r>
      <w:r>
        <w:rPr>
          <w:rFonts w:ascii="Verdana" w:hAnsi="Verdana"/>
        </w:rPr>
        <w:t xml:space="preserve"> końcowego</w:t>
      </w:r>
      <w:r w:rsidRPr="000D7065">
        <w:rPr>
          <w:rFonts w:ascii="Verdana" w:hAnsi="Verdana"/>
        </w:rPr>
        <w:t xml:space="preserve"> opracowań projektowych jest Protokół zdawczo-odbiorczy.</w:t>
      </w:r>
    </w:p>
    <w:p w:rsidR="004F7FEE" w:rsidRPr="000D7065" w:rsidRDefault="004F7FEE" w:rsidP="0038664F">
      <w:pPr>
        <w:spacing w:line="360" w:lineRule="auto"/>
        <w:ind w:left="284" w:firstLine="425"/>
        <w:rPr>
          <w:rFonts w:ascii="Verdana" w:hAnsi="Verdana"/>
        </w:rPr>
      </w:pPr>
      <w:r w:rsidRPr="000D7065">
        <w:rPr>
          <w:rFonts w:ascii="Verdana" w:hAnsi="Verdana"/>
        </w:rPr>
        <w:t>Przekazując wniosek o dokonaniu odbioru Wykonawca przekaże Zamawiającemu:</w:t>
      </w:r>
    </w:p>
    <w:p w:rsidR="004F7FEE" w:rsidRPr="000D7065" w:rsidRDefault="004F7FEE" w:rsidP="0038621E">
      <w:pPr>
        <w:numPr>
          <w:ilvl w:val="0"/>
          <w:numId w:val="29"/>
        </w:numPr>
        <w:tabs>
          <w:tab w:val="clear" w:pos="1004"/>
          <w:tab w:val="num" w:pos="851"/>
        </w:tabs>
        <w:spacing w:line="360" w:lineRule="auto"/>
        <w:ind w:left="709" w:hanging="295"/>
        <w:rPr>
          <w:rFonts w:ascii="Verdana" w:hAnsi="Verdana"/>
        </w:rPr>
      </w:pPr>
      <w:r w:rsidRPr="000D7065">
        <w:rPr>
          <w:rFonts w:ascii="Verdana" w:hAnsi="Verdana"/>
        </w:rPr>
        <w:t>kompletne opracowania projektowe</w:t>
      </w:r>
      <w:r>
        <w:rPr>
          <w:rFonts w:ascii="Verdana" w:hAnsi="Verdana"/>
        </w:rPr>
        <w:t>,</w:t>
      </w:r>
      <w:r w:rsidRPr="006B54FF">
        <w:rPr>
          <w:rFonts w:ascii="Verdana" w:hAnsi="Verdana"/>
          <w:u w:val="single"/>
        </w:rPr>
        <w:t xml:space="preserve"> </w:t>
      </w:r>
      <w:r w:rsidRPr="004B57EF">
        <w:rPr>
          <w:rFonts w:ascii="Verdana" w:hAnsi="Verdana"/>
          <w:u w:val="single"/>
        </w:rPr>
        <w:t>w tym także oryginały wszelkich uzgodnień branżowych,</w:t>
      </w:r>
      <w:r>
        <w:rPr>
          <w:rFonts w:ascii="Verdana" w:hAnsi="Verdana"/>
          <w:u w:val="single"/>
        </w:rPr>
        <w:t xml:space="preserve"> protokół z posiedzenia ZUDP</w:t>
      </w:r>
      <w:r w:rsidRPr="000D7065">
        <w:rPr>
          <w:rFonts w:ascii="Verdana" w:hAnsi="Verdana"/>
        </w:rPr>
        <w:t>,</w:t>
      </w:r>
    </w:p>
    <w:p w:rsidR="004F7FEE" w:rsidRDefault="004F7FEE" w:rsidP="0038621E">
      <w:pPr>
        <w:numPr>
          <w:ilvl w:val="0"/>
          <w:numId w:val="29"/>
        </w:numPr>
        <w:tabs>
          <w:tab w:val="clear" w:pos="1004"/>
          <w:tab w:val="num" w:pos="851"/>
        </w:tabs>
        <w:spacing w:line="360" w:lineRule="auto"/>
        <w:ind w:left="709" w:hanging="295"/>
        <w:rPr>
          <w:rFonts w:ascii="Verdana" w:hAnsi="Verdana"/>
        </w:rPr>
      </w:pPr>
      <w:r w:rsidRPr="000D7065">
        <w:rPr>
          <w:rFonts w:ascii="Verdana" w:hAnsi="Verdana"/>
        </w:rPr>
        <w:t xml:space="preserve">oświadczenie, że jest ono wykonane zgodnie z Umową, aktualnie obowiązującymi przepisami, normami i wytycznymi oraz że zostały wykonane w stanie kompletnym </w:t>
      </w:r>
      <w:r>
        <w:rPr>
          <w:rFonts w:ascii="Verdana" w:hAnsi="Verdana"/>
        </w:rPr>
        <w:br/>
      </w:r>
      <w:r w:rsidRPr="000D7065">
        <w:rPr>
          <w:rFonts w:ascii="Verdana" w:hAnsi="Verdana"/>
        </w:rPr>
        <w:t xml:space="preserve">z punktu widzenia celu, któremu mają służyć, </w:t>
      </w:r>
    </w:p>
    <w:p w:rsidR="004F7FEE" w:rsidRPr="000D7065" w:rsidRDefault="004F7FEE" w:rsidP="0038621E">
      <w:pPr>
        <w:numPr>
          <w:ilvl w:val="0"/>
          <w:numId w:val="29"/>
        </w:numPr>
        <w:tabs>
          <w:tab w:val="clear" w:pos="1004"/>
          <w:tab w:val="num" w:pos="567"/>
        </w:tabs>
        <w:spacing w:line="360" w:lineRule="auto"/>
        <w:ind w:left="567" w:hanging="141"/>
        <w:rPr>
          <w:rFonts w:ascii="Verdana" w:hAnsi="Verdana"/>
        </w:rPr>
      </w:pPr>
      <w:r>
        <w:rPr>
          <w:rFonts w:ascii="Verdana" w:hAnsi="Verdana"/>
        </w:rPr>
        <w:t xml:space="preserve">Protokoły odbiorów częściowych, </w:t>
      </w:r>
      <w:r w:rsidRPr="000D7065">
        <w:rPr>
          <w:rFonts w:ascii="Verdana" w:hAnsi="Verdana"/>
        </w:rPr>
        <w:t xml:space="preserve"> </w:t>
      </w:r>
    </w:p>
    <w:p w:rsidR="004F7FEE" w:rsidRPr="000D7065" w:rsidRDefault="004F7FEE" w:rsidP="0038621E">
      <w:pPr>
        <w:pStyle w:val="FootnoteText"/>
        <w:numPr>
          <w:ilvl w:val="0"/>
          <w:numId w:val="29"/>
        </w:numPr>
        <w:tabs>
          <w:tab w:val="clear" w:pos="1004"/>
          <w:tab w:val="num" w:pos="851"/>
        </w:tabs>
        <w:spacing w:line="360" w:lineRule="auto"/>
        <w:ind w:left="709" w:hanging="295"/>
        <w:rPr>
          <w:rFonts w:ascii="Verdana" w:hAnsi="Verdana"/>
          <w:i/>
          <w:iCs/>
        </w:rPr>
      </w:pPr>
      <w:r w:rsidRPr="000D7065">
        <w:rPr>
          <w:rFonts w:ascii="Verdana" w:hAnsi="Verdana"/>
        </w:rPr>
        <w:t>protokół sprawdzeń oraz protokół uzgodnień międzybranżowych,</w:t>
      </w:r>
      <w:r w:rsidRPr="000D7065">
        <w:rPr>
          <w:rFonts w:ascii="Verdana" w:hAnsi="Verdana"/>
          <w:i/>
          <w:iCs/>
        </w:rPr>
        <w:t xml:space="preserve"> </w:t>
      </w:r>
    </w:p>
    <w:p w:rsidR="004F7FEE" w:rsidRDefault="004F7FEE" w:rsidP="0038621E">
      <w:pPr>
        <w:numPr>
          <w:ilvl w:val="0"/>
          <w:numId w:val="29"/>
        </w:numPr>
        <w:tabs>
          <w:tab w:val="clear" w:pos="1004"/>
          <w:tab w:val="num" w:pos="851"/>
        </w:tabs>
        <w:spacing w:line="360" w:lineRule="auto"/>
        <w:ind w:left="709" w:hanging="295"/>
        <w:rPr>
          <w:rFonts w:ascii="Verdana" w:hAnsi="Verdana"/>
        </w:rPr>
      </w:pPr>
      <w:r w:rsidRPr="000D7065">
        <w:rPr>
          <w:rFonts w:ascii="Verdana" w:hAnsi="Verdana"/>
        </w:rPr>
        <w:t xml:space="preserve">dokumenty projektu (wg pktu </w:t>
      </w:r>
      <w:fldSimple w:instr=" REF _Ref50771482 \r \h  \* MERGEFORMAT ">
        <w:r w:rsidRPr="0038621E">
          <w:rPr>
            <w:rFonts w:ascii="Verdana" w:hAnsi="Verdana"/>
          </w:rPr>
          <w:t>5.3</w:t>
        </w:r>
      </w:fldSimple>
      <w:r w:rsidRPr="000D7065">
        <w:rPr>
          <w:rFonts w:ascii="Verdana" w:hAnsi="Verdana"/>
        </w:rPr>
        <w:t xml:space="preserve">) – dotyczy tylko odbioru </w:t>
      </w:r>
      <w:r>
        <w:rPr>
          <w:rFonts w:ascii="Verdana" w:hAnsi="Verdana"/>
        </w:rPr>
        <w:t>końcowego</w:t>
      </w:r>
      <w:r w:rsidRPr="000D7065">
        <w:rPr>
          <w:rFonts w:ascii="Verdana" w:hAnsi="Verdana"/>
        </w:rPr>
        <w:t>,</w:t>
      </w:r>
    </w:p>
    <w:p w:rsidR="004F7FEE" w:rsidRPr="000D7065" w:rsidRDefault="004F7FEE" w:rsidP="0038621E">
      <w:pPr>
        <w:numPr>
          <w:ilvl w:val="0"/>
          <w:numId w:val="29"/>
        </w:numPr>
        <w:tabs>
          <w:tab w:val="clear" w:pos="1004"/>
          <w:tab w:val="num" w:pos="851"/>
        </w:tabs>
        <w:spacing w:line="360" w:lineRule="auto"/>
        <w:ind w:left="709" w:hanging="295"/>
        <w:rPr>
          <w:rFonts w:ascii="Verdana" w:hAnsi="Verdana"/>
        </w:rPr>
      </w:pPr>
      <w:r>
        <w:rPr>
          <w:rFonts w:ascii="Verdana" w:hAnsi="Verdana"/>
        </w:rPr>
        <w:t xml:space="preserve">ostateczną decyzję ZRID, PnB, brak sprzeciwu, </w:t>
      </w:r>
    </w:p>
    <w:p w:rsidR="004F7FEE" w:rsidRPr="000D7065" w:rsidRDefault="004F7FEE" w:rsidP="0038621E">
      <w:pPr>
        <w:numPr>
          <w:ilvl w:val="0"/>
          <w:numId w:val="29"/>
        </w:numPr>
        <w:tabs>
          <w:tab w:val="clear" w:pos="1004"/>
          <w:tab w:val="num" w:pos="851"/>
        </w:tabs>
        <w:spacing w:line="360" w:lineRule="auto"/>
        <w:ind w:left="709" w:hanging="295"/>
        <w:rPr>
          <w:rFonts w:ascii="Verdana" w:hAnsi="Verdana"/>
        </w:rPr>
      </w:pPr>
      <w:r w:rsidRPr="000D7065">
        <w:rPr>
          <w:rFonts w:ascii="Verdana" w:hAnsi="Verdana"/>
        </w:rPr>
        <w:t xml:space="preserve">materiały wyjściowe dostarczone przez Zamawiającego – dotyczy tylko odbioru </w:t>
      </w:r>
      <w:r>
        <w:rPr>
          <w:rFonts w:ascii="Verdana" w:hAnsi="Verdana"/>
        </w:rPr>
        <w:t>końcowego</w:t>
      </w:r>
      <w:r w:rsidRPr="000D7065">
        <w:rPr>
          <w:rFonts w:ascii="Verdana" w:hAnsi="Verdana"/>
        </w:rPr>
        <w:t>.</w:t>
      </w:r>
    </w:p>
    <w:p w:rsidR="004F7FEE" w:rsidRPr="000D7065" w:rsidRDefault="004F7FEE" w:rsidP="0038664F">
      <w:pPr>
        <w:pStyle w:val="Heading2"/>
        <w:spacing w:line="360" w:lineRule="auto"/>
        <w:rPr>
          <w:rFonts w:ascii="Verdana" w:hAnsi="Verdana"/>
        </w:rPr>
      </w:pPr>
      <w:r w:rsidRPr="000D7065">
        <w:rPr>
          <w:rFonts w:ascii="Verdana" w:hAnsi="Verdana"/>
        </w:rPr>
        <w:t>Przedmiot odbiorów</w:t>
      </w:r>
    </w:p>
    <w:p w:rsidR="004F7FEE" w:rsidRPr="000D7065" w:rsidRDefault="004F7FEE" w:rsidP="0038664F">
      <w:pPr>
        <w:spacing w:after="120" w:line="360" w:lineRule="auto"/>
        <w:rPr>
          <w:rFonts w:ascii="Verdana" w:hAnsi="Verdana"/>
        </w:rPr>
      </w:pPr>
      <w:r w:rsidRPr="000D7065">
        <w:rPr>
          <w:rFonts w:ascii="Verdana" w:hAnsi="Verdana"/>
        </w:rPr>
        <w:tab/>
        <w:t xml:space="preserve">Opracowania projektowe będące przedmiotem zamówienia, uznaje się za wykonane zgodnie z umową i wymaganiami Zamawiającego, jeżeli wszystkie elementy kontroli wg pktu 5 dały wyniki pozytywne. Przedmiotowe opracowania projektowe podlegają odbiorowi częściowemu lub </w:t>
      </w:r>
      <w:r>
        <w:rPr>
          <w:rFonts w:ascii="Verdana" w:hAnsi="Verdana"/>
        </w:rPr>
        <w:t>końcowemu</w:t>
      </w:r>
      <w:r w:rsidRPr="000D7065">
        <w:rPr>
          <w:rFonts w:ascii="Verdana" w:hAnsi="Verdana"/>
        </w:rPr>
        <w:t>.</w:t>
      </w:r>
    </w:p>
    <w:p w:rsidR="004F7FEE" w:rsidRPr="00BE032E" w:rsidRDefault="004F7FEE" w:rsidP="00BE032E">
      <w:pPr>
        <w:spacing w:line="360" w:lineRule="auto"/>
        <w:rPr>
          <w:rFonts w:ascii="Verdana" w:hAnsi="Verdana"/>
          <w:b/>
          <w:u w:val="single"/>
        </w:rPr>
      </w:pPr>
      <w:r w:rsidRPr="00BE032E">
        <w:rPr>
          <w:rFonts w:ascii="Verdana" w:hAnsi="Verdana"/>
          <w:b/>
          <w:u w:val="single"/>
        </w:rPr>
        <w:t>Wykonawca wykona opracowania projektowe w następującej ilości egzemplarzy:</w:t>
      </w:r>
    </w:p>
    <w:p w:rsidR="004F7FEE" w:rsidRDefault="004F7FEE" w:rsidP="0038664F">
      <w:pPr>
        <w:pStyle w:val="Heading3"/>
        <w:numPr>
          <w:ilvl w:val="0"/>
          <w:numId w:val="32"/>
        </w:numPr>
        <w:spacing w:line="360" w:lineRule="auto"/>
        <w:rPr>
          <w:rFonts w:ascii="Verdana" w:hAnsi="Verdana"/>
        </w:rPr>
      </w:pPr>
      <w:r w:rsidRPr="000D7065">
        <w:rPr>
          <w:rFonts w:ascii="Verdana" w:hAnsi="Verdana"/>
        </w:rPr>
        <w:t xml:space="preserve">Mapa do celów projektowania dróg  - </w:t>
      </w:r>
      <w:r>
        <w:rPr>
          <w:rFonts w:ascii="Verdana" w:hAnsi="Verdana"/>
        </w:rPr>
        <w:t>1</w:t>
      </w:r>
      <w:r w:rsidRPr="000D7065">
        <w:rPr>
          <w:rFonts w:ascii="Verdana" w:hAnsi="Verdana"/>
        </w:rPr>
        <w:t xml:space="preserve"> egz. w wersji elektronicznej i </w:t>
      </w:r>
      <w:r>
        <w:rPr>
          <w:rFonts w:ascii="Verdana" w:hAnsi="Verdana"/>
        </w:rPr>
        <w:t>2</w:t>
      </w:r>
      <w:r w:rsidRPr="000D7065">
        <w:rPr>
          <w:rFonts w:ascii="Verdana" w:hAnsi="Verdana"/>
        </w:rPr>
        <w:t xml:space="preserve"> egz. </w:t>
      </w:r>
      <w:r>
        <w:rPr>
          <w:rFonts w:ascii="Verdana" w:hAnsi="Verdana"/>
        </w:rPr>
        <w:t xml:space="preserve">oryginału </w:t>
      </w:r>
      <w:r w:rsidRPr="000D7065">
        <w:rPr>
          <w:rFonts w:ascii="Verdana" w:hAnsi="Verdana"/>
        </w:rPr>
        <w:t>dla Zamawiającego + egzemplarze dla potrzeb projektowania,</w:t>
      </w:r>
    </w:p>
    <w:p w:rsidR="004F7FEE" w:rsidRDefault="004F7FEE" w:rsidP="0038664F">
      <w:pPr>
        <w:pStyle w:val="Heading3"/>
        <w:numPr>
          <w:ilvl w:val="0"/>
          <w:numId w:val="32"/>
        </w:numPr>
        <w:spacing w:line="360" w:lineRule="auto"/>
        <w:rPr>
          <w:rFonts w:ascii="Verdana" w:hAnsi="Verdana"/>
          <w:iCs/>
        </w:rPr>
      </w:pPr>
      <w:r>
        <w:rPr>
          <w:rFonts w:ascii="Verdana" w:hAnsi="Verdana"/>
          <w:iCs/>
        </w:rPr>
        <w:t>Projekty podziału nieruchomości – po 6 egz.</w:t>
      </w:r>
    </w:p>
    <w:p w:rsidR="004F7FEE" w:rsidRDefault="004F7FEE" w:rsidP="0038664F">
      <w:pPr>
        <w:pStyle w:val="Heading3"/>
        <w:numPr>
          <w:ilvl w:val="0"/>
          <w:numId w:val="32"/>
        </w:numPr>
        <w:spacing w:line="360" w:lineRule="auto"/>
        <w:rPr>
          <w:rFonts w:ascii="Verdana" w:hAnsi="Verdana"/>
          <w:iCs/>
        </w:rPr>
      </w:pPr>
      <w:r>
        <w:rPr>
          <w:rFonts w:ascii="Verdana" w:hAnsi="Verdana"/>
          <w:iCs/>
        </w:rPr>
        <w:t>Operat wodnoprawny</w:t>
      </w:r>
      <w:r w:rsidRPr="000D7065">
        <w:rPr>
          <w:rFonts w:ascii="Verdana" w:hAnsi="Verdana"/>
          <w:iCs/>
        </w:rPr>
        <w:t xml:space="preserve"> – </w:t>
      </w:r>
      <w:r>
        <w:rPr>
          <w:rFonts w:ascii="Verdana" w:hAnsi="Verdana"/>
          <w:iCs/>
        </w:rPr>
        <w:t>3 egz. +CD</w:t>
      </w:r>
    </w:p>
    <w:p w:rsidR="004F7FEE" w:rsidRPr="00050731" w:rsidRDefault="004F7FEE" w:rsidP="0038664F">
      <w:pPr>
        <w:numPr>
          <w:ilvl w:val="0"/>
          <w:numId w:val="32"/>
        </w:numPr>
        <w:spacing w:line="360" w:lineRule="auto"/>
        <w:rPr>
          <w:rFonts w:ascii="Verdana" w:hAnsi="Verdana"/>
          <w:iCs/>
        </w:rPr>
      </w:pPr>
      <w:r>
        <w:rPr>
          <w:rFonts w:ascii="Verdana" w:hAnsi="Verdana"/>
          <w:iCs/>
        </w:rPr>
        <w:t xml:space="preserve">Decyzja środowiskowa wraz z przygotowaniem KIP oraz w przypadku konieczności przygotowanie </w:t>
      </w:r>
      <w:r w:rsidRPr="00452F13">
        <w:rPr>
          <w:rFonts w:ascii="Verdana" w:hAnsi="Verdana"/>
          <w:iCs/>
        </w:rPr>
        <w:t>raport</w:t>
      </w:r>
      <w:r>
        <w:rPr>
          <w:rFonts w:ascii="Verdana" w:hAnsi="Verdana"/>
          <w:iCs/>
        </w:rPr>
        <w:t>u</w:t>
      </w:r>
      <w:r w:rsidRPr="00452F13">
        <w:rPr>
          <w:rFonts w:ascii="Verdana" w:hAnsi="Verdana"/>
          <w:iCs/>
        </w:rPr>
        <w:t xml:space="preserve"> o oddziaływaniu przedsięwzięcia na środowisko</w:t>
      </w:r>
      <w:r>
        <w:rPr>
          <w:rFonts w:ascii="Verdana" w:hAnsi="Verdana"/>
          <w:iCs/>
        </w:rPr>
        <w:t xml:space="preserve"> – ilość konieczna do uzyskania decyzji + 1 egz. archiwalny,</w:t>
      </w:r>
    </w:p>
    <w:p w:rsidR="004F7FEE" w:rsidRDefault="004F7FEE" w:rsidP="0038664F">
      <w:pPr>
        <w:pStyle w:val="Heading3"/>
        <w:numPr>
          <w:ilvl w:val="0"/>
          <w:numId w:val="32"/>
        </w:numPr>
        <w:spacing w:line="360" w:lineRule="auto"/>
        <w:rPr>
          <w:rFonts w:ascii="Verdana" w:hAnsi="Verdana"/>
          <w:iCs/>
        </w:rPr>
      </w:pPr>
      <w:r w:rsidRPr="000D7065">
        <w:rPr>
          <w:rFonts w:ascii="Verdana" w:hAnsi="Verdana"/>
          <w:iCs/>
        </w:rPr>
        <w:t xml:space="preserve">Dokumentacja formalno-prawna – </w:t>
      </w:r>
      <w:r>
        <w:rPr>
          <w:rFonts w:ascii="Verdana" w:hAnsi="Verdana"/>
          <w:iCs/>
        </w:rPr>
        <w:t>1 egz. +CD</w:t>
      </w:r>
    </w:p>
    <w:p w:rsidR="004F7FEE" w:rsidRPr="006C36F6" w:rsidRDefault="004F7FEE" w:rsidP="006C36F6">
      <w:pPr>
        <w:pStyle w:val="Heading3"/>
        <w:numPr>
          <w:ilvl w:val="0"/>
          <w:numId w:val="32"/>
        </w:numPr>
        <w:spacing w:line="360" w:lineRule="auto"/>
        <w:rPr>
          <w:rFonts w:ascii="Verdana" w:hAnsi="Verdana"/>
          <w:iCs/>
        </w:rPr>
      </w:pPr>
      <w:r w:rsidRPr="00050731">
        <w:rPr>
          <w:rFonts w:ascii="Verdana" w:hAnsi="Verdana"/>
          <w:iCs/>
        </w:rPr>
        <w:t xml:space="preserve">Dokumentacja geotechniczna – 3 egz. </w:t>
      </w:r>
      <w:r>
        <w:rPr>
          <w:rFonts w:ascii="Verdana" w:hAnsi="Verdana"/>
          <w:iCs/>
        </w:rPr>
        <w:t>+CD</w:t>
      </w:r>
      <w:r w:rsidRPr="00050731">
        <w:rPr>
          <w:rFonts w:ascii="Verdana" w:hAnsi="Verdana"/>
          <w:iCs/>
        </w:rPr>
        <w:t xml:space="preserve"> </w:t>
      </w:r>
    </w:p>
    <w:p w:rsidR="004F7FEE" w:rsidRDefault="004F7FEE" w:rsidP="0038664F">
      <w:pPr>
        <w:pStyle w:val="Heading3"/>
        <w:numPr>
          <w:ilvl w:val="0"/>
          <w:numId w:val="32"/>
        </w:numPr>
        <w:spacing w:line="360" w:lineRule="auto"/>
        <w:rPr>
          <w:rFonts w:ascii="Verdana" w:hAnsi="Verdana"/>
          <w:iCs/>
        </w:rPr>
      </w:pPr>
      <w:r w:rsidRPr="000D7065">
        <w:rPr>
          <w:rFonts w:ascii="Verdana" w:hAnsi="Verdana"/>
          <w:iCs/>
        </w:rPr>
        <w:t>Projekt organizacji ruchu</w:t>
      </w:r>
      <w:r w:rsidRPr="006B54FF">
        <w:rPr>
          <w:rFonts w:ascii="Verdana" w:hAnsi="Verdana"/>
          <w:iCs/>
        </w:rPr>
        <w:t xml:space="preserve"> wraz z ew. projektem sygnalizacji świetlnej</w:t>
      </w:r>
      <w:r w:rsidRPr="000D7065">
        <w:rPr>
          <w:rFonts w:ascii="Verdana" w:hAnsi="Verdana"/>
          <w:iCs/>
        </w:rPr>
        <w:t xml:space="preserve"> – </w:t>
      </w:r>
      <w:r>
        <w:rPr>
          <w:rFonts w:ascii="Verdana" w:hAnsi="Verdana"/>
          <w:iCs/>
        </w:rPr>
        <w:t>6 egz. +CD po zatwierdzeniu projektu przez Wydział BRD z uwzględnieniem ewentualnych zmian i uwag</w:t>
      </w:r>
      <w:r w:rsidRPr="000D7065">
        <w:rPr>
          <w:rFonts w:ascii="Verdana" w:hAnsi="Verdana"/>
          <w:iCs/>
        </w:rPr>
        <w:t>,</w:t>
      </w:r>
    </w:p>
    <w:p w:rsidR="004F7FEE" w:rsidRPr="000D7065" w:rsidRDefault="004F7FEE" w:rsidP="0038664F">
      <w:pPr>
        <w:pStyle w:val="Heading3"/>
        <w:numPr>
          <w:ilvl w:val="0"/>
          <w:numId w:val="32"/>
        </w:numPr>
        <w:spacing w:line="360" w:lineRule="auto"/>
        <w:rPr>
          <w:rFonts w:ascii="Verdana" w:hAnsi="Verdana"/>
          <w:iCs/>
        </w:rPr>
      </w:pPr>
      <w:r>
        <w:rPr>
          <w:rFonts w:ascii="Verdana" w:hAnsi="Verdana"/>
          <w:iCs/>
        </w:rPr>
        <w:t>Materiały do opinii do ZRiD – wg potrzeb.</w:t>
      </w:r>
    </w:p>
    <w:p w:rsidR="004F7FEE" w:rsidRPr="000D7065" w:rsidRDefault="004F7FEE" w:rsidP="0038664F">
      <w:pPr>
        <w:pStyle w:val="Heading3"/>
        <w:numPr>
          <w:ilvl w:val="0"/>
          <w:numId w:val="32"/>
        </w:numPr>
        <w:spacing w:line="360" w:lineRule="auto"/>
        <w:rPr>
          <w:rFonts w:ascii="Verdana" w:hAnsi="Verdana"/>
        </w:rPr>
      </w:pPr>
      <w:r w:rsidRPr="000D7065">
        <w:rPr>
          <w:rFonts w:ascii="Verdana" w:hAnsi="Verdana"/>
        </w:rPr>
        <w:t>Materiały do wniosku o wydanie decyzji zezwalającej na realizację inwestycji drogowej</w:t>
      </w:r>
      <w:r>
        <w:rPr>
          <w:rFonts w:ascii="Verdana" w:hAnsi="Verdana"/>
        </w:rPr>
        <w:t xml:space="preserve"> – 4 egz. </w:t>
      </w:r>
    </w:p>
    <w:p w:rsidR="004F7FEE" w:rsidRPr="005350C2" w:rsidRDefault="004F7FEE" w:rsidP="0038621E">
      <w:pPr>
        <w:numPr>
          <w:ilvl w:val="0"/>
          <w:numId w:val="32"/>
        </w:numPr>
        <w:tabs>
          <w:tab w:val="clear" w:pos="1069"/>
          <w:tab w:val="left" w:pos="851"/>
          <w:tab w:val="num" w:pos="1134"/>
        </w:tabs>
        <w:spacing w:line="360" w:lineRule="auto"/>
        <w:ind w:left="993" w:hanging="284"/>
        <w:rPr>
          <w:rFonts w:ascii="Verdana" w:hAnsi="Verdana"/>
        </w:rPr>
      </w:pPr>
      <w:r w:rsidRPr="005350C2">
        <w:rPr>
          <w:rFonts w:ascii="Verdana" w:hAnsi="Verdana"/>
        </w:rPr>
        <w:t>Projekt budowlany (projekt zagospodarowania działki lub terenu, projekt architektoniczno-budowlany, projekt techniczny /wykonawczy/) - 4 egz. (3+1)</w:t>
      </w:r>
    </w:p>
    <w:p w:rsidR="004F7FEE" w:rsidRPr="006B54FF" w:rsidRDefault="004F7FEE" w:rsidP="005350C2">
      <w:pPr>
        <w:numPr>
          <w:ilvl w:val="0"/>
          <w:numId w:val="32"/>
        </w:numPr>
        <w:spacing w:line="360" w:lineRule="auto"/>
        <w:rPr>
          <w:rFonts w:ascii="Verdana" w:hAnsi="Verdana"/>
        </w:rPr>
      </w:pPr>
      <w:r w:rsidRPr="006B54FF">
        <w:rPr>
          <w:rFonts w:ascii="Verdana" w:hAnsi="Verdana"/>
        </w:rPr>
        <w:t>Komplet oryginałów wszelkich uzgodnień branżowych – 1 (komplet)</w:t>
      </w:r>
    </w:p>
    <w:p w:rsidR="004F7FEE" w:rsidRPr="000D7065" w:rsidRDefault="004F7FEE" w:rsidP="005350C2">
      <w:pPr>
        <w:pStyle w:val="Heading3"/>
        <w:numPr>
          <w:ilvl w:val="0"/>
          <w:numId w:val="32"/>
        </w:numPr>
        <w:spacing w:line="360" w:lineRule="auto"/>
        <w:rPr>
          <w:rFonts w:ascii="Verdana" w:hAnsi="Verdana"/>
          <w:iCs/>
        </w:rPr>
      </w:pPr>
      <w:r w:rsidRPr="000D7065">
        <w:rPr>
          <w:rFonts w:ascii="Verdana" w:hAnsi="Verdana"/>
          <w:iCs/>
        </w:rPr>
        <w:t xml:space="preserve">Materiały projektowe do uzyskania opinii, uzgodnień i pozwoleń wymaganych przepisami szczególnymi – </w:t>
      </w:r>
      <w:r>
        <w:rPr>
          <w:rFonts w:ascii="Verdana" w:hAnsi="Verdana"/>
          <w:iCs/>
        </w:rPr>
        <w:t>wg potrzeb</w:t>
      </w:r>
    </w:p>
    <w:p w:rsidR="004F7FEE" w:rsidRPr="000D7065" w:rsidRDefault="004F7FEE" w:rsidP="0038664F">
      <w:pPr>
        <w:pStyle w:val="Heading3"/>
        <w:numPr>
          <w:ilvl w:val="0"/>
          <w:numId w:val="32"/>
        </w:numPr>
        <w:spacing w:line="360" w:lineRule="auto"/>
        <w:rPr>
          <w:rFonts w:ascii="Verdana" w:hAnsi="Verdana"/>
          <w:iCs/>
        </w:rPr>
      </w:pPr>
      <w:r w:rsidRPr="000D7065">
        <w:rPr>
          <w:rFonts w:ascii="Verdana" w:hAnsi="Verdana"/>
          <w:iCs/>
        </w:rPr>
        <w:t xml:space="preserve">Dokumentacja przetargowa – </w:t>
      </w:r>
      <w:r>
        <w:rPr>
          <w:rFonts w:ascii="Verdana" w:hAnsi="Verdana"/>
          <w:iCs/>
        </w:rPr>
        <w:t xml:space="preserve">4 </w:t>
      </w:r>
      <w:r w:rsidRPr="000D7065">
        <w:rPr>
          <w:rFonts w:ascii="Verdana" w:hAnsi="Verdana"/>
          <w:iCs/>
        </w:rPr>
        <w:t>egz</w:t>
      </w:r>
      <w:r>
        <w:rPr>
          <w:rFonts w:ascii="Verdana" w:hAnsi="Verdana"/>
          <w:iCs/>
        </w:rPr>
        <w:t>.</w:t>
      </w:r>
      <w:r w:rsidRPr="000D7065">
        <w:rPr>
          <w:rFonts w:ascii="Verdana" w:hAnsi="Verdana"/>
          <w:iCs/>
        </w:rPr>
        <w:t>,</w:t>
      </w:r>
    </w:p>
    <w:p w:rsidR="004F7FEE" w:rsidRPr="000D7065" w:rsidRDefault="004F7FEE" w:rsidP="0038664F">
      <w:pPr>
        <w:pStyle w:val="Heading3"/>
        <w:numPr>
          <w:ilvl w:val="0"/>
          <w:numId w:val="32"/>
        </w:numPr>
        <w:spacing w:line="360" w:lineRule="auto"/>
        <w:rPr>
          <w:rFonts w:ascii="Verdana" w:hAnsi="Verdana"/>
          <w:iCs/>
        </w:rPr>
      </w:pPr>
      <w:r w:rsidRPr="000D7065">
        <w:rPr>
          <w:rFonts w:ascii="Verdana" w:hAnsi="Verdana"/>
          <w:iCs/>
        </w:rPr>
        <w:t>Kosztorys inwestorski – 2</w:t>
      </w:r>
      <w:r>
        <w:rPr>
          <w:rFonts w:ascii="Verdana" w:hAnsi="Verdana"/>
          <w:iCs/>
        </w:rPr>
        <w:t xml:space="preserve"> </w:t>
      </w:r>
      <w:r w:rsidRPr="000D7065">
        <w:rPr>
          <w:rFonts w:ascii="Verdana" w:hAnsi="Verdana"/>
          <w:iCs/>
        </w:rPr>
        <w:t>egz</w:t>
      </w:r>
      <w:r>
        <w:rPr>
          <w:rFonts w:ascii="Verdana" w:hAnsi="Verdana"/>
          <w:iCs/>
        </w:rPr>
        <w:t>.</w:t>
      </w:r>
      <w:r w:rsidRPr="000D7065">
        <w:rPr>
          <w:rFonts w:ascii="Verdana" w:hAnsi="Verdana"/>
          <w:iCs/>
        </w:rPr>
        <w:t>,</w:t>
      </w:r>
    </w:p>
    <w:p w:rsidR="004F7FEE" w:rsidRPr="000D7065" w:rsidRDefault="004F7FEE" w:rsidP="0038664F">
      <w:pPr>
        <w:spacing w:line="360" w:lineRule="auto"/>
        <w:rPr>
          <w:rFonts w:ascii="Verdana" w:hAnsi="Verdana"/>
        </w:rPr>
      </w:pPr>
    </w:p>
    <w:p w:rsidR="004F7FEE" w:rsidRPr="000D7065" w:rsidRDefault="004F7FEE" w:rsidP="0038664F">
      <w:pPr>
        <w:spacing w:line="360" w:lineRule="auto"/>
        <w:ind w:firstLine="709"/>
        <w:rPr>
          <w:rFonts w:ascii="Verdana" w:hAnsi="Verdana"/>
        </w:rPr>
      </w:pPr>
      <w:r w:rsidRPr="000D7065">
        <w:rPr>
          <w:rFonts w:ascii="Verdana" w:hAnsi="Verdana"/>
        </w:rPr>
        <w:t>Wykonawca przekaże Zamawiającemu wszystkie egzemplarze ww. opracowań projektowych, które otrzymał od instytucji wydających opinie, uzgodnienia, decyzje i pozwolenia w załączeniu do tych opinii, uzgodnień, decyzji i pozwoleń.</w:t>
      </w:r>
    </w:p>
    <w:p w:rsidR="004F7FEE" w:rsidRDefault="004F7FEE" w:rsidP="0038664F">
      <w:pPr>
        <w:spacing w:line="360" w:lineRule="auto"/>
        <w:ind w:firstLine="709"/>
        <w:rPr>
          <w:rFonts w:ascii="Verdana" w:hAnsi="Verdana"/>
          <w:b/>
          <w:i/>
          <w:iCs/>
        </w:rPr>
      </w:pPr>
      <w:r w:rsidRPr="000D7065">
        <w:rPr>
          <w:rFonts w:ascii="Verdana" w:hAnsi="Verdana"/>
          <w:b/>
          <w:i/>
          <w:iCs/>
        </w:rPr>
        <w:t>Ponadto Wykonawca przekaże Zamawiającemu, w tych samych terminach  ww. opracowania projektowe; w wersji elektronicznej na nośniku CD: (4 kpl. zapisów projektu na CD</w:t>
      </w:r>
      <w:r>
        <w:rPr>
          <w:rFonts w:ascii="Verdana" w:hAnsi="Verdana"/>
          <w:b/>
          <w:i/>
          <w:iCs/>
        </w:rPr>
        <w:t xml:space="preserve"> – zgodnie z pkt. 4.1.</w:t>
      </w:r>
      <w:r w:rsidRPr="000D7065">
        <w:rPr>
          <w:rFonts w:ascii="Verdana" w:hAnsi="Verdana"/>
          <w:b/>
          <w:i/>
          <w:iCs/>
        </w:rPr>
        <w:t>)</w:t>
      </w:r>
    </w:p>
    <w:p w:rsidR="004F7FEE" w:rsidRPr="000D7065" w:rsidRDefault="004F7FEE" w:rsidP="00153917">
      <w:pPr>
        <w:ind w:firstLine="709"/>
        <w:rPr>
          <w:rFonts w:ascii="Verdana" w:hAnsi="Verdana"/>
          <w:b/>
          <w:i/>
          <w:iCs/>
        </w:rPr>
      </w:pPr>
    </w:p>
    <w:p w:rsidR="004F7FEE" w:rsidRPr="000D7065" w:rsidRDefault="004F7FEE" w:rsidP="00153917">
      <w:pPr>
        <w:pStyle w:val="Heading1"/>
        <w:spacing w:before="0" w:line="360" w:lineRule="auto"/>
        <w:rPr>
          <w:rFonts w:ascii="Verdana" w:hAnsi="Verdana"/>
        </w:rPr>
      </w:pPr>
      <w:bookmarkStart w:id="44" w:name="_Toc416830706"/>
      <w:bookmarkStart w:id="45" w:name="_Toc6881287"/>
      <w:bookmarkStart w:id="46" w:name="_Toc508366536"/>
      <w:r w:rsidRPr="000D7065">
        <w:rPr>
          <w:rFonts w:ascii="Verdana" w:hAnsi="Verdana"/>
        </w:rPr>
        <w:t>płatności</w:t>
      </w:r>
      <w:bookmarkEnd w:id="44"/>
      <w:bookmarkEnd w:id="45"/>
      <w:bookmarkEnd w:id="46"/>
    </w:p>
    <w:p w:rsidR="004F7FEE" w:rsidRDefault="004F7FEE" w:rsidP="0038664F">
      <w:pPr>
        <w:pStyle w:val="tekstost"/>
        <w:spacing w:line="360" w:lineRule="auto"/>
        <w:rPr>
          <w:rFonts w:ascii="Verdana" w:hAnsi="Verdana"/>
        </w:rPr>
      </w:pPr>
      <w:r>
        <w:rPr>
          <w:rFonts w:ascii="Verdana" w:hAnsi="Verdana"/>
        </w:rPr>
        <w:t>Płatności</w:t>
      </w:r>
      <w:r w:rsidRPr="000D7065">
        <w:rPr>
          <w:rFonts w:ascii="Verdana" w:hAnsi="Verdana"/>
        </w:rPr>
        <w:t xml:space="preserve"> odbywać się będ</w:t>
      </w:r>
      <w:r>
        <w:rPr>
          <w:rFonts w:ascii="Verdana" w:hAnsi="Verdana"/>
        </w:rPr>
        <w:t>ą po zakończeniu poszczególnych etapów określonych w pkt. 6,</w:t>
      </w:r>
      <w:r w:rsidRPr="000D7065">
        <w:rPr>
          <w:rFonts w:ascii="Verdana" w:hAnsi="Verdana"/>
        </w:rPr>
        <w:t xml:space="preserve"> na podstawie faktury wystawionej po podpisaniu Protokołu </w:t>
      </w:r>
      <w:r>
        <w:rPr>
          <w:rFonts w:ascii="Verdana" w:hAnsi="Verdana"/>
        </w:rPr>
        <w:t>odbioru częściowego/końcowego</w:t>
      </w:r>
      <w:r w:rsidRPr="000D7065">
        <w:rPr>
          <w:rFonts w:ascii="Verdana" w:hAnsi="Verdana"/>
        </w:rPr>
        <w:t xml:space="preserve"> przez Zamawiającego.</w:t>
      </w:r>
    </w:p>
    <w:p w:rsidR="004F7FEE" w:rsidRDefault="004F7FEE" w:rsidP="0038664F">
      <w:pPr>
        <w:pStyle w:val="tekstost"/>
        <w:spacing w:line="360" w:lineRule="auto"/>
        <w:rPr>
          <w:rFonts w:ascii="Verdana" w:hAnsi="Verdana"/>
        </w:rPr>
      </w:pPr>
      <w:r>
        <w:rPr>
          <w:rFonts w:ascii="Verdana" w:hAnsi="Verdana"/>
        </w:rPr>
        <w:t>Prawidłowo wystawiona faktura będzie płatna w terminie 30 dni od daty jej złożenia w siedzibie Zamawiającego.</w:t>
      </w:r>
      <w:r w:rsidRPr="000D7065">
        <w:rPr>
          <w:rFonts w:ascii="Verdana" w:hAnsi="Verdana"/>
        </w:rPr>
        <w:tab/>
      </w:r>
    </w:p>
    <w:p w:rsidR="004F7FEE" w:rsidRPr="002C53AE" w:rsidRDefault="004F7FEE" w:rsidP="0038664F">
      <w:pPr>
        <w:pStyle w:val="tekstost"/>
        <w:spacing w:line="360" w:lineRule="auto"/>
        <w:rPr>
          <w:rFonts w:ascii="Verdana" w:hAnsi="Verdana"/>
        </w:rPr>
      </w:pPr>
      <w:r w:rsidRPr="002C53AE">
        <w:rPr>
          <w:rFonts w:ascii="Verdana" w:hAnsi="Verdana"/>
        </w:rPr>
        <w:t xml:space="preserve">Podstawą </w:t>
      </w:r>
      <w:r>
        <w:rPr>
          <w:rFonts w:ascii="Verdana" w:hAnsi="Verdana"/>
        </w:rPr>
        <w:t xml:space="preserve">wyliczenia </w:t>
      </w:r>
      <w:r w:rsidRPr="002C53AE">
        <w:rPr>
          <w:rFonts w:ascii="Verdana" w:hAnsi="Verdana"/>
        </w:rPr>
        <w:t>płatności jest:</w:t>
      </w:r>
    </w:p>
    <w:p w:rsidR="004F7FEE" w:rsidRPr="002C53AE" w:rsidRDefault="004F7FEE" w:rsidP="00CE10B3">
      <w:pPr>
        <w:pStyle w:val="tekstost"/>
        <w:numPr>
          <w:ilvl w:val="0"/>
          <w:numId w:val="41"/>
        </w:numPr>
        <w:spacing w:line="360" w:lineRule="auto"/>
        <w:rPr>
          <w:rFonts w:ascii="Verdana" w:hAnsi="Verdana"/>
        </w:rPr>
      </w:pPr>
      <w:r w:rsidRPr="002C53AE">
        <w:rPr>
          <w:rFonts w:ascii="Verdana" w:hAnsi="Verdana"/>
        </w:rPr>
        <w:t>w przypadku pozycji</w:t>
      </w:r>
      <w:r>
        <w:rPr>
          <w:rFonts w:ascii="Verdana" w:hAnsi="Verdana"/>
        </w:rPr>
        <w:t xml:space="preserve"> ryczałtowych kwota ustalona w Załączniku nr 1 do U</w:t>
      </w:r>
      <w:r w:rsidRPr="002C53AE">
        <w:rPr>
          <w:rFonts w:ascii="Verdana" w:hAnsi="Verdana"/>
        </w:rPr>
        <w:t xml:space="preserve">mowy </w:t>
      </w:r>
      <w:r>
        <w:rPr>
          <w:rFonts w:ascii="Verdana" w:hAnsi="Verdana"/>
        </w:rPr>
        <w:br/>
      </w:r>
      <w:r w:rsidRPr="002C53AE">
        <w:rPr>
          <w:rFonts w:ascii="Verdana" w:hAnsi="Verdana"/>
        </w:rPr>
        <w:t xml:space="preserve">i stanowiąca załącznik do oferty Wykonawcy - cena ryczałtowa skalkulowana przez Wykonawcę. </w:t>
      </w:r>
    </w:p>
    <w:p w:rsidR="004F7FEE" w:rsidRPr="002C53AE" w:rsidRDefault="004F7FEE" w:rsidP="00CE10B3">
      <w:pPr>
        <w:pStyle w:val="tekstost"/>
        <w:numPr>
          <w:ilvl w:val="0"/>
          <w:numId w:val="41"/>
        </w:numPr>
        <w:spacing w:line="360" w:lineRule="auto"/>
        <w:rPr>
          <w:rFonts w:ascii="Verdana" w:hAnsi="Verdana"/>
        </w:rPr>
      </w:pPr>
      <w:r w:rsidRPr="002C53AE">
        <w:rPr>
          <w:rFonts w:ascii="Verdana" w:hAnsi="Verdana"/>
        </w:rPr>
        <w:t xml:space="preserve">w przypadku pozycji rozliczonych za pomocą cen jednostkowych kwota ustalona jako iloczyn ilości rzeczywistych </w:t>
      </w:r>
      <w:r>
        <w:rPr>
          <w:rFonts w:ascii="Verdana" w:hAnsi="Verdana"/>
        </w:rPr>
        <w:t xml:space="preserve">wykonanych jednostek i cen jednostkowych ustalonych </w:t>
      </w:r>
      <w:r>
        <w:rPr>
          <w:rFonts w:ascii="Verdana" w:hAnsi="Verdana"/>
        </w:rPr>
        <w:br/>
        <w:t>w Załącznika</w:t>
      </w:r>
      <w:r w:rsidRPr="002C53AE">
        <w:rPr>
          <w:rFonts w:ascii="Verdana" w:hAnsi="Verdana"/>
        </w:rPr>
        <w:t xml:space="preserve"> </w:t>
      </w:r>
      <w:r>
        <w:rPr>
          <w:rFonts w:ascii="Verdana" w:hAnsi="Verdana"/>
        </w:rPr>
        <w:t>nr 1 do U</w:t>
      </w:r>
      <w:r w:rsidRPr="002C53AE">
        <w:rPr>
          <w:rFonts w:ascii="Verdana" w:hAnsi="Verdana"/>
        </w:rPr>
        <w:t>mowy.</w:t>
      </w:r>
    </w:p>
    <w:p w:rsidR="004F7FEE" w:rsidRDefault="004F7FEE" w:rsidP="0038664F">
      <w:pPr>
        <w:pStyle w:val="tekstost"/>
        <w:spacing w:line="360" w:lineRule="auto"/>
        <w:rPr>
          <w:rFonts w:ascii="Verdana" w:hAnsi="Verdana"/>
        </w:rPr>
      </w:pPr>
      <w:r w:rsidRPr="002C53AE">
        <w:rPr>
          <w:rFonts w:ascii="Verdana" w:hAnsi="Verdana"/>
        </w:rPr>
        <w:t>Oferowana kwota wykonania danej pozycji będzie uwzględniać wszystkie czynności, wymagania i badania składające się na jej wykonanie, określone dla tej pozycji w Umowie.</w:t>
      </w:r>
    </w:p>
    <w:p w:rsidR="004F7FEE" w:rsidRPr="002C53AE" w:rsidRDefault="004F7FEE" w:rsidP="00DF6E19">
      <w:pPr>
        <w:pStyle w:val="tekstost"/>
        <w:spacing w:line="360" w:lineRule="auto"/>
        <w:rPr>
          <w:rFonts w:ascii="Verdana" w:hAnsi="Verdana"/>
        </w:rPr>
      </w:pPr>
      <w:r>
        <w:rPr>
          <w:rFonts w:ascii="Verdana" w:hAnsi="Verdana"/>
        </w:rPr>
        <w:t xml:space="preserve">Ostatnia płatność zostanie zrealizowana po podpisaniu przez obie strony protokołu odbioru końcowego. </w:t>
      </w:r>
    </w:p>
    <w:p w:rsidR="004F7FEE" w:rsidRPr="000D7065" w:rsidRDefault="004F7FEE" w:rsidP="00DF6E19">
      <w:pPr>
        <w:pStyle w:val="Heading1"/>
        <w:spacing w:line="360" w:lineRule="auto"/>
        <w:rPr>
          <w:rFonts w:ascii="Verdana" w:hAnsi="Verdana"/>
        </w:rPr>
      </w:pPr>
      <w:bookmarkStart w:id="47" w:name="_Toc69894070"/>
      <w:r>
        <w:rPr>
          <w:rFonts w:ascii="Verdana" w:hAnsi="Verdana"/>
        </w:rPr>
        <w:t>ZałĄCZNIKI DO OPISU PRZEDMIOTU ZAMÓWIENIA</w:t>
      </w:r>
      <w:bookmarkEnd w:id="47"/>
      <w:r>
        <w:rPr>
          <w:rFonts w:ascii="Verdana" w:hAnsi="Verdana"/>
        </w:rPr>
        <w:t xml:space="preserve"> </w:t>
      </w:r>
    </w:p>
    <w:p w:rsidR="004F7FEE" w:rsidRDefault="004F7FEE" w:rsidP="00DF6E19">
      <w:pPr>
        <w:pStyle w:val="Heading2"/>
        <w:numPr>
          <w:ilvl w:val="0"/>
          <w:numId w:val="0"/>
        </w:numPr>
        <w:spacing w:line="360" w:lineRule="auto"/>
        <w:ind w:left="284" w:firstLine="850"/>
        <w:rPr>
          <w:rFonts w:ascii="Verdana" w:hAnsi="Verdana"/>
          <w:b w:val="0"/>
        </w:rPr>
      </w:pPr>
      <w:r w:rsidRPr="00E863DD">
        <w:rPr>
          <w:rFonts w:ascii="Verdana" w:hAnsi="Verdana"/>
          <w:b w:val="0"/>
        </w:rPr>
        <w:t>Wykonawca winien wykonać przedmiot zamówienia zgodnie z obowiązującymi przepisami prawa, sztuką i zasadami wiedzy technicznej oraz wytycznymi Zamawiają</w:t>
      </w:r>
      <w:r>
        <w:rPr>
          <w:rFonts w:ascii="Verdana" w:hAnsi="Verdana"/>
          <w:b w:val="0"/>
        </w:rPr>
        <w:t xml:space="preserve">cego, w tym między innymi załączonymi specyfikacjami, wytycznymi lub wymaganiami: </w:t>
      </w:r>
    </w:p>
    <w:p w:rsidR="004F7FEE" w:rsidRDefault="004F7FEE" w:rsidP="0038621E">
      <w:pPr>
        <w:numPr>
          <w:ilvl w:val="0"/>
          <w:numId w:val="50"/>
        </w:numPr>
        <w:spacing w:line="320" w:lineRule="atLeast"/>
        <w:ind w:left="1843" w:hanging="1843"/>
        <w:jc w:val="left"/>
        <w:rPr>
          <w:rFonts w:ascii="Verdana" w:hAnsi="Verdana"/>
        </w:rPr>
      </w:pPr>
      <w:r w:rsidRPr="00E863DD">
        <w:rPr>
          <w:rFonts w:ascii="Verdana" w:hAnsi="Verdana"/>
        </w:rPr>
        <w:t>P-</w:t>
      </w:r>
      <w:r>
        <w:rPr>
          <w:rFonts w:ascii="Verdana" w:hAnsi="Verdana"/>
        </w:rPr>
        <w:t>00.00 – Wymagania ogólne dla prac projektowych.</w:t>
      </w:r>
    </w:p>
    <w:p w:rsidR="004F7FEE" w:rsidRDefault="004F7FEE" w:rsidP="0038621E">
      <w:pPr>
        <w:numPr>
          <w:ilvl w:val="0"/>
          <w:numId w:val="50"/>
        </w:numPr>
        <w:spacing w:line="320" w:lineRule="atLeast"/>
        <w:ind w:left="1843" w:hanging="1843"/>
        <w:jc w:val="left"/>
        <w:rPr>
          <w:rFonts w:ascii="Verdana" w:hAnsi="Verdana"/>
        </w:rPr>
      </w:pPr>
      <w:r w:rsidRPr="00E863DD">
        <w:rPr>
          <w:rFonts w:ascii="Verdana" w:hAnsi="Verdana"/>
        </w:rPr>
        <w:t xml:space="preserve">P-10.30 - </w:t>
      </w:r>
      <w:r>
        <w:rPr>
          <w:rFonts w:ascii="Verdana" w:hAnsi="Verdana"/>
        </w:rPr>
        <w:t xml:space="preserve"> P</w:t>
      </w:r>
      <w:r w:rsidRPr="00E863DD">
        <w:rPr>
          <w:rFonts w:ascii="Verdana" w:hAnsi="Verdana"/>
        </w:rPr>
        <w:t xml:space="preserve">rojekt budowlany, </w:t>
      </w:r>
      <w:r w:rsidRPr="00E863DD">
        <w:rPr>
          <w:rFonts w:ascii="Verdana" w:hAnsi="Verdana"/>
          <w:bCs/>
        </w:rPr>
        <w:t>materiały projektowe do uzyskania opinii, uzgodnień i pozwoleń wymaganych przepisami szczególnymi,</w:t>
      </w:r>
      <w:r w:rsidRPr="00E863DD">
        <w:rPr>
          <w:rFonts w:ascii="Verdana" w:hAnsi="Verdana"/>
        </w:rPr>
        <w:t xml:space="preserve"> projekt wykonawczy, dokumentacja powykonawcza</w:t>
      </w:r>
      <w:r>
        <w:rPr>
          <w:rFonts w:ascii="Verdana" w:hAnsi="Verdana"/>
        </w:rPr>
        <w:t>.</w:t>
      </w:r>
    </w:p>
    <w:p w:rsidR="004F7FEE" w:rsidRDefault="004F7FEE" w:rsidP="0038621E">
      <w:pPr>
        <w:numPr>
          <w:ilvl w:val="0"/>
          <w:numId w:val="50"/>
        </w:numPr>
        <w:spacing w:line="320" w:lineRule="atLeast"/>
        <w:ind w:left="1843" w:hanging="1843"/>
        <w:jc w:val="left"/>
        <w:rPr>
          <w:rFonts w:ascii="Verdana" w:hAnsi="Verdana"/>
        </w:rPr>
      </w:pPr>
      <w:r>
        <w:rPr>
          <w:rFonts w:ascii="Verdana" w:hAnsi="Verdana"/>
        </w:rPr>
        <w:t xml:space="preserve">P-30.10 – Mapa do celów projektowania dróg. </w:t>
      </w:r>
    </w:p>
    <w:p w:rsidR="004F7FEE" w:rsidRDefault="004F7FEE" w:rsidP="0038621E">
      <w:pPr>
        <w:numPr>
          <w:ilvl w:val="0"/>
          <w:numId w:val="50"/>
        </w:numPr>
        <w:spacing w:line="320" w:lineRule="atLeast"/>
        <w:ind w:left="1843" w:hanging="1843"/>
        <w:jc w:val="left"/>
        <w:rPr>
          <w:rFonts w:ascii="Verdana" w:hAnsi="Verdana"/>
        </w:rPr>
      </w:pPr>
      <w:r w:rsidRPr="001635AF">
        <w:rPr>
          <w:rFonts w:ascii="Verdana" w:hAnsi="Verdana"/>
        </w:rPr>
        <w:t>P-30.20 -</w:t>
      </w:r>
      <w:r>
        <w:rPr>
          <w:rFonts w:ascii="Verdana" w:hAnsi="Verdana"/>
        </w:rPr>
        <w:t xml:space="preserve"> </w:t>
      </w:r>
      <w:r w:rsidRPr="001635AF">
        <w:rPr>
          <w:rFonts w:ascii="Verdana" w:hAnsi="Verdana"/>
        </w:rPr>
        <w:t xml:space="preserve"> D</w:t>
      </w:r>
      <w:r w:rsidRPr="001635AF">
        <w:rPr>
          <w:rFonts w:ascii="Verdana" w:hAnsi="Verdana"/>
          <w:bCs/>
        </w:rPr>
        <w:t>okumentacja geodezyjna i kartograficzna związana z nabywaniem nieruchomości i z czasowym korzystaniem z nieruchomości</w:t>
      </w:r>
      <w:r>
        <w:rPr>
          <w:rFonts w:ascii="Verdana" w:hAnsi="Verdana"/>
          <w:bCs/>
        </w:rPr>
        <w:t xml:space="preserve"> </w:t>
      </w:r>
      <w:r w:rsidRPr="001635AF">
        <w:rPr>
          <w:rFonts w:ascii="Verdana" w:hAnsi="Verdana"/>
        </w:rPr>
        <w:t>(podziały nieruchomości)</w:t>
      </w:r>
      <w:r>
        <w:rPr>
          <w:rFonts w:ascii="Verdana" w:hAnsi="Verdana"/>
        </w:rPr>
        <w:t xml:space="preserve">. </w:t>
      </w:r>
    </w:p>
    <w:p w:rsidR="004F7FEE" w:rsidRDefault="004F7FEE" w:rsidP="00DF6E19">
      <w:pPr>
        <w:spacing w:line="320" w:lineRule="atLeast"/>
        <w:ind w:left="1843"/>
        <w:jc w:val="left"/>
        <w:rPr>
          <w:rFonts w:ascii="Verdana" w:hAnsi="Verdana"/>
        </w:rPr>
      </w:pPr>
      <w:r>
        <w:rPr>
          <w:rFonts w:ascii="Verdana" w:hAnsi="Verdana"/>
        </w:rPr>
        <w:t xml:space="preserve">Załączniki: </w:t>
      </w:r>
    </w:p>
    <w:p w:rsidR="004F7FEE" w:rsidRDefault="004F7FEE" w:rsidP="00DF6E19">
      <w:pPr>
        <w:spacing w:line="320" w:lineRule="atLeast"/>
        <w:ind w:left="1843"/>
        <w:jc w:val="left"/>
        <w:rPr>
          <w:rFonts w:ascii="Verdana" w:hAnsi="Verdana"/>
        </w:rPr>
      </w:pPr>
      <w:r>
        <w:rPr>
          <w:rFonts w:ascii="Verdana" w:hAnsi="Verdana"/>
        </w:rPr>
        <w:t xml:space="preserve">- załącznik nr 1 do specyfikacji P-30.20. – </w:t>
      </w:r>
      <w:r w:rsidRPr="00365CCF">
        <w:rPr>
          <w:rFonts w:ascii="Verdana" w:hAnsi="Verdana"/>
          <w:bCs/>
        </w:rPr>
        <w:t>wzór tabeli (Excel).</w:t>
      </w:r>
    </w:p>
    <w:p w:rsidR="004F7FEE" w:rsidRDefault="004F7FEE" w:rsidP="00DF6E19">
      <w:pPr>
        <w:spacing w:line="320" w:lineRule="atLeast"/>
        <w:ind w:left="1843"/>
        <w:rPr>
          <w:rFonts w:ascii="Verdana" w:hAnsi="Verdana"/>
        </w:rPr>
      </w:pPr>
      <w:r>
        <w:rPr>
          <w:rFonts w:ascii="Verdana" w:hAnsi="Verdana"/>
        </w:rPr>
        <w:t xml:space="preserve">- załącznik nr 2 do specyfikacji P-30.20 - </w:t>
      </w:r>
      <w:r w:rsidRPr="00365CCF">
        <w:rPr>
          <w:rFonts w:ascii="Verdana" w:hAnsi="Verdana"/>
          <w:bCs/>
        </w:rPr>
        <w:t>p</w:t>
      </w:r>
      <w:r w:rsidRPr="00365CCF">
        <w:rPr>
          <w:rFonts w:ascii="Verdana" w:hAnsi="Verdana"/>
        </w:rPr>
        <w:t xml:space="preserve">rotokół z przeprowadzonej wizji </w:t>
      </w:r>
      <w:r>
        <w:rPr>
          <w:rFonts w:ascii="Verdana" w:hAnsi="Verdana"/>
        </w:rPr>
        <w:br/>
      </w:r>
      <w:r w:rsidRPr="00365CCF">
        <w:rPr>
          <w:rFonts w:ascii="Verdana" w:hAnsi="Verdana"/>
        </w:rPr>
        <w:t>w terenie (stan nieruchomości na dzień wydania decyzji o zezwoleniu na realizację inwestycji drogowej).</w:t>
      </w:r>
    </w:p>
    <w:p w:rsidR="004F7FEE" w:rsidRPr="000B344F" w:rsidRDefault="004F7FEE" w:rsidP="00DF6E19">
      <w:pPr>
        <w:spacing w:line="320" w:lineRule="atLeast"/>
        <w:ind w:left="709"/>
        <w:rPr>
          <w:rFonts w:ascii="Verdana" w:hAnsi="Verdana"/>
          <w:i/>
          <w:sz w:val="18"/>
          <w:szCs w:val="18"/>
        </w:rPr>
      </w:pPr>
      <w:r w:rsidRPr="000B344F">
        <w:rPr>
          <w:rFonts w:ascii="Verdana" w:hAnsi="Verdana"/>
          <w:i/>
          <w:sz w:val="18"/>
          <w:szCs w:val="18"/>
        </w:rPr>
        <w:t xml:space="preserve">Generalna Dyrekcja Dróg Krajowych i Autostrad Oddział w Poznaniu przypomina </w:t>
      </w:r>
      <w:r w:rsidRPr="000B344F">
        <w:rPr>
          <w:rFonts w:ascii="Verdana" w:hAnsi="Verdana"/>
          <w:i/>
          <w:sz w:val="18"/>
          <w:szCs w:val="18"/>
        </w:rPr>
        <w:br/>
        <w:t xml:space="preserve">o konieczności realizacji obowiązków wynikających z zapisów Specyfikacji Technicznej – P.30.20. - Dokumentacja geodezyjna i kartograficzna związana z nabywaniem nieruchomości i z czasowym korzystaniem z nieruchomości (podziały nieruchomości).  </w:t>
      </w:r>
    </w:p>
    <w:p w:rsidR="004F7FEE" w:rsidRPr="000B344F" w:rsidRDefault="004F7FEE" w:rsidP="00DF6E19">
      <w:pPr>
        <w:spacing w:line="320" w:lineRule="atLeast"/>
        <w:ind w:left="709"/>
        <w:rPr>
          <w:rFonts w:ascii="Verdana" w:hAnsi="Verdana"/>
          <w:i/>
          <w:sz w:val="18"/>
          <w:szCs w:val="18"/>
        </w:rPr>
      </w:pPr>
      <w:r w:rsidRPr="000B344F">
        <w:rPr>
          <w:rFonts w:ascii="Verdana" w:hAnsi="Verdana"/>
          <w:i/>
          <w:sz w:val="18"/>
          <w:szCs w:val="18"/>
        </w:rPr>
        <w:t xml:space="preserve">Zgodnie z w/w Specyfikacją  Zamawiający winien otrzymać następujące dokumenty: </w:t>
      </w:r>
    </w:p>
    <w:p w:rsidR="004F7FEE" w:rsidRPr="000B344F" w:rsidRDefault="004F7FEE" w:rsidP="00DF6E19">
      <w:pPr>
        <w:spacing w:line="320" w:lineRule="atLeast"/>
        <w:ind w:left="1418" w:hanging="425"/>
        <w:rPr>
          <w:rFonts w:ascii="Verdana" w:hAnsi="Verdana"/>
          <w:i/>
          <w:sz w:val="18"/>
          <w:szCs w:val="18"/>
        </w:rPr>
      </w:pPr>
      <w:r w:rsidRPr="000B344F">
        <w:rPr>
          <w:rFonts w:ascii="Verdana" w:hAnsi="Verdana"/>
          <w:i/>
          <w:sz w:val="18"/>
          <w:szCs w:val="18"/>
        </w:rPr>
        <w:t>a)</w:t>
      </w:r>
      <w:r w:rsidRPr="000B344F">
        <w:rPr>
          <w:rFonts w:ascii="Verdana" w:hAnsi="Verdana"/>
          <w:i/>
          <w:sz w:val="18"/>
          <w:szCs w:val="18"/>
        </w:rPr>
        <w:tab/>
        <w:t xml:space="preserve">Mapy z projektem podziałów, sporządzone zgodnie z odrębnymi przepisami, przyjęte do zasobu geodezyjnego, </w:t>
      </w:r>
    </w:p>
    <w:p w:rsidR="004F7FEE" w:rsidRPr="000B344F" w:rsidRDefault="004F7FEE" w:rsidP="00DF6E19">
      <w:pPr>
        <w:spacing w:line="320" w:lineRule="atLeast"/>
        <w:ind w:left="1418" w:hanging="425"/>
        <w:rPr>
          <w:rFonts w:ascii="Verdana" w:hAnsi="Verdana"/>
          <w:i/>
          <w:sz w:val="18"/>
          <w:szCs w:val="18"/>
        </w:rPr>
      </w:pPr>
      <w:r w:rsidRPr="000B344F">
        <w:rPr>
          <w:rFonts w:ascii="Verdana" w:hAnsi="Verdana"/>
          <w:i/>
          <w:sz w:val="18"/>
          <w:szCs w:val="18"/>
        </w:rPr>
        <w:t>b)</w:t>
      </w:r>
      <w:r w:rsidRPr="000B344F">
        <w:rPr>
          <w:rFonts w:ascii="Verdana" w:hAnsi="Verdana"/>
          <w:i/>
          <w:sz w:val="18"/>
          <w:szCs w:val="18"/>
        </w:rPr>
        <w:tab/>
        <w:t xml:space="preserve">Wykazy zmian gruntowych, z zaznaczeniem działek przeznaczonych pod inwestycję (np. pogrubienie), </w:t>
      </w:r>
    </w:p>
    <w:p w:rsidR="004F7FEE" w:rsidRPr="000B344F" w:rsidRDefault="004F7FEE" w:rsidP="00DF6E19">
      <w:pPr>
        <w:spacing w:line="320" w:lineRule="atLeast"/>
        <w:ind w:left="1418" w:hanging="425"/>
        <w:rPr>
          <w:rFonts w:ascii="Verdana" w:hAnsi="Verdana"/>
          <w:i/>
          <w:sz w:val="18"/>
          <w:szCs w:val="18"/>
        </w:rPr>
      </w:pPr>
      <w:r w:rsidRPr="000B344F">
        <w:rPr>
          <w:rFonts w:ascii="Verdana" w:hAnsi="Verdana"/>
          <w:i/>
          <w:sz w:val="18"/>
          <w:szCs w:val="18"/>
        </w:rPr>
        <w:t>c)</w:t>
      </w:r>
      <w:r w:rsidRPr="000B344F">
        <w:rPr>
          <w:rFonts w:ascii="Verdana" w:hAnsi="Verdana"/>
          <w:i/>
          <w:sz w:val="18"/>
          <w:szCs w:val="18"/>
        </w:rPr>
        <w:tab/>
        <w:t xml:space="preserve">Mapę zbiorczą z projektami podziałów wykonana na zaktualizowanym podkładzie mapy ewidencyjnej wraz z wykazem zmian gruntowych, </w:t>
      </w:r>
    </w:p>
    <w:p w:rsidR="004F7FEE" w:rsidRPr="000B344F" w:rsidRDefault="004F7FEE" w:rsidP="00DF6E19">
      <w:pPr>
        <w:spacing w:line="320" w:lineRule="atLeast"/>
        <w:ind w:left="1418" w:hanging="425"/>
        <w:rPr>
          <w:rFonts w:ascii="Verdana" w:hAnsi="Verdana"/>
          <w:i/>
          <w:sz w:val="18"/>
          <w:szCs w:val="18"/>
        </w:rPr>
      </w:pPr>
      <w:r w:rsidRPr="000B344F">
        <w:rPr>
          <w:rFonts w:ascii="Verdana" w:hAnsi="Verdana"/>
          <w:i/>
          <w:sz w:val="18"/>
          <w:szCs w:val="18"/>
        </w:rPr>
        <w:t>d)</w:t>
      </w:r>
      <w:r w:rsidRPr="000B344F">
        <w:rPr>
          <w:rFonts w:ascii="Verdana" w:hAnsi="Verdana"/>
          <w:i/>
          <w:sz w:val="18"/>
          <w:szCs w:val="18"/>
        </w:rPr>
        <w:tab/>
        <w:t xml:space="preserve">Mapy dla celów prawnych dla działek w całości objętych liniami rozgraniczającymi, </w:t>
      </w:r>
    </w:p>
    <w:p w:rsidR="004F7FEE" w:rsidRPr="000B344F" w:rsidRDefault="004F7FEE" w:rsidP="00DF6E19">
      <w:pPr>
        <w:spacing w:line="320" w:lineRule="atLeast"/>
        <w:ind w:left="1418" w:hanging="425"/>
        <w:rPr>
          <w:rFonts w:ascii="Verdana" w:hAnsi="Verdana"/>
          <w:i/>
          <w:sz w:val="18"/>
          <w:szCs w:val="18"/>
        </w:rPr>
      </w:pPr>
      <w:r w:rsidRPr="000B344F">
        <w:rPr>
          <w:rFonts w:ascii="Verdana" w:hAnsi="Verdana"/>
          <w:i/>
          <w:sz w:val="18"/>
          <w:szCs w:val="18"/>
        </w:rPr>
        <w:t>e)</w:t>
      </w:r>
      <w:r w:rsidRPr="000B344F">
        <w:rPr>
          <w:rFonts w:ascii="Verdana" w:hAnsi="Verdana"/>
          <w:i/>
          <w:sz w:val="18"/>
          <w:szCs w:val="18"/>
        </w:rPr>
        <w:tab/>
        <w:t xml:space="preserve">Wykazy synchronizacyjne, </w:t>
      </w:r>
    </w:p>
    <w:p w:rsidR="004F7FEE" w:rsidRPr="000B344F" w:rsidRDefault="004F7FEE" w:rsidP="00DF6E19">
      <w:pPr>
        <w:spacing w:line="320" w:lineRule="atLeast"/>
        <w:ind w:left="1418" w:hanging="425"/>
        <w:rPr>
          <w:rFonts w:ascii="Verdana" w:hAnsi="Verdana"/>
          <w:i/>
          <w:sz w:val="18"/>
          <w:szCs w:val="18"/>
        </w:rPr>
      </w:pPr>
      <w:r w:rsidRPr="000B344F">
        <w:rPr>
          <w:rFonts w:ascii="Verdana" w:hAnsi="Verdana"/>
          <w:i/>
          <w:sz w:val="18"/>
          <w:szCs w:val="18"/>
        </w:rPr>
        <w:t>f)</w:t>
      </w:r>
      <w:r w:rsidRPr="000B344F">
        <w:rPr>
          <w:rFonts w:ascii="Verdana" w:hAnsi="Verdana"/>
          <w:i/>
          <w:sz w:val="18"/>
          <w:szCs w:val="18"/>
        </w:rPr>
        <w:tab/>
        <w:t xml:space="preserve">Badania ksiąg wieczystych lub kopie dokumentów potwierdzających tytuły własności do nieruchomości, </w:t>
      </w:r>
    </w:p>
    <w:p w:rsidR="004F7FEE" w:rsidRPr="000B344F" w:rsidRDefault="004F7FEE" w:rsidP="00DF6E19">
      <w:pPr>
        <w:spacing w:line="320" w:lineRule="atLeast"/>
        <w:ind w:left="1418" w:hanging="425"/>
        <w:rPr>
          <w:rFonts w:ascii="Verdana" w:hAnsi="Verdana"/>
          <w:i/>
          <w:sz w:val="18"/>
          <w:szCs w:val="18"/>
        </w:rPr>
      </w:pPr>
      <w:r w:rsidRPr="000B344F">
        <w:rPr>
          <w:rFonts w:ascii="Verdana" w:hAnsi="Verdana"/>
          <w:i/>
          <w:sz w:val="18"/>
          <w:szCs w:val="18"/>
        </w:rPr>
        <w:t>g)</w:t>
      </w:r>
      <w:r w:rsidRPr="000B344F">
        <w:rPr>
          <w:rFonts w:ascii="Verdana" w:hAnsi="Verdana"/>
          <w:i/>
          <w:sz w:val="18"/>
          <w:szCs w:val="18"/>
        </w:rPr>
        <w:tab/>
        <w:t xml:space="preserve">Wypisy z rejestru gruntów, </w:t>
      </w:r>
    </w:p>
    <w:p w:rsidR="004F7FEE" w:rsidRPr="000B344F" w:rsidRDefault="004F7FEE" w:rsidP="00DF6E19">
      <w:pPr>
        <w:spacing w:line="320" w:lineRule="atLeast"/>
        <w:ind w:left="1418" w:hanging="425"/>
        <w:rPr>
          <w:rFonts w:ascii="Verdana" w:hAnsi="Verdana"/>
          <w:i/>
          <w:sz w:val="18"/>
          <w:szCs w:val="18"/>
        </w:rPr>
      </w:pPr>
      <w:r w:rsidRPr="000B344F">
        <w:rPr>
          <w:rFonts w:ascii="Verdana" w:hAnsi="Verdana"/>
          <w:i/>
          <w:sz w:val="18"/>
          <w:szCs w:val="18"/>
        </w:rPr>
        <w:t>h)</w:t>
      </w:r>
      <w:r w:rsidRPr="000B344F">
        <w:rPr>
          <w:rFonts w:ascii="Verdana" w:hAnsi="Verdana"/>
          <w:i/>
          <w:sz w:val="18"/>
          <w:szCs w:val="18"/>
        </w:rPr>
        <w:tab/>
        <w:t>Skorowidz działek przeznaczonych do zajęcia pod pas drogowy z podziałem na: l.p., powiat; gmina; obręb; ID obrębu; nr działki; powierzchnia w hektarach; numer księgi wieczystej, właściciel/użytkownik wieczysty; adres – zgodnie ze wzorem (załącznik nr 1) w formacie Excel przy założeniu, że jednej działce odpowiada jeden wiersz;</w:t>
      </w:r>
    </w:p>
    <w:p w:rsidR="004F7FEE" w:rsidRPr="000B344F" w:rsidRDefault="004F7FEE" w:rsidP="00DF6E19">
      <w:pPr>
        <w:spacing w:line="320" w:lineRule="atLeast"/>
        <w:ind w:left="1418" w:hanging="425"/>
        <w:rPr>
          <w:rFonts w:ascii="Verdana" w:hAnsi="Verdana"/>
          <w:i/>
          <w:sz w:val="18"/>
          <w:szCs w:val="18"/>
        </w:rPr>
      </w:pPr>
      <w:r w:rsidRPr="000B344F">
        <w:rPr>
          <w:rFonts w:ascii="Verdana" w:hAnsi="Verdana"/>
          <w:i/>
          <w:sz w:val="18"/>
          <w:szCs w:val="18"/>
        </w:rPr>
        <w:t>i)</w:t>
      </w:r>
      <w:r w:rsidRPr="000B344F">
        <w:rPr>
          <w:rFonts w:ascii="Verdana" w:hAnsi="Verdana"/>
          <w:i/>
          <w:sz w:val="18"/>
          <w:szCs w:val="18"/>
        </w:rPr>
        <w:tab/>
        <w:t>Kopie protokołów granicznych (przyjęcia granic i utrwalenia granic), szkice przebiegu granic, wykaz współrzędnych w pliku tekstowym.</w:t>
      </w:r>
    </w:p>
    <w:p w:rsidR="004F7FEE" w:rsidRPr="000B344F" w:rsidRDefault="004F7FEE" w:rsidP="00DF6E19">
      <w:pPr>
        <w:spacing w:line="320" w:lineRule="atLeast"/>
        <w:ind w:left="709"/>
        <w:rPr>
          <w:rFonts w:ascii="Verdana" w:hAnsi="Verdana"/>
          <w:i/>
          <w:sz w:val="18"/>
          <w:szCs w:val="18"/>
        </w:rPr>
      </w:pPr>
      <w:r w:rsidRPr="000B344F">
        <w:rPr>
          <w:rFonts w:ascii="Verdana" w:hAnsi="Verdana"/>
          <w:i/>
          <w:sz w:val="18"/>
          <w:szCs w:val="18"/>
        </w:rPr>
        <w:t xml:space="preserve">Ponadto, zgodnie z Zarządzeniem nr 8 Dyrektora Oddziału Generalnej Dyrekcji Dróg Krajowych </w:t>
      </w:r>
      <w:r>
        <w:rPr>
          <w:rFonts w:ascii="Verdana" w:hAnsi="Verdana"/>
          <w:i/>
          <w:sz w:val="18"/>
          <w:szCs w:val="18"/>
        </w:rPr>
        <w:br/>
      </w:r>
      <w:r w:rsidRPr="000B344F">
        <w:rPr>
          <w:rFonts w:ascii="Verdana" w:hAnsi="Verdana"/>
          <w:i/>
          <w:sz w:val="18"/>
          <w:szCs w:val="18"/>
        </w:rPr>
        <w:t>i Autostrad w Poznaniu z dnia 8 sierpnia 2016 roku, projekty podziału nieruchomości, sporządzane na potrzeby postępowań administracyjnych, w wyniku których nabywane są nieruchomości pod pasy dróg krajowych, podlegają kontroli i zatwierdzeniu przez Wydział Nieruchomości. Zatem, na etapie projektowania, Projektant winien  uzgodnić na planie sytuacyjnym wstępny projekt koniecznych podziałów geodezyjnych w Wydziale Nadzoru, natomiast przed złożeniem dokumentów do Ośrodka Geodezyjnego i przed wnioskiem o wydanie decyzji ZRID, należy projekt podziałów przekazać do kontroli i zatwierdzenia do Wydziału Nieruchomości.</w:t>
      </w:r>
    </w:p>
    <w:p w:rsidR="004F7FEE" w:rsidRDefault="004F7FEE" w:rsidP="00DF6E19">
      <w:pPr>
        <w:spacing w:line="320" w:lineRule="atLeast"/>
        <w:ind w:left="709"/>
        <w:rPr>
          <w:rFonts w:ascii="Verdana" w:hAnsi="Verdana"/>
          <w:i/>
        </w:rPr>
      </w:pPr>
    </w:p>
    <w:p w:rsidR="004F7FEE" w:rsidRDefault="004F7FEE" w:rsidP="00DF6E19">
      <w:pPr>
        <w:spacing w:line="320" w:lineRule="atLeast"/>
        <w:ind w:left="709"/>
        <w:rPr>
          <w:rFonts w:ascii="Verdana" w:hAnsi="Verdana"/>
          <w:i/>
        </w:rPr>
      </w:pPr>
    </w:p>
    <w:p w:rsidR="004F7FEE" w:rsidRPr="005221CE" w:rsidRDefault="004F7FEE" w:rsidP="00DF6E19">
      <w:pPr>
        <w:spacing w:line="320" w:lineRule="atLeast"/>
        <w:ind w:left="709"/>
        <w:rPr>
          <w:rFonts w:ascii="Verdana" w:hAnsi="Verdana"/>
          <w:i/>
        </w:rPr>
      </w:pPr>
    </w:p>
    <w:p w:rsidR="004F7FEE" w:rsidRDefault="004F7FEE" w:rsidP="0038621E">
      <w:pPr>
        <w:numPr>
          <w:ilvl w:val="0"/>
          <w:numId w:val="50"/>
        </w:numPr>
        <w:spacing w:line="320" w:lineRule="atLeast"/>
        <w:ind w:left="567" w:hanging="567"/>
        <w:jc w:val="left"/>
        <w:rPr>
          <w:rFonts w:ascii="Verdana" w:hAnsi="Verdana"/>
        </w:rPr>
      </w:pPr>
      <w:r w:rsidRPr="001635AF">
        <w:rPr>
          <w:rFonts w:ascii="Verdana" w:hAnsi="Verdana"/>
        </w:rPr>
        <w:t>P-50.</w:t>
      </w:r>
      <w:r>
        <w:rPr>
          <w:rFonts w:ascii="Verdana" w:hAnsi="Verdana"/>
        </w:rPr>
        <w:t>0</w:t>
      </w:r>
      <w:r w:rsidRPr="001635AF">
        <w:rPr>
          <w:rFonts w:ascii="Verdana" w:hAnsi="Verdana"/>
        </w:rPr>
        <w:t xml:space="preserve">0 - </w:t>
      </w:r>
      <w:r>
        <w:rPr>
          <w:rFonts w:ascii="Verdana" w:hAnsi="Verdana"/>
        </w:rPr>
        <w:t>Ma</w:t>
      </w:r>
      <w:r w:rsidRPr="001635AF">
        <w:rPr>
          <w:rFonts w:ascii="Verdana" w:hAnsi="Verdana"/>
        </w:rPr>
        <w:t>teriały do uzyskania decyzji o środowiskowych uwarunkowaniach</w:t>
      </w:r>
      <w:r>
        <w:rPr>
          <w:rFonts w:ascii="Verdana" w:hAnsi="Verdana"/>
        </w:rPr>
        <w:t xml:space="preserve">. </w:t>
      </w:r>
    </w:p>
    <w:p w:rsidR="004F7FEE" w:rsidRDefault="004F7FEE" w:rsidP="0038621E">
      <w:pPr>
        <w:numPr>
          <w:ilvl w:val="0"/>
          <w:numId w:val="50"/>
        </w:numPr>
        <w:spacing w:line="320" w:lineRule="atLeast"/>
        <w:ind w:left="567" w:hanging="567"/>
        <w:jc w:val="left"/>
        <w:rPr>
          <w:rFonts w:ascii="Verdana" w:hAnsi="Verdana"/>
        </w:rPr>
      </w:pPr>
      <w:r>
        <w:rPr>
          <w:rFonts w:ascii="Verdana" w:hAnsi="Verdana"/>
        </w:rPr>
        <w:t xml:space="preserve">P-50.10 – Inwentaryzacja przyrodnicza. </w:t>
      </w:r>
    </w:p>
    <w:p w:rsidR="004F7FEE" w:rsidRDefault="004F7FEE" w:rsidP="0038621E">
      <w:pPr>
        <w:numPr>
          <w:ilvl w:val="0"/>
          <w:numId w:val="50"/>
        </w:numPr>
        <w:spacing w:line="320" w:lineRule="atLeast"/>
        <w:ind w:left="567" w:hanging="567"/>
        <w:jc w:val="left"/>
        <w:rPr>
          <w:rFonts w:ascii="Verdana" w:hAnsi="Verdana"/>
        </w:rPr>
      </w:pPr>
      <w:r w:rsidRPr="000F1432">
        <w:rPr>
          <w:rFonts w:ascii="Verdana" w:hAnsi="Verdana"/>
        </w:rPr>
        <w:t>S</w:t>
      </w:r>
      <w:r>
        <w:rPr>
          <w:rFonts w:ascii="Verdana" w:hAnsi="Verdana"/>
        </w:rPr>
        <w:t>P</w:t>
      </w:r>
      <w:r w:rsidRPr="000F1432">
        <w:rPr>
          <w:rFonts w:ascii="Verdana" w:hAnsi="Verdana"/>
        </w:rPr>
        <w:t xml:space="preserve">.30.30.00. -   </w:t>
      </w:r>
      <w:r>
        <w:rPr>
          <w:rFonts w:ascii="Verdana" w:hAnsi="Verdana"/>
        </w:rPr>
        <w:t>W</w:t>
      </w:r>
      <w:r w:rsidRPr="000F1432">
        <w:rPr>
          <w:rFonts w:ascii="Verdana" w:hAnsi="Verdana"/>
        </w:rPr>
        <w:t>znowienie, wyznaczenie i ustalenie granic</w:t>
      </w:r>
      <w:r>
        <w:rPr>
          <w:rFonts w:ascii="Verdana" w:hAnsi="Verdana"/>
        </w:rPr>
        <w:t>.</w:t>
      </w:r>
    </w:p>
    <w:p w:rsidR="004F7FEE" w:rsidRDefault="004F7FEE" w:rsidP="0038621E">
      <w:pPr>
        <w:numPr>
          <w:ilvl w:val="0"/>
          <w:numId w:val="50"/>
        </w:numPr>
        <w:spacing w:line="320" w:lineRule="atLeast"/>
        <w:ind w:left="567" w:hanging="567"/>
        <w:rPr>
          <w:rFonts w:ascii="Verdana" w:hAnsi="Verdana"/>
        </w:rPr>
      </w:pPr>
      <w:r>
        <w:rPr>
          <w:rFonts w:ascii="Verdana" w:hAnsi="Verdana"/>
        </w:rPr>
        <w:t xml:space="preserve">Wytyczne GITD dla wnęk wagowych. </w:t>
      </w:r>
    </w:p>
    <w:p w:rsidR="004F7FEE" w:rsidRDefault="004F7FEE" w:rsidP="0038621E">
      <w:pPr>
        <w:numPr>
          <w:ilvl w:val="0"/>
          <w:numId w:val="50"/>
        </w:numPr>
        <w:spacing w:line="320" w:lineRule="atLeast"/>
        <w:ind w:left="567" w:hanging="567"/>
        <w:rPr>
          <w:rFonts w:ascii="Verdana" w:hAnsi="Verdana"/>
        </w:rPr>
      </w:pPr>
      <w:r>
        <w:rPr>
          <w:rFonts w:ascii="Verdana" w:hAnsi="Verdana"/>
        </w:rPr>
        <w:t xml:space="preserve">Wytyczne dla oświetlania przejść dla pieszych. </w:t>
      </w:r>
    </w:p>
    <w:p w:rsidR="004F7FEE" w:rsidRDefault="004F7FEE" w:rsidP="0038621E">
      <w:pPr>
        <w:numPr>
          <w:ilvl w:val="0"/>
          <w:numId w:val="50"/>
        </w:numPr>
        <w:spacing w:line="320" w:lineRule="atLeast"/>
        <w:ind w:left="567" w:hanging="567"/>
        <w:rPr>
          <w:rFonts w:ascii="Verdana" w:hAnsi="Verdana"/>
        </w:rPr>
      </w:pPr>
      <w:r>
        <w:rPr>
          <w:rFonts w:ascii="Verdana" w:hAnsi="Verdana"/>
        </w:rPr>
        <w:t xml:space="preserve">Wytyczne dla stosowania logo (znaku firmowego) GDDKiA.  </w:t>
      </w:r>
    </w:p>
    <w:p w:rsidR="004F7FEE" w:rsidRDefault="004F7FEE" w:rsidP="0038621E">
      <w:pPr>
        <w:numPr>
          <w:ilvl w:val="0"/>
          <w:numId w:val="50"/>
        </w:numPr>
        <w:spacing w:line="320" w:lineRule="atLeast"/>
        <w:ind w:left="567" w:hanging="567"/>
        <w:rPr>
          <w:rFonts w:ascii="Verdana" w:hAnsi="Verdana"/>
        </w:rPr>
      </w:pPr>
      <w:r>
        <w:rPr>
          <w:rFonts w:ascii="Verdana" w:hAnsi="Verdana"/>
        </w:rPr>
        <w:t>Wytyczne dla kanałów technologicznych v.05</w:t>
      </w:r>
    </w:p>
    <w:p w:rsidR="004F7FEE" w:rsidRPr="00F14D20" w:rsidRDefault="004F7FEE" w:rsidP="00DF6E19">
      <w:pPr>
        <w:spacing w:line="300" w:lineRule="atLeast"/>
        <w:ind w:left="567"/>
        <w:rPr>
          <w:rFonts w:ascii="Verdana" w:hAnsi="Verdana" w:cs="Calibri"/>
        </w:rPr>
      </w:pPr>
      <w:r w:rsidRPr="00F14D20">
        <w:rPr>
          <w:rFonts w:ascii="Verdana" w:hAnsi="Verdana" w:cs="Calibri"/>
        </w:rPr>
        <w:t xml:space="preserve">Uzupełnienie: </w:t>
      </w:r>
    </w:p>
    <w:p w:rsidR="004F7FEE" w:rsidRPr="00F14D20" w:rsidRDefault="004F7FEE" w:rsidP="00F14D20">
      <w:pPr>
        <w:spacing w:line="360" w:lineRule="auto"/>
        <w:ind w:left="284" w:firstLine="771"/>
        <w:jc w:val="left"/>
        <w:rPr>
          <w:rFonts w:ascii="Verdana" w:hAnsi="Verdana" w:cs="Calibri"/>
        </w:rPr>
      </w:pPr>
      <w:r w:rsidRPr="00F14D20">
        <w:rPr>
          <w:rFonts w:ascii="Verdana" w:hAnsi="Verdana" w:cs="Calibri"/>
        </w:rPr>
        <w:t>W związku z wejściem w życie z dniem 28 listopada 2019 roku przepisów rozporządzenia Ministra Cyfryzacji z dnia 31 lipca 2019 roku w sprawie informacji</w:t>
      </w:r>
      <w:r>
        <w:rPr>
          <w:rFonts w:ascii="Verdana" w:hAnsi="Verdana" w:cs="Calibri"/>
        </w:rPr>
        <w:t xml:space="preserve"> o infrastrukturze technicznej </w:t>
      </w:r>
      <w:r w:rsidRPr="00F14D20">
        <w:rPr>
          <w:rFonts w:ascii="Verdana" w:hAnsi="Verdana" w:cs="Calibri"/>
        </w:rPr>
        <w:t>i kanałach technologicznych oraz stawkach opłat za zajęcie pasa drogowego (Dz.U. z 2019 r., poz. 1618), GDDKiA zobowiązana jest do przekazywania do Prezesa Urzędu Komunikacji Elektronicznej danych i informacji o planowanych i wybudowanych kanałach technologicznych wraz z jego lokalizacją, wydanych decyzjach zezwalających na lokalizację infrastruktury technicznej lub obiektów budowlanych w pasie drogowym, decyzji zezwalających na zajęcie pasa drogowego w celu umieszczenia w/w infrastruktury technicznej lub obiektów budowlanych w pasie drogowym dla infrastruktury technicznej, wskazanej w art. 29b ust. 1 pkt. 3 Ustawy o wspieraniu rozwoju usług i sieci telekomunikacyjnych (Dz.U. z 2017 roku, poz. 2062 z późniejszymi zmianami), wyłącznie za pośrednictwem punktu informacyjnego do spraw telekomunikacji. Wiąże się to z koniecznością egzekwowania od Projektanta branży teletechnicznej – proj.</w:t>
      </w:r>
      <w:r>
        <w:rPr>
          <w:rFonts w:ascii="Verdana" w:hAnsi="Verdana" w:cs="Calibri"/>
        </w:rPr>
        <w:t xml:space="preserve"> kanału technologicznego, oraz </w:t>
      </w:r>
      <w:r w:rsidRPr="00F14D20">
        <w:rPr>
          <w:rFonts w:ascii="Verdana" w:hAnsi="Verdana" w:cs="Calibri"/>
        </w:rPr>
        <w:t xml:space="preserve">w następnym etapie - od wykonawcy robót (służb geodezyjnych, zatrudnionych po stronie wykonawcy robót) przekazywania zamawiającemu/inwestorowi danych, niezbędnych do umieszczenia informacji w systemie PIT. </w:t>
      </w:r>
      <w:r w:rsidRPr="00F14D20">
        <w:rPr>
          <w:rFonts w:ascii="Verdana" w:hAnsi="Verdana" w:cs="Calibri"/>
          <w:u w:val="single" w:color="C00000"/>
        </w:rPr>
        <w:t xml:space="preserve">Informacje te winny być zapisane w formie elektronicznej, </w:t>
      </w:r>
      <w:r w:rsidRPr="00F14D20">
        <w:rPr>
          <w:rFonts w:ascii="Verdana" w:hAnsi="Verdana" w:cs="Calibri"/>
          <w:b/>
          <w:u w:val="single" w:color="C00000"/>
        </w:rPr>
        <w:t>zorientowane przestrzennie</w:t>
      </w:r>
      <w:r w:rsidRPr="00F14D20">
        <w:rPr>
          <w:rFonts w:ascii="Verdana" w:hAnsi="Verdana" w:cs="Calibri"/>
          <w:u w:val="single" w:color="C00000"/>
        </w:rPr>
        <w:t xml:space="preserve"> (winny posiadać przypisany układ współrzędnych).</w:t>
      </w:r>
      <w:r w:rsidRPr="00F14D20">
        <w:rPr>
          <w:rFonts w:ascii="Verdana" w:hAnsi="Verdana" w:cs="Calibri"/>
        </w:rPr>
        <w:t xml:space="preserve"> Stąd autor dokumentacji projektowej, winien w dokumentacji zawrzeć odpowiednie wytyczne dla obsługi geodezyjnej wykonawcy robót oraz sam spełnić w/w warunki, bowiem część danych będzie przekazana do systemu PIT na etapie wszczęcia postępowania o udzielenie zamówienia publicznego na wykonanie robót (np. informacje o przebiegu i atrybutach planowanych kanałów technologicznych). </w:t>
      </w:r>
    </w:p>
    <w:p w:rsidR="004F7FEE" w:rsidRPr="00F14D20" w:rsidRDefault="004F7FEE" w:rsidP="00F14D20">
      <w:pPr>
        <w:spacing w:line="360" w:lineRule="auto"/>
        <w:ind w:left="284"/>
        <w:jc w:val="left"/>
        <w:rPr>
          <w:rFonts w:ascii="Verdana" w:hAnsi="Verdana" w:cs="Calibri"/>
          <w:u w:val="single"/>
        </w:rPr>
      </w:pPr>
      <w:r w:rsidRPr="00F14D20">
        <w:rPr>
          <w:rFonts w:ascii="Verdana" w:hAnsi="Verdana" w:cs="Calibri"/>
        </w:rPr>
        <w:t xml:space="preserve">W związku z powyższym Projektant branży teletechnicznej winien zatem zawrzeć w swojej dokumentacji informację, co powinna zawierać Inwentaryzacja Geodezyjna – powykonawcza; </w:t>
      </w:r>
      <w:r w:rsidRPr="00F14D20">
        <w:rPr>
          <w:rFonts w:ascii="Verdana" w:hAnsi="Verdana" w:cs="Calibri"/>
          <w:u w:val="single"/>
        </w:rPr>
        <w:t xml:space="preserve">np.:  </w:t>
      </w:r>
    </w:p>
    <w:p w:rsidR="004F7FEE" w:rsidRPr="00F14D20" w:rsidRDefault="004F7FEE" w:rsidP="00F14D20">
      <w:pPr>
        <w:pStyle w:val="ListParagraph"/>
        <w:numPr>
          <w:ilvl w:val="0"/>
          <w:numId w:val="51"/>
        </w:numPr>
        <w:overflowPunct/>
        <w:autoSpaceDE/>
        <w:autoSpaceDN/>
        <w:adjustRightInd/>
        <w:spacing w:line="360" w:lineRule="auto"/>
        <w:contextualSpacing/>
        <w:textAlignment w:val="auto"/>
        <w:rPr>
          <w:rFonts w:ascii="Verdana" w:hAnsi="Verdana" w:cs="Calibri"/>
        </w:rPr>
      </w:pPr>
      <w:r w:rsidRPr="00F14D20">
        <w:rPr>
          <w:rFonts w:ascii="Verdana" w:hAnsi="Verdana" w:cs="Calibri"/>
        </w:rPr>
        <w:t xml:space="preserve">Mapy Inwentaryzacji geodezyjnej powykonawczej w wersji pliku CAD – dwg.,  dxf.  z  zaznaczonymi wybudowanymi  instalacjami  na oddzielnych  warstwach. </w:t>
      </w:r>
    </w:p>
    <w:p w:rsidR="004F7FEE" w:rsidRPr="00F14D20" w:rsidRDefault="004F7FEE" w:rsidP="00F14D20">
      <w:pPr>
        <w:pStyle w:val="ListParagraph"/>
        <w:numPr>
          <w:ilvl w:val="1"/>
          <w:numId w:val="51"/>
        </w:numPr>
        <w:overflowPunct/>
        <w:autoSpaceDE/>
        <w:autoSpaceDN/>
        <w:adjustRightInd/>
        <w:spacing w:line="360" w:lineRule="auto"/>
        <w:contextualSpacing/>
        <w:textAlignment w:val="auto"/>
        <w:rPr>
          <w:rFonts w:ascii="Verdana" w:hAnsi="Verdana" w:cs="Calibri"/>
          <w:bCs/>
        </w:rPr>
      </w:pPr>
      <w:r w:rsidRPr="00F14D20">
        <w:rPr>
          <w:rFonts w:ascii="Verdana" w:hAnsi="Verdana" w:cs="Calibri"/>
        </w:rPr>
        <w:t xml:space="preserve">Wykaz trasy i elementów wybudowanego kanału technologicznego w postaci  współrzędnych  punktów geodezyjnych  zorientowanych według   układu współrzędnych </w:t>
      </w:r>
      <w:r w:rsidRPr="00F14D20">
        <w:rPr>
          <w:rFonts w:ascii="Verdana" w:hAnsi="Verdana" w:cs="Calibri"/>
          <w:bCs/>
        </w:rPr>
        <w:t xml:space="preserve">-   </w:t>
      </w:r>
      <w:r w:rsidRPr="00F14D20">
        <w:rPr>
          <w:rFonts w:ascii="Verdana" w:hAnsi="Verdana" w:cs="Calibri"/>
        </w:rPr>
        <w:t>PL-2000. Wykaz ten powinien być sporządzony </w:t>
      </w:r>
      <w:r w:rsidRPr="00F14D20">
        <w:rPr>
          <w:rFonts w:ascii="Verdana" w:hAnsi="Verdana" w:cs="Calibri"/>
          <w:bCs/>
        </w:rPr>
        <w:t>w jednym z formatów wskazanych w R</w:t>
      </w:r>
      <w:r w:rsidRPr="00F14D20">
        <w:rPr>
          <w:rFonts w:ascii="Verdana" w:hAnsi="Verdana" w:cs="Calibri"/>
        </w:rPr>
        <w:t>ozporządzenia Ministra Cyfryzacji z dnia 31 lipca 2019 roku w sprawie informacji o infrastrukturze technicznej i kanałach technologicznych oraz stawkach opłat za zajęcie pasa drogowego (Dz.U. z 2019 r., poz. 1618), lub w formacie tekstowym kodowanym zgodnie ze standardem UNICODE, metodą kodowania UTF–8; (jako wykaz trasy i elementów kanału technologicznego w postaci współrzędnych punktów geodezyjnych, w formacje pliku Excel, edytowalnym, umożliwiającym skopiowanie współrzędnych punktów i wyeksportowanie do formatu txt.);</w:t>
      </w:r>
    </w:p>
    <w:p w:rsidR="004F7FEE" w:rsidRPr="00F14D20" w:rsidRDefault="004F7FEE" w:rsidP="00F14D20">
      <w:pPr>
        <w:spacing w:line="360" w:lineRule="auto"/>
        <w:ind w:left="284"/>
        <w:rPr>
          <w:rFonts w:ascii="Verdana" w:hAnsi="Verdana" w:cs="Calibri"/>
        </w:rPr>
      </w:pPr>
      <w:r w:rsidRPr="00F14D20">
        <w:rPr>
          <w:rFonts w:ascii="Verdana" w:hAnsi="Verdana" w:cs="Calibri"/>
        </w:rPr>
        <w:t>oraz  sam winien przekazać Zamawiającemu wraz z dokumentacją w/w informacje w stosownym formacie tak, aby możliwe było zamieszczenie w PIT informacji o projektowanym kanale technologicznym.</w:t>
      </w:r>
    </w:p>
    <w:p w:rsidR="004F7FEE" w:rsidRDefault="004F7FEE" w:rsidP="0038621E">
      <w:pPr>
        <w:numPr>
          <w:ilvl w:val="0"/>
          <w:numId w:val="50"/>
        </w:numPr>
        <w:spacing w:line="320" w:lineRule="atLeast"/>
        <w:ind w:left="567" w:hanging="567"/>
        <w:rPr>
          <w:rFonts w:ascii="Verdana" w:hAnsi="Verdana"/>
        </w:rPr>
      </w:pPr>
      <w:r>
        <w:rPr>
          <w:rFonts w:ascii="Verdana" w:hAnsi="Verdana"/>
        </w:rPr>
        <w:t xml:space="preserve">Wytyczne stosowania drogowych barier ochronnych na DK. </w:t>
      </w:r>
    </w:p>
    <w:p w:rsidR="004F7FEE" w:rsidRDefault="004F7FEE" w:rsidP="0038621E">
      <w:pPr>
        <w:numPr>
          <w:ilvl w:val="0"/>
          <w:numId w:val="50"/>
        </w:numPr>
        <w:spacing w:line="320" w:lineRule="atLeast"/>
        <w:ind w:left="567" w:hanging="567"/>
        <w:rPr>
          <w:rFonts w:ascii="Verdana" w:hAnsi="Verdana"/>
        </w:rPr>
      </w:pPr>
      <w:r>
        <w:rPr>
          <w:rFonts w:ascii="Verdana" w:hAnsi="Verdana"/>
        </w:rPr>
        <w:t xml:space="preserve">Wymagania dla oświetlenia drogowego – fundamenty, słupy, oprawy. </w:t>
      </w:r>
    </w:p>
    <w:p w:rsidR="004F7FEE" w:rsidRDefault="004F7FEE" w:rsidP="0038621E">
      <w:pPr>
        <w:numPr>
          <w:ilvl w:val="0"/>
          <w:numId w:val="50"/>
        </w:numPr>
        <w:spacing w:line="320" w:lineRule="atLeast"/>
        <w:ind w:left="567" w:hanging="567"/>
        <w:rPr>
          <w:rFonts w:ascii="Verdana" w:hAnsi="Verdana"/>
        </w:rPr>
      </w:pPr>
      <w:r>
        <w:rPr>
          <w:rFonts w:ascii="Verdana" w:hAnsi="Verdana"/>
        </w:rPr>
        <w:t xml:space="preserve">Wytyczne projektowania infrastruktury dla pieszych – część 3 – projektowanie przejść dla pieszych  - WR-D-41-3 (01-2021.03.02). </w:t>
      </w:r>
    </w:p>
    <w:p w:rsidR="004F7FEE" w:rsidRDefault="004F7FEE" w:rsidP="0038621E">
      <w:pPr>
        <w:numPr>
          <w:ilvl w:val="0"/>
          <w:numId w:val="50"/>
        </w:numPr>
        <w:spacing w:line="320" w:lineRule="atLeast"/>
        <w:ind w:left="567" w:hanging="567"/>
        <w:rPr>
          <w:rFonts w:ascii="Verdana" w:hAnsi="Verdana"/>
        </w:rPr>
      </w:pPr>
      <w:r>
        <w:rPr>
          <w:rFonts w:ascii="Verdana" w:hAnsi="Verdana"/>
        </w:rPr>
        <w:t xml:space="preserve">Wytyczne wykonywania badań podłoża gruntowego na potrzeby budownictwa drogowego. </w:t>
      </w:r>
    </w:p>
    <w:p w:rsidR="004F7FEE" w:rsidRPr="000D7065" w:rsidRDefault="004F7FEE" w:rsidP="00153917">
      <w:pPr>
        <w:pStyle w:val="Heading2"/>
        <w:numPr>
          <w:ilvl w:val="0"/>
          <w:numId w:val="0"/>
        </w:numPr>
        <w:spacing w:line="360" w:lineRule="auto"/>
        <w:ind w:left="72"/>
        <w:rPr>
          <w:rFonts w:ascii="Verdana" w:hAnsi="Verdana"/>
        </w:rPr>
      </w:pPr>
    </w:p>
    <w:sectPr w:rsidR="004F7FEE" w:rsidRPr="000D7065" w:rsidSect="00B00D67">
      <w:headerReference w:type="even" r:id="rId10"/>
      <w:pgSz w:w="11907" w:h="16840" w:code="9"/>
      <w:pgMar w:top="1418" w:right="851" w:bottom="992" w:left="851" w:header="709" w:footer="85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EE" w:rsidRDefault="004F7FEE">
      <w:r>
        <w:separator/>
      </w:r>
    </w:p>
  </w:endnote>
  <w:endnote w:type="continuationSeparator" w:id="0">
    <w:p w:rsidR="004F7FEE" w:rsidRDefault="004F7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EE" w:rsidRDefault="004F7FEE" w:rsidP="0040796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7FEE" w:rsidRDefault="004F7FEE" w:rsidP="00F14D2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EE" w:rsidRDefault="004F7FEE" w:rsidP="0040796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7FEE" w:rsidRDefault="004F7FEE" w:rsidP="00F14D2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EE" w:rsidRDefault="004F7FEE">
      <w:r>
        <w:separator/>
      </w:r>
    </w:p>
  </w:footnote>
  <w:footnote w:type="continuationSeparator" w:id="0">
    <w:p w:rsidR="004F7FEE" w:rsidRDefault="004F7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bottom w:val="single" w:sz="6" w:space="0" w:color="auto"/>
      </w:tblBorders>
      <w:tblLayout w:type="fixed"/>
      <w:tblCellMar>
        <w:left w:w="70" w:type="dxa"/>
        <w:right w:w="70" w:type="dxa"/>
      </w:tblCellMar>
      <w:tblLook w:val="0000"/>
    </w:tblPr>
    <w:tblGrid>
      <w:gridCol w:w="9158"/>
      <w:gridCol w:w="510"/>
    </w:tblGrid>
    <w:tr w:rsidR="004F7FEE" w:rsidTr="00B00D67">
      <w:trPr>
        <w:trHeight w:val="572"/>
      </w:trPr>
      <w:tc>
        <w:tcPr>
          <w:tcW w:w="9298" w:type="dxa"/>
          <w:tcBorders>
            <w:bottom w:val="single" w:sz="6" w:space="0" w:color="auto"/>
          </w:tcBorders>
        </w:tcPr>
        <w:p w:rsidR="004F7FEE" w:rsidRDefault="004F7FEE" w:rsidP="007B1CD0">
          <w:pPr>
            <w:pStyle w:val="Header"/>
            <w:rPr>
              <w:sz w:val="23"/>
            </w:rPr>
          </w:pPr>
          <w:r w:rsidRPr="007B1CD0">
            <w:rPr>
              <w:rFonts w:ascii="Times New Roman" w:hAnsi="Times New Roman"/>
              <w:b/>
              <w:i/>
              <w:sz w:val="20"/>
            </w:rPr>
            <w:t>Opis przedmiotu zamówienia</w:t>
          </w:r>
          <w:r>
            <w:rPr>
              <w:rFonts w:ascii="Times New Roman" w:hAnsi="Times New Roman"/>
              <w:i/>
              <w:sz w:val="19"/>
            </w:rPr>
            <w:t xml:space="preserve">  </w:t>
          </w:r>
          <w:r w:rsidRPr="00102563">
            <w:rPr>
              <w:rFonts w:ascii="Times New Roman" w:hAnsi="Times New Roman"/>
              <w:i/>
              <w:sz w:val="20"/>
              <w:szCs w:val="18"/>
            </w:rPr>
            <w:t xml:space="preserve">Wykonanie dokumentacji projektowej dla realizacji zadania: „Rozbudowa drogi krajowej nr </w:t>
          </w:r>
          <w:r>
            <w:rPr>
              <w:rFonts w:ascii="Times New Roman" w:hAnsi="Times New Roman"/>
              <w:i/>
              <w:sz w:val="20"/>
              <w:szCs w:val="18"/>
            </w:rPr>
            <w:t>25</w:t>
          </w:r>
          <w:r w:rsidRPr="00102563">
            <w:rPr>
              <w:rFonts w:ascii="Times New Roman" w:hAnsi="Times New Roman"/>
              <w:i/>
              <w:sz w:val="20"/>
              <w:szCs w:val="18"/>
            </w:rPr>
            <w:t xml:space="preserve"> na odcinku </w:t>
          </w:r>
          <w:r>
            <w:rPr>
              <w:rFonts w:ascii="Times New Roman" w:hAnsi="Times New Roman"/>
              <w:i/>
              <w:sz w:val="20"/>
              <w:szCs w:val="18"/>
            </w:rPr>
            <w:t>Zbiersk – Stawiszyn w zakresie budowy ścieżki rowerowej i kanału technologicznego</w:t>
          </w:r>
        </w:p>
      </w:tc>
      <w:tc>
        <w:tcPr>
          <w:tcW w:w="510" w:type="dxa"/>
          <w:tcBorders>
            <w:bottom w:val="single" w:sz="6" w:space="0" w:color="auto"/>
          </w:tcBorders>
        </w:tcPr>
        <w:p w:rsidR="004F7FEE" w:rsidRPr="007B1CD0" w:rsidRDefault="004F7FEE" w:rsidP="007B1CD0">
          <w:pPr>
            <w:pStyle w:val="Header"/>
            <w:rPr>
              <w:rFonts w:ascii="Times New Roman" w:hAnsi="Times New Roman"/>
              <w:b/>
              <w:i/>
              <w:sz w:val="20"/>
            </w:rPr>
          </w:pPr>
          <w:r>
            <w:rPr>
              <w:rStyle w:val="PageNumber"/>
              <w:rFonts w:ascii="Times New Roman" w:hAnsi="Times New Roman"/>
              <w:sz w:val="19"/>
            </w:rPr>
            <w:fldChar w:fldCharType="begin"/>
          </w:r>
          <w:r>
            <w:rPr>
              <w:rStyle w:val="PageNumber"/>
              <w:rFonts w:ascii="Times New Roman" w:hAnsi="Times New Roman"/>
              <w:sz w:val="19"/>
            </w:rPr>
            <w:instrText xml:space="preserve"> PAGE </w:instrText>
          </w:r>
          <w:r>
            <w:rPr>
              <w:rStyle w:val="PageNumber"/>
              <w:rFonts w:ascii="Times New Roman" w:hAnsi="Times New Roman"/>
              <w:sz w:val="19"/>
            </w:rPr>
            <w:fldChar w:fldCharType="separate"/>
          </w:r>
          <w:r>
            <w:rPr>
              <w:rStyle w:val="PageNumber"/>
              <w:rFonts w:ascii="Times New Roman" w:hAnsi="Times New Roman"/>
              <w:noProof/>
              <w:sz w:val="19"/>
            </w:rPr>
            <w:t>3</w:t>
          </w:r>
          <w:r>
            <w:rPr>
              <w:rStyle w:val="PageNumber"/>
              <w:rFonts w:ascii="Times New Roman" w:hAnsi="Times New Roman"/>
              <w:sz w:val="19"/>
            </w:rPr>
            <w:fldChar w:fldCharType="end"/>
          </w:r>
        </w:p>
      </w:tc>
    </w:tr>
  </w:tbl>
  <w:p w:rsidR="004F7FEE" w:rsidRDefault="004F7FEE">
    <w:pPr>
      <w:pStyle w:val="Header"/>
      <w:rPr>
        <w:sz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EE" w:rsidRDefault="004F7FEE">
    <w:pPr>
      <w:pStyle w:val="Header"/>
      <w:rPr>
        <w:rFonts w:ascii="Times New Roman" w:hAnsi="Times New Roman"/>
        <w:sz w:val="19"/>
      </w:rPr>
    </w:pPr>
  </w:p>
  <w:tbl>
    <w:tblPr>
      <w:tblW w:w="9524" w:type="dxa"/>
      <w:tblBorders>
        <w:bottom w:val="single" w:sz="6" w:space="0" w:color="auto"/>
      </w:tblBorders>
      <w:tblLayout w:type="fixed"/>
      <w:tblCellMar>
        <w:left w:w="70" w:type="dxa"/>
        <w:right w:w="70" w:type="dxa"/>
      </w:tblCellMar>
      <w:tblLook w:val="0000"/>
    </w:tblPr>
    <w:tblGrid>
      <w:gridCol w:w="440"/>
      <w:gridCol w:w="9014"/>
    </w:tblGrid>
    <w:tr w:rsidR="004F7FEE" w:rsidTr="00B00D67">
      <w:trPr>
        <w:trHeight w:val="567"/>
      </w:trPr>
      <w:tc>
        <w:tcPr>
          <w:tcW w:w="510" w:type="dxa"/>
          <w:tcBorders>
            <w:bottom w:val="single" w:sz="6" w:space="0" w:color="auto"/>
          </w:tcBorders>
        </w:tcPr>
        <w:p w:rsidR="004F7FEE" w:rsidRPr="007B1CD0" w:rsidRDefault="004F7FEE" w:rsidP="007B1CD0">
          <w:pPr>
            <w:pStyle w:val="Header"/>
            <w:tabs>
              <w:tab w:val="left" w:pos="7024"/>
            </w:tabs>
            <w:rPr>
              <w:rFonts w:ascii="Times New Roman" w:hAnsi="Times New Roman"/>
              <w:b/>
              <w:i/>
              <w:sz w:val="20"/>
            </w:rPr>
          </w:pPr>
          <w:r>
            <w:rPr>
              <w:rStyle w:val="PageNumber"/>
              <w:rFonts w:ascii="Times New Roman" w:hAnsi="Times New Roman"/>
              <w:sz w:val="19"/>
            </w:rPr>
            <w:fldChar w:fldCharType="begin"/>
          </w:r>
          <w:r>
            <w:rPr>
              <w:rStyle w:val="PageNumber"/>
              <w:rFonts w:ascii="Times New Roman" w:hAnsi="Times New Roman"/>
              <w:sz w:val="19"/>
            </w:rPr>
            <w:instrText xml:space="preserve"> PAGE </w:instrText>
          </w:r>
          <w:r>
            <w:rPr>
              <w:rStyle w:val="PageNumber"/>
              <w:rFonts w:ascii="Times New Roman" w:hAnsi="Times New Roman"/>
              <w:sz w:val="19"/>
            </w:rPr>
            <w:fldChar w:fldCharType="separate"/>
          </w:r>
          <w:r>
            <w:rPr>
              <w:rStyle w:val="PageNumber"/>
              <w:rFonts w:ascii="Times New Roman" w:hAnsi="Times New Roman"/>
              <w:noProof/>
              <w:sz w:val="19"/>
            </w:rPr>
            <w:t>4</w:t>
          </w:r>
          <w:r>
            <w:rPr>
              <w:rStyle w:val="PageNumber"/>
              <w:rFonts w:ascii="Times New Roman" w:hAnsi="Times New Roman"/>
              <w:sz w:val="19"/>
            </w:rPr>
            <w:fldChar w:fldCharType="end"/>
          </w:r>
        </w:p>
      </w:tc>
      <w:tc>
        <w:tcPr>
          <w:tcW w:w="9014" w:type="dxa"/>
          <w:tcBorders>
            <w:bottom w:val="single" w:sz="6" w:space="0" w:color="auto"/>
          </w:tcBorders>
        </w:tcPr>
        <w:p w:rsidR="004F7FEE" w:rsidRDefault="004F7FEE" w:rsidP="007B1CD0">
          <w:pPr>
            <w:pStyle w:val="Header"/>
            <w:tabs>
              <w:tab w:val="left" w:pos="7024"/>
            </w:tabs>
            <w:rPr>
              <w:rFonts w:ascii="Times New Roman" w:hAnsi="Times New Roman"/>
              <w:sz w:val="19"/>
            </w:rPr>
          </w:pPr>
          <w:r w:rsidRPr="007B1CD0">
            <w:rPr>
              <w:rFonts w:ascii="Times New Roman" w:hAnsi="Times New Roman"/>
              <w:b/>
              <w:i/>
              <w:sz w:val="20"/>
            </w:rPr>
            <w:t>Opis przedmiotu zamówienia</w:t>
          </w:r>
          <w:r>
            <w:rPr>
              <w:rFonts w:ascii="Times New Roman" w:hAnsi="Times New Roman"/>
              <w:i/>
              <w:sz w:val="19"/>
            </w:rPr>
            <w:t xml:space="preserve">  </w:t>
          </w:r>
          <w:r w:rsidRPr="00102563">
            <w:rPr>
              <w:rFonts w:ascii="Times New Roman" w:hAnsi="Times New Roman"/>
              <w:i/>
              <w:sz w:val="20"/>
              <w:szCs w:val="18"/>
            </w:rPr>
            <w:t xml:space="preserve">Wykonanie dokumentacji projektowej dla realizacji zadania: „Rozbudowa drogi krajowej nr </w:t>
          </w:r>
          <w:r>
            <w:rPr>
              <w:rFonts w:ascii="Times New Roman" w:hAnsi="Times New Roman"/>
              <w:i/>
              <w:sz w:val="20"/>
              <w:szCs w:val="18"/>
            </w:rPr>
            <w:t>25</w:t>
          </w:r>
          <w:r w:rsidRPr="00102563">
            <w:rPr>
              <w:rFonts w:ascii="Times New Roman" w:hAnsi="Times New Roman"/>
              <w:i/>
              <w:sz w:val="20"/>
              <w:szCs w:val="18"/>
            </w:rPr>
            <w:t xml:space="preserve"> na odcinku </w:t>
          </w:r>
          <w:r>
            <w:rPr>
              <w:rFonts w:ascii="Times New Roman" w:hAnsi="Times New Roman"/>
              <w:i/>
              <w:sz w:val="20"/>
              <w:szCs w:val="18"/>
            </w:rPr>
            <w:t>Zbiersk – Stawiszyn w zakresie budowy ścieżki rowerowej i kanału technologicznego</w:t>
          </w:r>
          <w:r w:rsidRPr="00102563">
            <w:rPr>
              <w:rFonts w:ascii="Times New Roman" w:hAnsi="Times New Roman"/>
              <w:i/>
              <w:sz w:val="20"/>
              <w:szCs w:val="18"/>
            </w:rPr>
            <w:t>”</w:t>
          </w:r>
        </w:p>
      </w:tc>
    </w:tr>
  </w:tbl>
  <w:p w:rsidR="004F7FEE" w:rsidRDefault="004F7FEE">
    <w:pPr>
      <w:pStyle w:val="Header"/>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212500C"/>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03C85250"/>
    <w:lvl w:ilvl="0">
      <w:start w:val="1"/>
      <w:numFmt w:val="decimal"/>
      <w:lvlText w:val="%1."/>
      <w:lvlJc w:val="left"/>
      <w:pPr>
        <w:tabs>
          <w:tab w:val="num" w:pos="643"/>
        </w:tabs>
        <w:ind w:left="643" w:hanging="360"/>
      </w:pPr>
      <w:rPr>
        <w:rFonts w:cs="Times New Roman"/>
      </w:rPr>
    </w:lvl>
  </w:abstractNum>
  <w:abstractNum w:abstractNumId="2">
    <w:nsid w:val="FFFFFF82"/>
    <w:multiLevelType w:val="singleLevel"/>
    <w:tmpl w:val="0CE6508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47279F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55B8DB4A"/>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469400C2"/>
    <w:lvl w:ilvl="0">
      <w:start w:val="1"/>
      <w:numFmt w:val="bullet"/>
      <w:lvlText w:val=""/>
      <w:lvlJc w:val="left"/>
      <w:pPr>
        <w:tabs>
          <w:tab w:val="num" w:pos="360"/>
        </w:tabs>
        <w:ind w:left="360" w:hanging="360"/>
      </w:pPr>
      <w:rPr>
        <w:rFonts w:ascii="Symbol" w:hAnsi="Symbol" w:hint="default"/>
      </w:rPr>
    </w:lvl>
  </w:abstractNum>
  <w:abstractNum w:abstractNumId="6">
    <w:nsid w:val="058732A1"/>
    <w:multiLevelType w:val="singleLevel"/>
    <w:tmpl w:val="8170316E"/>
    <w:lvl w:ilvl="0">
      <w:start w:val="1"/>
      <w:numFmt w:val="lowerLetter"/>
      <w:lvlText w:val="%1)"/>
      <w:legacy w:legacy="1" w:legacySpace="0" w:legacyIndent="283"/>
      <w:lvlJc w:val="left"/>
      <w:pPr>
        <w:ind w:left="283" w:hanging="283"/>
      </w:pPr>
      <w:rPr>
        <w:rFonts w:cs="Times New Roman"/>
      </w:rPr>
    </w:lvl>
  </w:abstractNum>
  <w:abstractNum w:abstractNumId="7">
    <w:nsid w:val="05A35D52"/>
    <w:multiLevelType w:val="hybridMultilevel"/>
    <w:tmpl w:val="B3CE62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4E5C68"/>
    <w:multiLevelType w:val="singleLevel"/>
    <w:tmpl w:val="229C0A14"/>
    <w:lvl w:ilvl="0">
      <w:start w:val="1"/>
      <w:numFmt w:val="decimal"/>
      <w:pStyle w:val="Lista1wypunktowana"/>
      <w:lvlText w:val="%1."/>
      <w:lvlJc w:val="left"/>
      <w:pPr>
        <w:tabs>
          <w:tab w:val="num" w:pos="360"/>
        </w:tabs>
        <w:ind w:left="360" w:hanging="360"/>
      </w:pPr>
      <w:rPr>
        <w:rFonts w:cs="Times New Roman"/>
        <w:b w:val="0"/>
        <w:i w:val="0"/>
      </w:rPr>
    </w:lvl>
  </w:abstractNum>
  <w:abstractNum w:abstractNumId="9">
    <w:nsid w:val="08450018"/>
    <w:multiLevelType w:val="hybridMultilevel"/>
    <w:tmpl w:val="74BCF4D2"/>
    <w:lvl w:ilvl="0" w:tplc="4D2E4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D83C8A"/>
    <w:multiLevelType w:val="hybridMultilevel"/>
    <w:tmpl w:val="102EF3EA"/>
    <w:lvl w:ilvl="0" w:tplc="16F41282">
      <w:start w:val="1"/>
      <w:numFmt w:val="bullet"/>
      <w:lvlText w:val="—"/>
      <w:lvlJc w:val="left"/>
      <w:pPr>
        <w:tabs>
          <w:tab w:val="num" w:pos="1069"/>
        </w:tabs>
        <w:ind w:left="1069" w:hanging="360"/>
      </w:pPr>
      <w:rPr>
        <w:rFonts w:ascii="Verdana" w:hAnsi="Verdana" w:hint="default"/>
        <w:color w:val="auto"/>
      </w:rPr>
    </w:lvl>
    <w:lvl w:ilvl="1" w:tplc="04150003">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
    <w:nsid w:val="0C0A0BB1"/>
    <w:multiLevelType w:val="hybridMultilevel"/>
    <w:tmpl w:val="4AD8D512"/>
    <w:lvl w:ilvl="0" w:tplc="1500FE46">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10762EA9"/>
    <w:multiLevelType w:val="hybridMultilevel"/>
    <w:tmpl w:val="7E7CD40C"/>
    <w:lvl w:ilvl="0" w:tplc="B130F8A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125330CA"/>
    <w:multiLevelType w:val="hybridMultilevel"/>
    <w:tmpl w:val="CC50A7E2"/>
    <w:lvl w:ilvl="0" w:tplc="FED4A13E">
      <w:numFmt w:val="bullet"/>
      <w:lvlText w:val="-"/>
      <w:lvlJc w:val="left"/>
      <w:pPr>
        <w:tabs>
          <w:tab w:val="num" w:pos="360"/>
        </w:tabs>
        <w:ind w:left="360" w:hanging="360"/>
      </w:pPr>
      <w:rPr>
        <w:rFonts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6642400"/>
    <w:multiLevelType w:val="hybridMultilevel"/>
    <w:tmpl w:val="629C7130"/>
    <w:lvl w:ilvl="0" w:tplc="4C9A16F0">
      <w:start w:val="1"/>
      <w:numFmt w:val="lowerLetter"/>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nsid w:val="17181AB8"/>
    <w:multiLevelType w:val="hybridMultilevel"/>
    <w:tmpl w:val="99EEB046"/>
    <w:lvl w:ilvl="0" w:tplc="76AAF04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B0845BE"/>
    <w:multiLevelType w:val="hybridMultilevel"/>
    <w:tmpl w:val="A63E4574"/>
    <w:lvl w:ilvl="0" w:tplc="AA920C7E">
      <w:start w:val="1"/>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D6970BB"/>
    <w:multiLevelType w:val="hybridMultilevel"/>
    <w:tmpl w:val="243EDA88"/>
    <w:lvl w:ilvl="0" w:tplc="2FCABCF6">
      <w:start w:val="1"/>
      <w:numFmt w:val="decimal"/>
      <w:lvlText w:val="%1)"/>
      <w:lvlJc w:val="left"/>
      <w:pPr>
        <w:ind w:left="720" w:hanging="360"/>
      </w:pPr>
      <w:rPr>
        <w:rFonts w:ascii="Verdana" w:eastAsia="Times New Roman" w:hAnsi="Verdana" w:cs="Times New Roman"/>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7A82141"/>
    <w:multiLevelType w:val="multilevel"/>
    <w:tmpl w:val="03FAD270"/>
    <w:lvl w:ilvl="0">
      <w:start w:val="1"/>
      <w:numFmt w:val="decimal"/>
      <w:pStyle w:val="Heading1"/>
      <w:lvlText w:val="%1."/>
      <w:lvlJc w:val="left"/>
      <w:pPr>
        <w:tabs>
          <w:tab w:val="num" w:pos="360"/>
        </w:tabs>
        <w:ind w:left="-360" w:firstLine="360"/>
      </w:pPr>
      <w:rPr>
        <w:rFonts w:cs="Times New Roman" w:hint="default"/>
        <w:b/>
        <w:i w:val="0"/>
        <w:sz w:val="20"/>
      </w:rPr>
    </w:lvl>
    <w:lvl w:ilvl="1">
      <w:start w:val="1"/>
      <w:numFmt w:val="decimal"/>
      <w:pStyle w:val="Heading2"/>
      <w:lvlText w:val="%1.%2."/>
      <w:lvlJc w:val="left"/>
      <w:pPr>
        <w:tabs>
          <w:tab w:val="num" w:pos="360"/>
        </w:tabs>
        <w:ind w:left="72" w:hanging="72"/>
      </w:pPr>
      <w:rPr>
        <w:rFonts w:cs="Times New Roman" w:hint="default"/>
        <w:b/>
        <w:i w:val="0"/>
        <w:sz w:val="20"/>
      </w:rPr>
    </w:lvl>
    <w:lvl w:ilvl="2">
      <w:start w:val="1"/>
      <w:numFmt w:val="decimal"/>
      <w:pStyle w:val="Heading3"/>
      <w:lvlText w:val="%1.%2.%3."/>
      <w:lvlJc w:val="left"/>
      <w:pPr>
        <w:tabs>
          <w:tab w:val="num" w:pos="1713"/>
        </w:tabs>
        <w:ind w:left="993"/>
      </w:pPr>
      <w:rPr>
        <w:rFonts w:ascii="Verdana" w:hAnsi="Verdana" w:cs="Times New Roman" w:hint="default"/>
        <w:b/>
        <w:i w:val="0"/>
        <w:sz w:val="20"/>
      </w:rPr>
    </w:lvl>
    <w:lvl w:ilvl="3">
      <w:start w:val="1"/>
      <w:numFmt w:val="decimal"/>
      <w:lvlText w:val="%1.%2.%3.%4."/>
      <w:lvlJc w:val="left"/>
      <w:pPr>
        <w:tabs>
          <w:tab w:val="num" w:pos="1008"/>
        </w:tabs>
        <w:ind w:left="1008" w:hanging="648"/>
      </w:pPr>
      <w:rPr>
        <w:rFonts w:cs="Times New Roman" w:hint="default"/>
        <w:b/>
        <w:i w:val="0"/>
      </w:rPr>
    </w:lvl>
    <w:lvl w:ilvl="4">
      <w:start w:val="1"/>
      <w:numFmt w:val="decimal"/>
      <w:lvlText w:val="%1.%2.%3.%4.%5."/>
      <w:lvlJc w:val="left"/>
      <w:pPr>
        <w:tabs>
          <w:tab w:val="num" w:pos="1512"/>
        </w:tabs>
        <w:ind w:left="1512" w:hanging="792"/>
      </w:pPr>
      <w:rPr>
        <w:rFonts w:cs="Times New Roman" w:hint="default"/>
      </w:rPr>
    </w:lvl>
    <w:lvl w:ilvl="5">
      <w:start w:val="1"/>
      <w:numFmt w:val="decimal"/>
      <w:lvlText w:val="%1.%2.%3.%4.%5.%6."/>
      <w:lvlJc w:val="left"/>
      <w:pPr>
        <w:tabs>
          <w:tab w:val="num" w:pos="2016"/>
        </w:tabs>
        <w:ind w:left="2016" w:hanging="936"/>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024"/>
        </w:tabs>
        <w:ind w:left="3024" w:hanging="1224"/>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19">
    <w:nsid w:val="288A7A6D"/>
    <w:multiLevelType w:val="hybridMultilevel"/>
    <w:tmpl w:val="F45CFFFC"/>
    <w:lvl w:ilvl="0" w:tplc="4AC24BE4">
      <w:start w:val="4"/>
      <w:numFmt w:val="decimal"/>
      <w:lvlText w:val="%1."/>
      <w:lvlJc w:val="left"/>
      <w:pPr>
        <w:ind w:left="1494" w:hanging="360"/>
      </w:pPr>
      <w:rPr>
        <w:rFonts w:cs="Times New Roman" w:hint="default"/>
      </w:rPr>
    </w:lvl>
    <w:lvl w:ilvl="1" w:tplc="04150019">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0">
    <w:nsid w:val="2CF61D6E"/>
    <w:multiLevelType w:val="hybridMultilevel"/>
    <w:tmpl w:val="166C7356"/>
    <w:lvl w:ilvl="0" w:tplc="1CD8FFA2">
      <w:start w:val="1"/>
      <w:numFmt w:val="upperRoman"/>
      <w:lvlText w:val="%1."/>
      <w:lvlJc w:val="left"/>
      <w:pPr>
        <w:tabs>
          <w:tab w:val="num" w:pos="1080"/>
        </w:tabs>
        <w:ind w:left="1080" w:hanging="720"/>
      </w:pPr>
      <w:rPr>
        <w:rFonts w:cs="Times New Roman" w:hint="default"/>
      </w:rPr>
    </w:lvl>
    <w:lvl w:ilvl="1" w:tplc="460E0F8A">
      <w:start w:val="2"/>
      <w:numFmt w:val="decimal"/>
      <w:lvlText w:val="%2)"/>
      <w:lvlJc w:val="left"/>
      <w:pPr>
        <w:tabs>
          <w:tab w:val="num" w:pos="1069"/>
        </w:tabs>
        <w:ind w:left="1069" w:hanging="360"/>
      </w:pPr>
      <w:rPr>
        <w:rFonts w:cs="Times New Roman" w:hint="default"/>
        <w:b/>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5F11A1C"/>
    <w:multiLevelType w:val="hybridMultilevel"/>
    <w:tmpl w:val="D3C858F2"/>
    <w:lvl w:ilvl="0" w:tplc="1500FE4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nsid w:val="39570D60"/>
    <w:multiLevelType w:val="hybridMultilevel"/>
    <w:tmpl w:val="AC34DDC6"/>
    <w:lvl w:ilvl="0" w:tplc="D292DE2A">
      <w:start w:val="1"/>
      <w:numFmt w:val="lowerLetter"/>
      <w:lvlText w:val="%1)"/>
      <w:lvlJc w:val="left"/>
      <w:pPr>
        <w:tabs>
          <w:tab w:val="num" w:pos="720"/>
        </w:tabs>
        <w:ind w:left="720" w:hanging="360"/>
      </w:pPr>
      <w:rPr>
        <w:rFonts w:ascii="Times New Roman" w:eastAsia="Times New Roman" w:hAnsi="Times New Roman" w:cs="Times New Roman"/>
      </w:rPr>
    </w:lvl>
    <w:lvl w:ilvl="1" w:tplc="E7A66F6A">
      <w:start w:val="3"/>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AB44215"/>
    <w:multiLevelType w:val="hybridMultilevel"/>
    <w:tmpl w:val="68C6D772"/>
    <w:lvl w:ilvl="0" w:tplc="16F41282">
      <w:start w:val="1"/>
      <w:numFmt w:val="bullet"/>
      <w:lvlText w:val="—"/>
      <w:lvlJc w:val="left"/>
      <w:pPr>
        <w:tabs>
          <w:tab w:val="num" w:pos="1004"/>
        </w:tabs>
        <w:ind w:left="1004" w:hanging="360"/>
      </w:pPr>
      <w:rPr>
        <w:rFonts w:ascii="Verdana" w:hAnsi="Verdana" w:hint="default"/>
      </w:rPr>
    </w:lvl>
    <w:lvl w:ilvl="1" w:tplc="04150003" w:tentative="1">
      <w:start w:val="1"/>
      <w:numFmt w:val="bullet"/>
      <w:lvlText w:val="o"/>
      <w:lvlJc w:val="left"/>
      <w:pPr>
        <w:tabs>
          <w:tab w:val="num" w:pos="2084"/>
        </w:tabs>
        <w:ind w:left="2084" w:hanging="360"/>
      </w:pPr>
      <w:rPr>
        <w:rFonts w:ascii="Courier New" w:hAnsi="Courier New" w:hint="default"/>
      </w:rPr>
    </w:lvl>
    <w:lvl w:ilvl="2" w:tplc="04150005" w:tentative="1">
      <w:start w:val="1"/>
      <w:numFmt w:val="bullet"/>
      <w:lvlText w:val=""/>
      <w:lvlJc w:val="left"/>
      <w:pPr>
        <w:tabs>
          <w:tab w:val="num" w:pos="2804"/>
        </w:tabs>
        <w:ind w:left="2804" w:hanging="360"/>
      </w:pPr>
      <w:rPr>
        <w:rFonts w:ascii="Wingdings" w:hAnsi="Wingdings" w:hint="default"/>
      </w:rPr>
    </w:lvl>
    <w:lvl w:ilvl="3" w:tplc="04150001" w:tentative="1">
      <w:start w:val="1"/>
      <w:numFmt w:val="bullet"/>
      <w:lvlText w:val=""/>
      <w:lvlJc w:val="left"/>
      <w:pPr>
        <w:tabs>
          <w:tab w:val="num" w:pos="3524"/>
        </w:tabs>
        <w:ind w:left="3524" w:hanging="360"/>
      </w:pPr>
      <w:rPr>
        <w:rFonts w:ascii="Symbol" w:hAnsi="Symbol" w:hint="default"/>
      </w:rPr>
    </w:lvl>
    <w:lvl w:ilvl="4" w:tplc="04150003" w:tentative="1">
      <w:start w:val="1"/>
      <w:numFmt w:val="bullet"/>
      <w:lvlText w:val="o"/>
      <w:lvlJc w:val="left"/>
      <w:pPr>
        <w:tabs>
          <w:tab w:val="num" w:pos="4244"/>
        </w:tabs>
        <w:ind w:left="4244" w:hanging="360"/>
      </w:pPr>
      <w:rPr>
        <w:rFonts w:ascii="Courier New" w:hAnsi="Courier New" w:hint="default"/>
      </w:rPr>
    </w:lvl>
    <w:lvl w:ilvl="5" w:tplc="04150005" w:tentative="1">
      <w:start w:val="1"/>
      <w:numFmt w:val="bullet"/>
      <w:lvlText w:val=""/>
      <w:lvlJc w:val="left"/>
      <w:pPr>
        <w:tabs>
          <w:tab w:val="num" w:pos="4964"/>
        </w:tabs>
        <w:ind w:left="4964" w:hanging="360"/>
      </w:pPr>
      <w:rPr>
        <w:rFonts w:ascii="Wingdings" w:hAnsi="Wingdings" w:hint="default"/>
      </w:rPr>
    </w:lvl>
    <w:lvl w:ilvl="6" w:tplc="04150001" w:tentative="1">
      <w:start w:val="1"/>
      <w:numFmt w:val="bullet"/>
      <w:lvlText w:val=""/>
      <w:lvlJc w:val="left"/>
      <w:pPr>
        <w:tabs>
          <w:tab w:val="num" w:pos="5684"/>
        </w:tabs>
        <w:ind w:left="5684" w:hanging="360"/>
      </w:pPr>
      <w:rPr>
        <w:rFonts w:ascii="Symbol" w:hAnsi="Symbol" w:hint="default"/>
      </w:rPr>
    </w:lvl>
    <w:lvl w:ilvl="7" w:tplc="04150003" w:tentative="1">
      <w:start w:val="1"/>
      <w:numFmt w:val="bullet"/>
      <w:lvlText w:val="o"/>
      <w:lvlJc w:val="left"/>
      <w:pPr>
        <w:tabs>
          <w:tab w:val="num" w:pos="6404"/>
        </w:tabs>
        <w:ind w:left="6404" w:hanging="360"/>
      </w:pPr>
      <w:rPr>
        <w:rFonts w:ascii="Courier New" w:hAnsi="Courier New" w:hint="default"/>
      </w:rPr>
    </w:lvl>
    <w:lvl w:ilvl="8" w:tplc="04150005" w:tentative="1">
      <w:start w:val="1"/>
      <w:numFmt w:val="bullet"/>
      <w:lvlText w:val=""/>
      <w:lvlJc w:val="left"/>
      <w:pPr>
        <w:tabs>
          <w:tab w:val="num" w:pos="7124"/>
        </w:tabs>
        <w:ind w:left="7124" w:hanging="360"/>
      </w:pPr>
      <w:rPr>
        <w:rFonts w:ascii="Wingdings" w:hAnsi="Wingdings" w:hint="default"/>
      </w:rPr>
    </w:lvl>
  </w:abstractNum>
  <w:abstractNum w:abstractNumId="24">
    <w:nsid w:val="3F94519E"/>
    <w:multiLevelType w:val="hybridMultilevel"/>
    <w:tmpl w:val="BC30FC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CF5229"/>
    <w:multiLevelType w:val="hybridMultilevel"/>
    <w:tmpl w:val="5728EB3A"/>
    <w:lvl w:ilvl="0" w:tplc="AA920C7E">
      <w:start w:val="1"/>
      <w:numFmt w:val="bullet"/>
      <w:lvlText w:val="-"/>
      <w:lvlJc w:val="left"/>
      <w:pPr>
        <w:tabs>
          <w:tab w:val="num" w:pos="720"/>
        </w:tabs>
        <w:ind w:left="720" w:hanging="360"/>
      </w:pPr>
      <w:rPr>
        <w:rFonts w:ascii="Times New Roman" w:eastAsia="Times New Roman" w:hAnsi="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7BD57B6"/>
    <w:multiLevelType w:val="hybridMultilevel"/>
    <w:tmpl w:val="33A6BC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C175B3"/>
    <w:multiLevelType w:val="singleLevel"/>
    <w:tmpl w:val="16F41282"/>
    <w:lvl w:ilvl="0">
      <w:start w:val="1"/>
      <w:numFmt w:val="bullet"/>
      <w:lvlText w:val="—"/>
      <w:lvlJc w:val="left"/>
      <w:pPr>
        <w:ind w:left="360" w:hanging="360"/>
      </w:pPr>
      <w:rPr>
        <w:rFonts w:ascii="Verdana" w:hAnsi="Verdana" w:hint="default"/>
      </w:rPr>
    </w:lvl>
  </w:abstractNum>
  <w:abstractNum w:abstractNumId="28">
    <w:nsid w:val="562E7B44"/>
    <w:multiLevelType w:val="hybridMultilevel"/>
    <w:tmpl w:val="62F0F656"/>
    <w:lvl w:ilvl="0" w:tplc="16F41282">
      <w:start w:val="1"/>
      <w:numFmt w:val="bullet"/>
      <w:lvlText w:val="—"/>
      <w:lvlJc w:val="left"/>
      <w:pPr>
        <w:tabs>
          <w:tab w:val="num" w:pos="360"/>
        </w:tabs>
        <w:ind w:left="360" w:hanging="360"/>
      </w:pPr>
      <w:rPr>
        <w:rFonts w:ascii="Verdana" w:hAnsi="Verdana" w:hint="default"/>
      </w:rPr>
    </w:lvl>
    <w:lvl w:ilvl="1" w:tplc="FD868C0C">
      <w:start w:val="1"/>
      <w:numFmt w:val="bullet"/>
      <w:lvlText w:val=""/>
      <w:lvlJc w:val="left"/>
      <w:pPr>
        <w:ind w:left="24" w:hanging="360"/>
      </w:pPr>
      <w:rPr>
        <w:rFonts w:ascii="Verdana" w:eastAsia="Times New Roman" w:hAnsi="Verdana" w:hint="default"/>
      </w:rPr>
    </w:lvl>
    <w:lvl w:ilvl="2" w:tplc="04150005" w:tentative="1">
      <w:start w:val="1"/>
      <w:numFmt w:val="bullet"/>
      <w:lvlText w:val=""/>
      <w:lvlJc w:val="left"/>
      <w:pPr>
        <w:tabs>
          <w:tab w:val="num" w:pos="744"/>
        </w:tabs>
        <w:ind w:left="744" w:hanging="360"/>
      </w:pPr>
      <w:rPr>
        <w:rFonts w:ascii="Wingdings" w:hAnsi="Wingdings" w:hint="default"/>
      </w:rPr>
    </w:lvl>
    <w:lvl w:ilvl="3" w:tplc="04150001" w:tentative="1">
      <w:start w:val="1"/>
      <w:numFmt w:val="bullet"/>
      <w:lvlText w:val=""/>
      <w:lvlJc w:val="left"/>
      <w:pPr>
        <w:tabs>
          <w:tab w:val="num" w:pos="1464"/>
        </w:tabs>
        <w:ind w:left="1464" w:hanging="360"/>
      </w:pPr>
      <w:rPr>
        <w:rFonts w:ascii="Symbol" w:hAnsi="Symbol" w:hint="default"/>
      </w:rPr>
    </w:lvl>
    <w:lvl w:ilvl="4" w:tplc="04150003" w:tentative="1">
      <w:start w:val="1"/>
      <w:numFmt w:val="bullet"/>
      <w:lvlText w:val="o"/>
      <w:lvlJc w:val="left"/>
      <w:pPr>
        <w:tabs>
          <w:tab w:val="num" w:pos="2184"/>
        </w:tabs>
        <w:ind w:left="2184" w:hanging="360"/>
      </w:pPr>
      <w:rPr>
        <w:rFonts w:ascii="Courier New" w:hAnsi="Courier New" w:hint="default"/>
      </w:rPr>
    </w:lvl>
    <w:lvl w:ilvl="5" w:tplc="04150005" w:tentative="1">
      <w:start w:val="1"/>
      <w:numFmt w:val="bullet"/>
      <w:lvlText w:val=""/>
      <w:lvlJc w:val="left"/>
      <w:pPr>
        <w:tabs>
          <w:tab w:val="num" w:pos="2904"/>
        </w:tabs>
        <w:ind w:left="2904" w:hanging="360"/>
      </w:pPr>
      <w:rPr>
        <w:rFonts w:ascii="Wingdings" w:hAnsi="Wingdings" w:hint="default"/>
      </w:rPr>
    </w:lvl>
    <w:lvl w:ilvl="6" w:tplc="04150001" w:tentative="1">
      <w:start w:val="1"/>
      <w:numFmt w:val="bullet"/>
      <w:lvlText w:val=""/>
      <w:lvlJc w:val="left"/>
      <w:pPr>
        <w:tabs>
          <w:tab w:val="num" w:pos="3624"/>
        </w:tabs>
        <w:ind w:left="3624" w:hanging="360"/>
      </w:pPr>
      <w:rPr>
        <w:rFonts w:ascii="Symbol" w:hAnsi="Symbol" w:hint="default"/>
      </w:rPr>
    </w:lvl>
    <w:lvl w:ilvl="7" w:tplc="04150003" w:tentative="1">
      <w:start w:val="1"/>
      <w:numFmt w:val="bullet"/>
      <w:lvlText w:val="o"/>
      <w:lvlJc w:val="left"/>
      <w:pPr>
        <w:tabs>
          <w:tab w:val="num" w:pos="4344"/>
        </w:tabs>
        <w:ind w:left="4344" w:hanging="360"/>
      </w:pPr>
      <w:rPr>
        <w:rFonts w:ascii="Courier New" w:hAnsi="Courier New" w:hint="default"/>
      </w:rPr>
    </w:lvl>
    <w:lvl w:ilvl="8" w:tplc="04150005" w:tentative="1">
      <w:start w:val="1"/>
      <w:numFmt w:val="bullet"/>
      <w:lvlText w:val=""/>
      <w:lvlJc w:val="left"/>
      <w:pPr>
        <w:tabs>
          <w:tab w:val="num" w:pos="5064"/>
        </w:tabs>
        <w:ind w:left="5064" w:hanging="360"/>
      </w:pPr>
      <w:rPr>
        <w:rFonts w:ascii="Wingdings" w:hAnsi="Wingdings" w:hint="default"/>
      </w:rPr>
    </w:lvl>
  </w:abstractNum>
  <w:abstractNum w:abstractNumId="29">
    <w:nsid w:val="62D41F3D"/>
    <w:multiLevelType w:val="multilevel"/>
    <w:tmpl w:val="CDBEA866"/>
    <w:lvl w:ilvl="0">
      <w:start w:val="1"/>
      <w:numFmt w:val="decimal"/>
      <w:lvlText w:val="%1."/>
      <w:lvlJc w:val="left"/>
      <w:pPr>
        <w:ind w:left="644" w:hanging="360"/>
      </w:pPr>
      <w:rPr>
        <w:rFonts w:cs="Times New Roman" w:hint="default"/>
      </w:rPr>
    </w:lvl>
    <w:lvl w:ilvl="1">
      <w:start w:val="2"/>
      <w:numFmt w:val="decimal"/>
      <w:isLgl/>
      <w:lvlText w:val="%1.%2."/>
      <w:lvlJc w:val="left"/>
      <w:pPr>
        <w:ind w:left="644" w:hanging="360"/>
      </w:pPr>
      <w:rPr>
        <w:rFonts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04" w:hanging="720"/>
      </w:pPr>
      <w:rPr>
        <w:rFonts w:cs="Times New Roman" w:hint="default"/>
        <w:b w:val="0"/>
      </w:rPr>
    </w:lvl>
    <w:lvl w:ilvl="4">
      <w:start w:val="1"/>
      <w:numFmt w:val="decimal"/>
      <w:isLgl/>
      <w:lvlText w:val="%1.%2.%3.%4.%5."/>
      <w:lvlJc w:val="left"/>
      <w:pPr>
        <w:ind w:left="1364" w:hanging="1080"/>
      </w:pPr>
      <w:rPr>
        <w:rFonts w:cs="Times New Roman" w:hint="default"/>
        <w:b w:val="0"/>
      </w:rPr>
    </w:lvl>
    <w:lvl w:ilvl="5">
      <w:start w:val="1"/>
      <w:numFmt w:val="decimal"/>
      <w:isLgl/>
      <w:lvlText w:val="%1.%2.%3.%4.%5.%6."/>
      <w:lvlJc w:val="left"/>
      <w:pPr>
        <w:ind w:left="1364" w:hanging="1080"/>
      </w:pPr>
      <w:rPr>
        <w:rFonts w:cs="Times New Roman" w:hint="default"/>
        <w:b w:val="0"/>
      </w:rPr>
    </w:lvl>
    <w:lvl w:ilvl="6">
      <w:start w:val="1"/>
      <w:numFmt w:val="decimal"/>
      <w:isLgl/>
      <w:lvlText w:val="%1.%2.%3.%4.%5.%6.%7."/>
      <w:lvlJc w:val="left"/>
      <w:pPr>
        <w:ind w:left="1724" w:hanging="1440"/>
      </w:pPr>
      <w:rPr>
        <w:rFonts w:cs="Times New Roman" w:hint="default"/>
        <w:b w:val="0"/>
      </w:rPr>
    </w:lvl>
    <w:lvl w:ilvl="7">
      <w:start w:val="1"/>
      <w:numFmt w:val="decimal"/>
      <w:isLgl/>
      <w:lvlText w:val="%1.%2.%3.%4.%5.%6.%7.%8."/>
      <w:lvlJc w:val="left"/>
      <w:pPr>
        <w:ind w:left="1724" w:hanging="1440"/>
      </w:pPr>
      <w:rPr>
        <w:rFonts w:cs="Times New Roman" w:hint="default"/>
        <w:b w:val="0"/>
      </w:rPr>
    </w:lvl>
    <w:lvl w:ilvl="8">
      <w:start w:val="1"/>
      <w:numFmt w:val="decimal"/>
      <w:isLgl/>
      <w:lvlText w:val="%1.%2.%3.%4.%5.%6.%7.%8.%9."/>
      <w:lvlJc w:val="left"/>
      <w:pPr>
        <w:ind w:left="2084" w:hanging="1800"/>
      </w:pPr>
      <w:rPr>
        <w:rFonts w:cs="Times New Roman" w:hint="default"/>
        <w:b w:val="0"/>
      </w:rPr>
    </w:lvl>
  </w:abstractNum>
  <w:abstractNum w:abstractNumId="30">
    <w:nsid w:val="68E56ADF"/>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1">
    <w:nsid w:val="6DA517D0"/>
    <w:multiLevelType w:val="hybridMultilevel"/>
    <w:tmpl w:val="80A0F0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E5628DB"/>
    <w:multiLevelType w:val="singleLevel"/>
    <w:tmpl w:val="8170316E"/>
    <w:lvl w:ilvl="0">
      <w:start w:val="1"/>
      <w:numFmt w:val="lowerLetter"/>
      <w:lvlText w:val="%1)"/>
      <w:legacy w:legacy="1" w:legacySpace="0" w:legacyIndent="283"/>
      <w:lvlJc w:val="left"/>
      <w:pPr>
        <w:ind w:left="283" w:hanging="283"/>
      </w:pPr>
      <w:rPr>
        <w:rFonts w:cs="Times New Roman"/>
      </w:rPr>
    </w:lvl>
  </w:abstractNum>
  <w:abstractNum w:abstractNumId="33">
    <w:nsid w:val="73043BC6"/>
    <w:multiLevelType w:val="hybridMultilevel"/>
    <w:tmpl w:val="5AD640A6"/>
    <w:lvl w:ilvl="0" w:tplc="9574F2B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72E7858"/>
    <w:multiLevelType w:val="singleLevel"/>
    <w:tmpl w:val="B130F8A8"/>
    <w:lvl w:ilvl="0">
      <w:start w:val="1"/>
      <w:numFmt w:val="decimal"/>
      <w:lvlText w:val="%1)"/>
      <w:lvlJc w:val="left"/>
      <w:pPr>
        <w:ind w:left="360" w:hanging="360"/>
      </w:pPr>
      <w:rPr>
        <w:rFonts w:cs="Times New Roman"/>
        <w:b/>
      </w:rPr>
    </w:lvl>
  </w:abstractNum>
  <w:abstractNum w:abstractNumId="35">
    <w:nsid w:val="7C867096"/>
    <w:multiLevelType w:val="hybridMultilevel"/>
    <w:tmpl w:val="E37A46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5"/>
  </w:num>
  <w:num w:numId="8">
    <w:abstractNumId w:val="4"/>
  </w:num>
  <w:num w:numId="9">
    <w:abstractNumId w:val="1"/>
  </w:num>
  <w:num w:numId="10">
    <w:abstractNumId w:val="0"/>
  </w:num>
  <w:num w:numId="11">
    <w:abstractNumId w:val="3"/>
  </w:num>
  <w:num w:numId="12">
    <w:abstractNumId w:val="2"/>
  </w:num>
  <w:num w:numId="13">
    <w:abstractNumId w:val="5"/>
  </w:num>
  <w:num w:numId="14">
    <w:abstractNumId w:val="4"/>
  </w:num>
  <w:num w:numId="15">
    <w:abstractNumId w:val="1"/>
  </w:num>
  <w:num w:numId="16">
    <w:abstractNumId w:val="0"/>
  </w:num>
  <w:num w:numId="17">
    <w:abstractNumId w:val="3"/>
  </w:num>
  <w:num w:numId="18">
    <w:abstractNumId w:val="2"/>
  </w:num>
  <w:num w:numId="19">
    <w:abstractNumId w:val="1"/>
  </w:num>
  <w:num w:numId="20">
    <w:abstractNumId w:val="0"/>
  </w:num>
  <w:num w:numId="21">
    <w:abstractNumId w:val="3"/>
  </w:num>
  <w:num w:numId="22">
    <w:abstractNumId w:val="6"/>
  </w:num>
  <w:num w:numId="23">
    <w:abstractNumId w:val="32"/>
  </w:num>
  <w:num w:numId="24">
    <w:abstractNumId w:val="27"/>
  </w:num>
  <w:num w:numId="25">
    <w:abstractNumId w:val="8"/>
  </w:num>
  <w:num w:numId="26">
    <w:abstractNumId w:val="34"/>
  </w:num>
  <w:num w:numId="27">
    <w:abstractNumId w:val="18"/>
  </w:num>
  <w:num w:numId="28">
    <w:abstractNumId w:val="13"/>
  </w:num>
  <w:num w:numId="29">
    <w:abstractNumId w:val="23"/>
  </w:num>
  <w:num w:numId="30">
    <w:abstractNumId w:val="25"/>
  </w:num>
  <w:num w:numId="31">
    <w:abstractNumId w:val="16"/>
  </w:num>
  <w:num w:numId="32">
    <w:abstractNumId w:val="10"/>
  </w:num>
  <w:num w:numId="33">
    <w:abstractNumId w:val="28"/>
  </w:num>
  <w:num w:numId="34">
    <w:abstractNumId w:val="22"/>
  </w:num>
  <w:num w:numId="35">
    <w:abstractNumId w:val="20"/>
  </w:num>
  <w:num w:numId="36">
    <w:abstractNumId w:val="30"/>
    <w:lvlOverride w:ilvl="0">
      <w:startOverride w:val="1"/>
    </w:lvlOverride>
  </w:num>
  <w:num w:numId="37">
    <w:abstractNumId w:val="14"/>
  </w:num>
  <w:num w:numId="38">
    <w:abstractNumId w:val="21"/>
  </w:num>
  <w:num w:numId="39">
    <w:abstractNumId w:val="11"/>
  </w:num>
  <w:num w:numId="40">
    <w:abstractNumId w:val="17"/>
  </w:num>
  <w:num w:numId="41">
    <w:abstractNumId w:val="15"/>
  </w:num>
  <w:num w:numId="42">
    <w:abstractNumId w:val="9"/>
  </w:num>
  <w:num w:numId="43">
    <w:abstractNumId w:val="12"/>
  </w:num>
  <w:num w:numId="44">
    <w:abstractNumId w:val="7"/>
  </w:num>
  <w:num w:numId="45">
    <w:abstractNumId w:val="35"/>
  </w:num>
  <w:num w:numId="46">
    <w:abstractNumId w:val="26"/>
  </w:num>
  <w:num w:numId="47">
    <w:abstractNumId w:val="24"/>
  </w:num>
  <w:num w:numId="48">
    <w:abstractNumId w:val="31"/>
  </w:num>
  <w:num w:numId="49">
    <w:abstractNumId w:val="19"/>
  </w:num>
  <w:num w:numId="50">
    <w:abstractNumId w:val="33"/>
  </w:num>
  <w:num w:numId="51">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9"/>
  <w:hyphenationZone w:val="425"/>
  <w:doNotHyphenateCaps/>
  <w:evenAndOddHeader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98F"/>
    <w:rsid w:val="000027B6"/>
    <w:rsid w:val="00004C62"/>
    <w:rsid w:val="00004F7A"/>
    <w:rsid w:val="00007FC2"/>
    <w:rsid w:val="000117ED"/>
    <w:rsid w:val="000127FB"/>
    <w:rsid w:val="00012951"/>
    <w:rsid w:val="00017D16"/>
    <w:rsid w:val="00021A7F"/>
    <w:rsid w:val="00022F28"/>
    <w:rsid w:val="000307F2"/>
    <w:rsid w:val="000464F8"/>
    <w:rsid w:val="00050731"/>
    <w:rsid w:val="00052A19"/>
    <w:rsid w:val="00054C1D"/>
    <w:rsid w:val="00057491"/>
    <w:rsid w:val="00060371"/>
    <w:rsid w:val="00061FBE"/>
    <w:rsid w:val="00065C22"/>
    <w:rsid w:val="00071D04"/>
    <w:rsid w:val="00071F6E"/>
    <w:rsid w:val="000722C1"/>
    <w:rsid w:val="000723D8"/>
    <w:rsid w:val="0007318B"/>
    <w:rsid w:val="000804C7"/>
    <w:rsid w:val="00080C24"/>
    <w:rsid w:val="00083955"/>
    <w:rsid w:val="00085BB2"/>
    <w:rsid w:val="00086022"/>
    <w:rsid w:val="0008694E"/>
    <w:rsid w:val="000878C5"/>
    <w:rsid w:val="00094B0C"/>
    <w:rsid w:val="000962E3"/>
    <w:rsid w:val="000A1233"/>
    <w:rsid w:val="000A1B3B"/>
    <w:rsid w:val="000A1DDA"/>
    <w:rsid w:val="000A34B3"/>
    <w:rsid w:val="000A36D4"/>
    <w:rsid w:val="000A69DA"/>
    <w:rsid w:val="000A7B71"/>
    <w:rsid w:val="000B15A9"/>
    <w:rsid w:val="000B344F"/>
    <w:rsid w:val="000B7FFA"/>
    <w:rsid w:val="000C14A0"/>
    <w:rsid w:val="000D2806"/>
    <w:rsid w:val="000D7065"/>
    <w:rsid w:val="000E2490"/>
    <w:rsid w:val="000E37E0"/>
    <w:rsid w:val="000E42F1"/>
    <w:rsid w:val="000E571A"/>
    <w:rsid w:val="000E7639"/>
    <w:rsid w:val="000F1432"/>
    <w:rsid w:val="000F16CD"/>
    <w:rsid w:val="000F247D"/>
    <w:rsid w:val="000F6A53"/>
    <w:rsid w:val="000F6B2E"/>
    <w:rsid w:val="00100E3D"/>
    <w:rsid w:val="00101F68"/>
    <w:rsid w:val="00102563"/>
    <w:rsid w:val="00102673"/>
    <w:rsid w:val="00104E84"/>
    <w:rsid w:val="0010528B"/>
    <w:rsid w:val="00115387"/>
    <w:rsid w:val="00115A35"/>
    <w:rsid w:val="0011640B"/>
    <w:rsid w:val="00121B9F"/>
    <w:rsid w:val="00123AD5"/>
    <w:rsid w:val="00123F80"/>
    <w:rsid w:val="001252AC"/>
    <w:rsid w:val="00126D67"/>
    <w:rsid w:val="00131FA1"/>
    <w:rsid w:val="00135C10"/>
    <w:rsid w:val="0014340D"/>
    <w:rsid w:val="00146791"/>
    <w:rsid w:val="00150126"/>
    <w:rsid w:val="00153917"/>
    <w:rsid w:val="00160DC9"/>
    <w:rsid w:val="001635AF"/>
    <w:rsid w:val="00174E61"/>
    <w:rsid w:val="00177E44"/>
    <w:rsid w:val="00182A26"/>
    <w:rsid w:val="00186308"/>
    <w:rsid w:val="00194DCD"/>
    <w:rsid w:val="00196F68"/>
    <w:rsid w:val="001A3238"/>
    <w:rsid w:val="001A687F"/>
    <w:rsid w:val="001B3C82"/>
    <w:rsid w:val="001C137A"/>
    <w:rsid w:val="001C4FD6"/>
    <w:rsid w:val="001C7552"/>
    <w:rsid w:val="001D3001"/>
    <w:rsid w:val="001D357D"/>
    <w:rsid w:val="001D7D46"/>
    <w:rsid w:val="001E2BB0"/>
    <w:rsid w:val="001E4848"/>
    <w:rsid w:val="001E72A4"/>
    <w:rsid w:val="001E7DEA"/>
    <w:rsid w:val="001F02BA"/>
    <w:rsid w:val="001F14AF"/>
    <w:rsid w:val="001F25FA"/>
    <w:rsid w:val="001F4560"/>
    <w:rsid w:val="001F470F"/>
    <w:rsid w:val="001F5FD8"/>
    <w:rsid w:val="0020067B"/>
    <w:rsid w:val="00200687"/>
    <w:rsid w:val="00200B5D"/>
    <w:rsid w:val="00207086"/>
    <w:rsid w:val="00210601"/>
    <w:rsid w:val="00210716"/>
    <w:rsid w:val="00211F8D"/>
    <w:rsid w:val="00221656"/>
    <w:rsid w:val="00223B8A"/>
    <w:rsid w:val="0022582F"/>
    <w:rsid w:val="00226C8E"/>
    <w:rsid w:val="002277D0"/>
    <w:rsid w:val="00227910"/>
    <w:rsid w:val="00231490"/>
    <w:rsid w:val="00231D50"/>
    <w:rsid w:val="0023555E"/>
    <w:rsid w:val="002356A2"/>
    <w:rsid w:val="00237A4F"/>
    <w:rsid w:val="002474DE"/>
    <w:rsid w:val="002478A1"/>
    <w:rsid w:val="00247B5C"/>
    <w:rsid w:val="00254200"/>
    <w:rsid w:val="002551DC"/>
    <w:rsid w:val="00260F66"/>
    <w:rsid w:val="002625C6"/>
    <w:rsid w:val="00263BC2"/>
    <w:rsid w:val="002650D5"/>
    <w:rsid w:val="0027068A"/>
    <w:rsid w:val="00272829"/>
    <w:rsid w:val="00275A91"/>
    <w:rsid w:val="002766EA"/>
    <w:rsid w:val="002769C7"/>
    <w:rsid w:val="00291803"/>
    <w:rsid w:val="002A5F90"/>
    <w:rsid w:val="002B16ED"/>
    <w:rsid w:val="002B469D"/>
    <w:rsid w:val="002B788C"/>
    <w:rsid w:val="002B7958"/>
    <w:rsid w:val="002C53AE"/>
    <w:rsid w:val="002C5476"/>
    <w:rsid w:val="002D0EDB"/>
    <w:rsid w:val="002D10F9"/>
    <w:rsid w:val="002D28B5"/>
    <w:rsid w:val="002D549F"/>
    <w:rsid w:val="002D68BF"/>
    <w:rsid w:val="002D6C63"/>
    <w:rsid w:val="002D789F"/>
    <w:rsid w:val="002E0AE2"/>
    <w:rsid w:val="002E4441"/>
    <w:rsid w:val="002E66E7"/>
    <w:rsid w:val="002E7654"/>
    <w:rsid w:val="002F6588"/>
    <w:rsid w:val="003073F8"/>
    <w:rsid w:val="00316D31"/>
    <w:rsid w:val="00321676"/>
    <w:rsid w:val="00322ECE"/>
    <w:rsid w:val="003254CB"/>
    <w:rsid w:val="00330089"/>
    <w:rsid w:val="00332F89"/>
    <w:rsid w:val="00334DED"/>
    <w:rsid w:val="00337B4B"/>
    <w:rsid w:val="0035044B"/>
    <w:rsid w:val="00352522"/>
    <w:rsid w:val="0036167D"/>
    <w:rsid w:val="003625E3"/>
    <w:rsid w:val="00365CCF"/>
    <w:rsid w:val="003762E6"/>
    <w:rsid w:val="003769FC"/>
    <w:rsid w:val="003821F9"/>
    <w:rsid w:val="00382ABF"/>
    <w:rsid w:val="00383EF6"/>
    <w:rsid w:val="0038621E"/>
    <w:rsid w:val="0038664F"/>
    <w:rsid w:val="003A0A1B"/>
    <w:rsid w:val="003A13C5"/>
    <w:rsid w:val="003A6482"/>
    <w:rsid w:val="003B0E73"/>
    <w:rsid w:val="003B1982"/>
    <w:rsid w:val="003B47DC"/>
    <w:rsid w:val="003C34D7"/>
    <w:rsid w:val="003C3F3C"/>
    <w:rsid w:val="003C7C63"/>
    <w:rsid w:val="003D0647"/>
    <w:rsid w:val="003D06DB"/>
    <w:rsid w:val="003D0B60"/>
    <w:rsid w:val="003D10E9"/>
    <w:rsid w:val="003D4699"/>
    <w:rsid w:val="003D4BA4"/>
    <w:rsid w:val="003D7610"/>
    <w:rsid w:val="003E0B03"/>
    <w:rsid w:val="003E3F1D"/>
    <w:rsid w:val="003F13F9"/>
    <w:rsid w:val="003F1DD7"/>
    <w:rsid w:val="003F4C7C"/>
    <w:rsid w:val="004016B5"/>
    <w:rsid w:val="00401B99"/>
    <w:rsid w:val="004022DA"/>
    <w:rsid w:val="00405F6F"/>
    <w:rsid w:val="0040796E"/>
    <w:rsid w:val="00411A00"/>
    <w:rsid w:val="00411C92"/>
    <w:rsid w:val="00413809"/>
    <w:rsid w:val="00413D4A"/>
    <w:rsid w:val="00414402"/>
    <w:rsid w:val="004202AD"/>
    <w:rsid w:val="00425B70"/>
    <w:rsid w:val="004378ED"/>
    <w:rsid w:val="00441063"/>
    <w:rsid w:val="0044165A"/>
    <w:rsid w:val="00446D1D"/>
    <w:rsid w:val="00452F13"/>
    <w:rsid w:val="00453447"/>
    <w:rsid w:val="004544CE"/>
    <w:rsid w:val="00465BB5"/>
    <w:rsid w:val="004668A2"/>
    <w:rsid w:val="004707A7"/>
    <w:rsid w:val="00471D9C"/>
    <w:rsid w:val="00485573"/>
    <w:rsid w:val="004862B2"/>
    <w:rsid w:val="00491537"/>
    <w:rsid w:val="00493C4C"/>
    <w:rsid w:val="00494874"/>
    <w:rsid w:val="00496732"/>
    <w:rsid w:val="004A4A3E"/>
    <w:rsid w:val="004B33A6"/>
    <w:rsid w:val="004B4E7F"/>
    <w:rsid w:val="004B57EF"/>
    <w:rsid w:val="004B5C0E"/>
    <w:rsid w:val="004B6F08"/>
    <w:rsid w:val="004B72A8"/>
    <w:rsid w:val="004B7DDA"/>
    <w:rsid w:val="004C03BE"/>
    <w:rsid w:val="004C2F43"/>
    <w:rsid w:val="004C2FCF"/>
    <w:rsid w:val="004C397A"/>
    <w:rsid w:val="004C5096"/>
    <w:rsid w:val="004D0719"/>
    <w:rsid w:val="004D1877"/>
    <w:rsid w:val="004D1E56"/>
    <w:rsid w:val="004D5BA8"/>
    <w:rsid w:val="004E4615"/>
    <w:rsid w:val="004F39FB"/>
    <w:rsid w:val="004F7FEE"/>
    <w:rsid w:val="00502039"/>
    <w:rsid w:val="00511136"/>
    <w:rsid w:val="00516945"/>
    <w:rsid w:val="005173C4"/>
    <w:rsid w:val="005221CE"/>
    <w:rsid w:val="005226DC"/>
    <w:rsid w:val="00527AC4"/>
    <w:rsid w:val="005325A1"/>
    <w:rsid w:val="005350C2"/>
    <w:rsid w:val="005359E0"/>
    <w:rsid w:val="00542907"/>
    <w:rsid w:val="00542FD0"/>
    <w:rsid w:val="0054399C"/>
    <w:rsid w:val="005478C8"/>
    <w:rsid w:val="00553397"/>
    <w:rsid w:val="00553BCC"/>
    <w:rsid w:val="00557351"/>
    <w:rsid w:val="00562144"/>
    <w:rsid w:val="005629CE"/>
    <w:rsid w:val="00563E3E"/>
    <w:rsid w:val="00566A0C"/>
    <w:rsid w:val="00567523"/>
    <w:rsid w:val="0057116E"/>
    <w:rsid w:val="00571F40"/>
    <w:rsid w:val="00572230"/>
    <w:rsid w:val="00572564"/>
    <w:rsid w:val="005742E6"/>
    <w:rsid w:val="005742F4"/>
    <w:rsid w:val="0058225A"/>
    <w:rsid w:val="00584234"/>
    <w:rsid w:val="00586F8E"/>
    <w:rsid w:val="005A6C00"/>
    <w:rsid w:val="005B3840"/>
    <w:rsid w:val="005B4834"/>
    <w:rsid w:val="005B5673"/>
    <w:rsid w:val="005B6068"/>
    <w:rsid w:val="005C448B"/>
    <w:rsid w:val="005C7674"/>
    <w:rsid w:val="005D02BB"/>
    <w:rsid w:val="005D1107"/>
    <w:rsid w:val="005D1D36"/>
    <w:rsid w:val="005D2E45"/>
    <w:rsid w:val="005D7EB5"/>
    <w:rsid w:val="005E01CA"/>
    <w:rsid w:val="005E04AB"/>
    <w:rsid w:val="005E23B8"/>
    <w:rsid w:val="005E3750"/>
    <w:rsid w:val="005F1171"/>
    <w:rsid w:val="005F4191"/>
    <w:rsid w:val="005F5788"/>
    <w:rsid w:val="006002F6"/>
    <w:rsid w:val="006034FA"/>
    <w:rsid w:val="00604360"/>
    <w:rsid w:val="00606A8D"/>
    <w:rsid w:val="006079B7"/>
    <w:rsid w:val="006109D8"/>
    <w:rsid w:val="00612E8E"/>
    <w:rsid w:val="00613994"/>
    <w:rsid w:val="00617ACA"/>
    <w:rsid w:val="00617DFB"/>
    <w:rsid w:val="006224FA"/>
    <w:rsid w:val="0063068A"/>
    <w:rsid w:val="0063181C"/>
    <w:rsid w:val="00633CA2"/>
    <w:rsid w:val="00636408"/>
    <w:rsid w:val="00637F2C"/>
    <w:rsid w:val="00637FCC"/>
    <w:rsid w:val="00640850"/>
    <w:rsid w:val="00640FFC"/>
    <w:rsid w:val="0064253D"/>
    <w:rsid w:val="00645952"/>
    <w:rsid w:val="0065131C"/>
    <w:rsid w:val="00651773"/>
    <w:rsid w:val="00655F35"/>
    <w:rsid w:val="006604EF"/>
    <w:rsid w:val="0066356C"/>
    <w:rsid w:val="0066430D"/>
    <w:rsid w:val="00665DFE"/>
    <w:rsid w:val="006663E1"/>
    <w:rsid w:val="006664CE"/>
    <w:rsid w:val="0066695B"/>
    <w:rsid w:val="00671720"/>
    <w:rsid w:val="006723BD"/>
    <w:rsid w:val="00672F89"/>
    <w:rsid w:val="00683A0E"/>
    <w:rsid w:val="00686B55"/>
    <w:rsid w:val="006929C3"/>
    <w:rsid w:val="006A1882"/>
    <w:rsid w:val="006A1976"/>
    <w:rsid w:val="006A45FC"/>
    <w:rsid w:val="006A6A77"/>
    <w:rsid w:val="006B0B15"/>
    <w:rsid w:val="006B13A0"/>
    <w:rsid w:val="006B1736"/>
    <w:rsid w:val="006B54FF"/>
    <w:rsid w:val="006B6E9D"/>
    <w:rsid w:val="006B783A"/>
    <w:rsid w:val="006C0539"/>
    <w:rsid w:val="006C36F6"/>
    <w:rsid w:val="006C4853"/>
    <w:rsid w:val="006C62D7"/>
    <w:rsid w:val="006C64B0"/>
    <w:rsid w:val="006C7845"/>
    <w:rsid w:val="006C7989"/>
    <w:rsid w:val="006D6005"/>
    <w:rsid w:val="006D64E2"/>
    <w:rsid w:val="006E238E"/>
    <w:rsid w:val="006F32FC"/>
    <w:rsid w:val="006F3C53"/>
    <w:rsid w:val="006F4528"/>
    <w:rsid w:val="006F4F1B"/>
    <w:rsid w:val="006F6A0B"/>
    <w:rsid w:val="00701217"/>
    <w:rsid w:val="00702318"/>
    <w:rsid w:val="0070365B"/>
    <w:rsid w:val="00703F12"/>
    <w:rsid w:val="00705D41"/>
    <w:rsid w:val="0070761B"/>
    <w:rsid w:val="00714B3A"/>
    <w:rsid w:val="00721313"/>
    <w:rsid w:val="00724D2D"/>
    <w:rsid w:val="00726689"/>
    <w:rsid w:val="00727BFA"/>
    <w:rsid w:val="00731FB7"/>
    <w:rsid w:val="00736FC7"/>
    <w:rsid w:val="00740088"/>
    <w:rsid w:val="00743D1A"/>
    <w:rsid w:val="00751BA1"/>
    <w:rsid w:val="00761C3E"/>
    <w:rsid w:val="0076250E"/>
    <w:rsid w:val="0076281E"/>
    <w:rsid w:val="0076362C"/>
    <w:rsid w:val="00764BD8"/>
    <w:rsid w:val="00765732"/>
    <w:rsid w:val="00767FAD"/>
    <w:rsid w:val="00772457"/>
    <w:rsid w:val="00780C44"/>
    <w:rsid w:val="007824FB"/>
    <w:rsid w:val="007874C7"/>
    <w:rsid w:val="00791A51"/>
    <w:rsid w:val="00792245"/>
    <w:rsid w:val="00794E57"/>
    <w:rsid w:val="007975CF"/>
    <w:rsid w:val="007A0A77"/>
    <w:rsid w:val="007A1420"/>
    <w:rsid w:val="007A3472"/>
    <w:rsid w:val="007B1CD0"/>
    <w:rsid w:val="007B35A6"/>
    <w:rsid w:val="007B52FF"/>
    <w:rsid w:val="007B552D"/>
    <w:rsid w:val="007B6614"/>
    <w:rsid w:val="007C5EEE"/>
    <w:rsid w:val="007C6A1B"/>
    <w:rsid w:val="007E3CE9"/>
    <w:rsid w:val="007F53C2"/>
    <w:rsid w:val="008001BA"/>
    <w:rsid w:val="00804004"/>
    <w:rsid w:val="00804145"/>
    <w:rsid w:val="00804228"/>
    <w:rsid w:val="00805880"/>
    <w:rsid w:val="0080631F"/>
    <w:rsid w:val="008112D8"/>
    <w:rsid w:val="008114F7"/>
    <w:rsid w:val="00814CDD"/>
    <w:rsid w:val="008200D9"/>
    <w:rsid w:val="00822A76"/>
    <w:rsid w:val="0082306B"/>
    <w:rsid w:val="0082323E"/>
    <w:rsid w:val="00823E5E"/>
    <w:rsid w:val="00830840"/>
    <w:rsid w:val="00832B7E"/>
    <w:rsid w:val="00833877"/>
    <w:rsid w:val="008354BF"/>
    <w:rsid w:val="00835C25"/>
    <w:rsid w:val="00837443"/>
    <w:rsid w:val="00842421"/>
    <w:rsid w:val="00844D8F"/>
    <w:rsid w:val="00851D4E"/>
    <w:rsid w:val="00854528"/>
    <w:rsid w:val="008560D6"/>
    <w:rsid w:val="008561B3"/>
    <w:rsid w:val="008615EF"/>
    <w:rsid w:val="008703FB"/>
    <w:rsid w:val="00877967"/>
    <w:rsid w:val="008831C3"/>
    <w:rsid w:val="00883BA3"/>
    <w:rsid w:val="008935C8"/>
    <w:rsid w:val="008A40AA"/>
    <w:rsid w:val="008A67C3"/>
    <w:rsid w:val="008B15B8"/>
    <w:rsid w:val="008B3C1C"/>
    <w:rsid w:val="008B4650"/>
    <w:rsid w:val="008B7FA8"/>
    <w:rsid w:val="008C2120"/>
    <w:rsid w:val="008C29B4"/>
    <w:rsid w:val="008C2CC5"/>
    <w:rsid w:val="008C30C4"/>
    <w:rsid w:val="008D1892"/>
    <w:rsid w:val="008D360F"/>
    <w:rsid w:val="008D448E"/>
    <w:rsid w:val="008D77A7"/>
    <w:rsid w:val="008D7C59"/>
    <w:rsid w:val="008E25FA"/>
    <w:rsid w:val="008E7624"/>
    <w:rsid w:val="008E774B"/>
    <w:rsid w:val="008F3103"/>
    <w:rsid w:val="008F702E"/>
    <w:rsid w:val="009029C8"/>
    <w:rsid w:val="00903985"/>
    <w:rsid w:val="00904570"/>
    <w:rsid w:val="00906AC9"/>
    <w:rsid w:val="00910B39"/>
    <w:rsid w:val="009110DA"/>
    <w:rsid w:val="009124EF"/>
    <w:rsid w:val="0091336D"/>
    <w:rsid w:val="00913799"/>
    <w:rsid w:val="0092561D"/>
    <w:rsid w:val="009258BE"/>
    <w:rsid w:val="0092604B"/>
    <w:rsid w:val="009269DC"/>
    <w:rsid w:val="00933C5B"/>
    <w:rsid w:val="00934577"/>
    <w:rsid w:val="0093598F"/>
    <w:rsid w:val="0093617F"/>
    <w:rsid w:val="00941C52"/>
    <w:rsid w:val="0094419A"/>
    <w:rsid w:val="009526EF"/>
    <w:rsid w:val="009530E6"/>
    <w:rsid w:val="00953E91"/>
    <w:rsid w:val="009623E2"/>
    <w:rsid w:val="0096442D"/>
    <w:rsid w:val="00964FE4"/>
    <w:rsid w:val="009678E5"/>
    <w:rsid w:val="00967982"/>
    <w:rsid w:val="00971447"/>
    <w:rsid w:val="00971605"/>
    <w:rsid w:val="00980316"/>
    <w:rsid w:val="009806C4"/>
    <w:rsid w:val="00981E64"/>
    <w:rsid w:val="00984B04"/>
    <w:rsid w:val="00993F52"/>
    <w:rsid w:val="009942E4"/>
    <w:rsid w:val="009A17B1"/>
    <w:rsid w:val="009A20F2"/>
    <w:rsid w:val="009A28F6"/>
    <w:rsid w:val="009A3A51"/>
    <w:rsid w:val="009A7E5C"/>
    <w:rsid w:val="009C187E"/>
    <w:rsid w:val="009C75BE"/>
    <w:rsid w:val="009D3B12"/>
    <w:rsid w:val="009D43E3"/>
    <w:rsid w:val="009E0CAA"/>
    <w:rsid w:val="009E47EC"/>
    <w:rsid w:val="009E5CA7"/>
    <w:rsid w:val="009E77E8"/>
    <w:rsid w:val="009E799E"/>
    <w:rsid w:val="009E7AC9"/>
    <w:rsid w:val="009F1AB5"/>
    <w:rsid w:val="009F3C94"/>
    <w:rsid w:val="009F4F21"/>
    <w:rsid w:val="00A00C1F"/>
    <w:rsid w:val="00A014C6"/>
    <w:rsid w:val="00A02DAB"/>
    <w:rsid w:val="00A0506C"/>
    <w:rsid w:val="00A06579"/>
    <w:rsid w:val="00A10503"/>
    <w:rsid w:val="00A10527"/>
    <w:rsid w:val="00A11982"/>
    <w:rsid w:val="00A12164"/>
    <w:rsid w:val="00A123F2"/>
    <w:rsid w:val="00A12635"/>
    <w:rsid w:val="00A1453B"/>
    <w:rsid w:val="00A22E9C"/>
    <w:rsid w:val="00A23088"/>
    <w:rsid w:val="00A273D6"/>
    <w:rsid w:val="00A3311B"/>
    <w:rsid w:val="00A3455C"/>
    <w:rsid w:val="00A37A18"/>
    <w:rsid w:val="00A37A53"/>
    <w:rsid w:val="00A41EBA"/>
    <w:rsid w:val="00A50B02"/>
    <w:rsid w:val="00A5453A"/>
    <w:rsid w:val="00A54DA9"/>
    <w:rsid w:val="00A55E1F"/>
    <w:rsid w:val="00A5788D"/>
    <w:rsid w:val="00A64185"/>
    <w:rsid w:val="00A7150F"/>
    <w:rsid w:val="00A768AE"/>
    <w:rsid w:val="00A77480"/>
    <w:rsid w:val="00A83ADF"/>
    <w:rsid w:val="00A83B3E"/>
    <w:rsid w:val="00A83F29"/>
    <w:rsid w:val="00A8405D"/>
    <w:rsid w:val="00A84065"/>
    <w:rsid w:val="00A848B0"/>
    <w:rsid w:val="00A86A07"/>
    <w:rsid w:val="00A919D0"/>
    <w:rsid w:val="00AA126F"/>
    <w:rsid w:val="00AA3A56"/>
    <w:rsid w:val="00AB0B59"/>
    <w:rsid w:val="00AB1E29"/>
    <w:rsid w:val="00AB1F58"/>
    <w:rsid w:val="00AB34C0"/>
    <w:rsid w:val="00AB65E8"/>
    <w:rsid w:val="00AD30ED"/>
    <w:rsid w:val="00AD6B1D"/>
    <w:rsid w:val="00AF0A78"/>
    <w:rsid w:val="00AF1F8A"/>
    <w:rsid w:val="00B00D67"/>
    <w:rsid w:val="00B06620"/>
    <w:rsid w:val="00B06FB9"/>
    <w:rsid w:val="00B10D3D"/>
    <w:rsid w:val="00B13CB7"/>
    <w:rsid w:val="00B142AB"/>
    <w:rsid w:val="00B144B7"/>
    <w:rsid w:val="00B2087A"/>
    <w:rsid w:val="00B30B57"/>
    <w:rsid w:val="00B352AD"/>
    <w:rsid w:val="00B35477"/>
    <w:rsid w:val="00B35730"/>
    <w:rsid w:val="00B367B9"/>
    <w:rsid w:val="00B407D4"/>
    <w:rsid w:val="00B41FE4"/>
    <w:rsid w:val="00B4221B"/>
    <w:rsid w:val="00B52E3E"/>
    <w:rsid w:val="00B611D0"/>
    <w:rsid w:val="00B61C33"/>
    <w:rsid w:val="00B6212D"/>
    <w:rsid w:val="00B6414C"/>
    <w:rsid w:val="00B70A54"/>
    <w:rsid w:val="00B72A4A"/>
    <w:rsid w:val="00B731C6"/>
    <w:rsid w:val="00B76726"/>
    <w:rsid w:val="00B76C3D"/>
    <w:rsid w:val="00B85CA2"/>
    <w:rsid w:val="00B860D8"/>
    <w:rsid w:val="00B91B86"/>
    <w:rsid w:val="00B9363F"/>
    <w:rsid w:val="00B93C45"/>
    <w:rsid w:val="00B93EE7"/>
    <w:rsid w:val="00BA18E8"/>
    <w:rsid w:val="00BA3A66"/>
    <w:rsid w:val="00BA5F6D"/>
    <w:rsid w:val="00BA66CC"/>
    <w:rsid w:val="00BA67C5"/>
    <w:rsid w:val="00BB0E2B"/>
    <w:rsid w:val="00BB0FBB"/>
    <w:rsid w:val="00BB20A9"/>
    <w:rsid w:val="00BC3891"/>
    <w:rsid w:val="00BC4113"/>
    <w:rsid w:val="00BC46A1"/>
    <w:rsid w:val="00BD0511"/>
    <w:rsid w:val="00BD4F7D"/>
    <w:rsid w:val="00BD5CC6"/>
    <w:rsid w:val="00BE0117"/>
    <w:rsid w:val="00BE032E"/>
    <w:rsid w:val="00BE2F7B"/>
    <w:rsid w:val="00BE38D2"/>
    <w:rsid w:val="00BE6BD3"/>
    <w:rsid w:val="00BF51A2"/>
    <w:rsid w:val="00BF792D"/>
    <w:rsid w:val="00C00985"/>
    <w:rsid w:val="00C03BF2"/>
    <w:rsid w:val="00C042A1"/>
    <w:rsid w:val="00C10656"/>
    <w:rsid w:val="00C11B0E"/>
    <w:rsid w:val="00C130F9"/>
    <w:rsid w:val="00C17812"/>
    <w:rsid w:val="00C23DB0"/>
    <w:rsid w:val="00C2628B"/>
    <w:rsid w:val="00C36374"/>
    <w:rsid w:val="00C36C68"/>
    <w:rsid w:val="00C50594"/>
    <w:rsid w:val="00C62272"/>
    <w:rsid w:val="00C62348"/>
    <w:rsid w:val="00C7348C"/>
    <w:rsid w:val="00C75A83"/>
    <w:rsid w:val="00C83894"/>
    <w:rsid w:val="00C83C5B"/>
    <w:rsid w:val="00C84274"/>
    <w:rsid w:val="00C846CC"/>
    <w:rsid w:val="00C90A63"/>
    <w:rsid w:val="00CA18EC"/>
    <w:rsid w:val="00CA31EC"/>
    <w:rsid w:val="00CB327C"/>
    <w:rsid w:val="00CB5280"/>
    <w:rsid w:val="00CB595A"/>
    <w:rsid w:val="00CC079D"/>
    <w:rsid w:val="00CC0C58"/>
    <w:rsid w:val="00CC18AE"/>
    <w:rsid w:val="00CC42F5"/>
    <w:rsid w:val="00CC5B3F"/>
    <w:rsid w:val="00CD1DD3"/>
    <w:rsid w:val="00CD5D1A"/>
    <w:rsid w:val="00CD603F"/>
    <w:rsid w:val="00CE10B3"/>
    <w:rsid w:val="00CE2D06"/>
    <w:rsid w:val="00CE3591"/>
    <w:rsid w:val="00CE40FB"/>
    <w:rsid w:val="00CE6DAF"/>
    <w:rsid w:val="00CF21A3"/>
    <w:rsid w:val="00CF4850"/>
    <w:rsid w:val="00CF70C7"/>
    <w:rsid w:val="00D0026F"/>
    <w:rsid w:val="00D00A02"/>
    <w:rsid w:val="00D04B02"/>
    <w:rsid w:val="00D07EC0"/>
    <w:rsid w:val="00D116E9"/>
    <w:rsid w:val="00D15E46"/>
    <w:rsid w:val="00D16954"/>
    <w:rsid w:val="00D16E5F"/>
    <w:rsid w:val="00D2078D"/>
    <w:rsid w:val="00D20D81"/>
    <w:rsid w:val="00D22424"/>
    <w:rsid w:val="00D23D63"/>
    <w:rsid w:val="00D269F4"/>
    <w:rsid w:val="00D339C9"/>
    <w:rsid w:val="00D429D4"/>
    <w:rsid w:val="00D47771"/>
    <w:rsid w:val="00D52556"/>
    <w:rsid w:val="00D5501D"/>
    <w:rsid w:val="00D610BA"/>
    <w:rsid w:val="00D620AA"/>
    <w:rsid w:val="00D636D0"/>
    <w:rsid w:val="00D647A1"/>
    <w:rsid w:val="00D70264"/>
    <w:rsid w:val="00D72E63"/>
    <w:rsid w:val="00D75C02"/>
    <w:rsid w:val="00D85A26"/>
    <w:rsid w:val="00D875F6"/>
    <w:rsid w:val="00D97B16"/>
    <w:rsid w:val="00DA0ACA"/>
    <w:rsid w:val="00DA71A0"/>
    <w:rsid w:val="00DA7344"/>
    <w:rsid w:val="00DA7F83"/>
    <w:rsid w:val="00DB0486"/>
    <w:rsid w:val="00DB0D57"/>
    <w:rsid w:val="00DB3EA9"/>
    <w:rsid w:val="00DC2841"/>
    <w:rsid w:val="00DC5A28"/>
    <w:rsid w:val="00DC73F1"/>
    <w:rsid w:val="00DE4785"/>
    <w:rsid w:val="00DF6E19"/>
    <w:rsid w:val="00E02F1E"/>
    <w:rsid w:val="00E116CA"/>
    <w:rsid w:val="00E116D7"/>
    <w:rsid w:val="00E17502"/>
    <w:rsid w:val="00E202B9"/>
    <w:rsid w:val="00E205AF"/>
    <w:rsid w:val="00E236A1"/>
    <w:rsid w:val="00E30032"/>
    <w:rsid w:val="00E3065D"/>
    <w:rsid w:val="00E320CE"/>
    <w:rsid w:val="00E33DB8"/>
    <w:rsid w:val="00E370E5"/>
    <w:rsid w:val="00E41AB5"/>
    <w:rsid w:val="00E45F7A"/>
    <w:rsid w:val="00E5143F"/>
    <w:rsid w:val="00E514FA"/>
    <w:rsid w:val="00E52E85"/>
    <w:rsid w:val="00E53BE9"/>
    <w:rsid w:val="00E54C38"/>
    <w:rsid w:val="00E636E8"/>
    <w:rsid w:val="00E6650E"/>
    <w:rsid w:val="00E7655F"/>
    <w:rsid w:val="00E77E5E"/>
    <w:rsid w:val="00E800BD"/>
    <w:rsid w:val="00E80A77"/>
    <w:rsid w:val="00E818DF"/>
    <w:rsid w:val="00E82E0E"/>
    <w:rsid w:val="00E82FD4"/>
    <w:rsid w:val="00E85B32"/>
    <w:rsid w:val="00E863DD"/>
    <w:rsid w:val="00E90D9B"/>
    <w:rsid w:val="00E92020"/>
    <w:rsid w:val="00E926A4"/>
    <w:rsid w:val="00E97F5F"/>
    <w:rsid w:val="00EA6F8D"/>
    <w:rsid w:val="00EB66EE"/>
    <w:rsid w:val="00EB7C8D"/>
    <w:rsid w:val="00EC4BDD"/>
    <w:rsid w:val="00EC540F"/>
    <w:rsid w:val="00ED5041"/>
    <w:rsid w:val="00ED51F4"/>
    <w:rsid w:val="00ED68E7"/>
    <w:rsid w:val="00EE323D"/>
    <w:rsid w:val="00EE4DC0"/>
    <w:rsid w:val="00EE5070"/>
    <w:rsid w:val="00EF07D5"/>
    <w:rsid w:val="00EF348F"/>
    <w:rsid w:val="00EF421C"/>
    <w:rsid w:val="00EF4B19"/>
    <w:rsid w:val="00F00968"/>
    <w:rsid w:val="00F01511"/>
    <w:rsid w:val="00F13192"/>
    <w:rsid w:val="00F14D20"/>
    <w:rsid w:val="00F26C50"/>
    <w:rsid w:val="00F27A9C"/>
    <w:rsid w:val="00F30303"/>
    <w:rsid w:val="00F37DAD"/>
    <w:rsid w:val="00F41331"/>
    <w:rsid w:val="00F43345"/>
    <w:rsid w:val="00F4439A"/>
    <w:rsid w:val="00F515BE"/>
    <w:rsid w:val="00F5646E"/>
    <w:rsid w:val="00F607D2"/>
    <w:rsid w:val="00F6262D"/>
    <w:rsid w:val="00F65730"/>
    <w:rsid w:val="00F65866"/>
    <w:rsid w:val="00F67E52"/>
    <w:rsid w:val="00F713A6"/>
    <w:rsid w:val="00F76ABC"/>
    <w:rsid w:val="00F8270E"/>
    <w:rsid w:val="00F90C25"/>
    <w:rsid w:val="00F92D04"/>
    <w:rsid w:val="00FA191A"/>
    <w:rsid w:val="00FB0270"/>
    <w:rsid w:val="00FB1261"/>
    <w:rsid w:val="00FC0B3C"/>
    <w:rsid w:val="00FC3EEA"/>
    <w:rsid w:val="00FC568D"/>
    <w:rsid w:val="00FE0D97"/>
    <w:rsid w:val="00FE5F84"/>
    <w:rsid w:val="00FE7283"/>
    <w:rsid w:val="00FF04D3"/>
    <w:rsid w:val="00FF2565"/>
    <w:rsid w:val="00FF413B"/>
    <w:rsid w:val="00FF798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tekst"/>
    <w:qFormat/>
    <w:rsid w:val="00B76C3D"/>
    <w:pPr>
      <w:overflowPunct w:val="0"/>
      <w:autoSpaceDE w:val="0"/>
      <w:autoSpaceDN w:val="0"/>
      <w:adjustRightInd w:val="0"/>
      <w:jc w:val="both"/>
      <w:textAlignment w:val="baseline"/>
    </w:pPr>
    <w:rPr>
      <w:sz w:val="20"/>
      <w:szCs w:val="20"/>
    </w:rPr>
  </w:style>
  <w:style w:type="paragraph" w:styleId="Heading1">
    <w:name w:val="heading 1"/>
    <w:basedOn w:val="Normal"/>
    <w:next w:val="Normal"/>
    <w:link w:val="Heading1Char"/>
    <w:uiPriority w:val="99"/>
    <w:qFormat/>
    <w:rsid w:val="00B76C3D"/>
    <w:pPr>
      <w:keepNext/>
      <w:keepLines/>
      <w:numPr>
        <w:numId w:val="27"/>
      </w:numPr>
      <w:suppressAutoHyphens/>
      <w:spacing w:before="120" w:after="120"/>
      <w:outlineLvl w:val="0"/>
    </w:pPr>
    <w:rPr>
      <w:b/>
      <w:caps/>
      <w:kern w:val="28"/>
    </w:rPr>
  </w:style>
  <w:style w:type="paragraph" w:styleId="Heading2">
    <w:name w:val="heading 2"/>
    <w:basedOn w:val="Normal"/>
    <w:next w:val="Normal"/>
    <w:link w:val="Heading2Char"/>
    <w:uiPriority w:val="99"/>
    <w:qFormat/>
    <w:rsid w:val="00B76C3D"/>
    <w:pPr>
      <w:keepNext/>
      <w:numPr>
        <w:ilvl w:val="1"/>
        <w:numId w:val="27"/>
      </w:numPr>
      <w:spacing w:before="120" w:after="120"/>
      <w:outlineLvl w:val="1"/>
    </w:pPr>
    <w:rPr>
      <w:b/>
    </w:rPr>
  </w:style>
  <w:style w:type="paragraph" w:styleId="Heading3">
    <w:name w:val="heading 3"/>
    <w:basedOn w:val="Normal"/>
    <w:next w:val="Normal"/>
    <w:link w:val="Heading3Char"/>
    <w:uiPriority w:val="99"/>
    <w:qFormat/>
    <w:rsid w:val="00B76C3D"/>
    <w:pPr>
      <w:keepNext/>
      <w:numPr>
        <w:ilvl w:val="2"/>
        <w:numId w:val="27"/>
      </w:numPr>
      <w:spacing w:before="60" w:after="60"/>
      <w:outlineLvl w:val="2"/>
    </w:pPr>
  </w:style>
  <w:style w:type="paragraph" w:styleId="Heading4">
    <w:name w:val="heading 4"/>
    <w:basedOn w:val="Normal"/>
    <w:next w:val="Normal"/>
    <w:link w:val="Heading4Char"/>
    <w:autoRedefine/>
    <w:uiPriority w:val="99"/>
    <w:qFormat/>
    <w:rsid w:val="00B76C3D"/>
    <w:pPr>
      <w:keepNext/>
      <w:overflowPunct/>
      <w:autoSpaceDE/>
      <w:autoSpaceDN/>
      <w:adjustRightInd/>
      <w:spacing w:before="240" w:after="60"/>
      <w:textAlignment w:val="auto"/>
      <w:outlineLvl w:val="3"/>
    </w:pPr>
    <w:rPr>
      <w:b/>
      <w:spacing w:val="12"/>
      <w:kern w:val="24"/>
      <w:sz w:val="28"/>
    </w:rPr>
  </w:style>
  <w:style w:type="paragraph" w:styleId="Heading5">
    <w:name w:val="heading 5"/>
    <w:basedOn w:val="Normal"/>
    <w:next w:val="Normal"/>
    <w:link w:val="Heading5Char"/>
    <w:uiPriority w:val="99"/>
    <w:qFormat/>
    <w:rsid w:val="00B76C3D"/>
    <w:pPr>
      <w:overflowPunct/>
      <w:autoSpaceDE/>
      <w:autoSpaceDN/>
      <w:adjustRightInd/>
      <w:spacing w:before="240" w:after="60"/>
      <w:textAlignment w:val="auto"/>
      <w:outlineLvl w:val="4"/>
    </w:pPr>
    <w:rPr>
      <w:spacing w:val="12"/>
      <w:kern w:val="24"/>
      <w:sz w:val="22"/>
    </w:rPr>
  </w:style>
  <w:style w:type="paragraph" w:styleId="Heading6">
    <w:name w:val="heading 6"/>
    <w:basedOn w:val="Normal"/>
    <w:next w:val="Normal"/>
    <w:link w:val="Heading6Char"/>
    <w:uiPriority w:val="99"/>
    <w:qFormat/>
    <w:rsid w:val="00B76C3D"/>
    <w:pPr>
      <w:tabs>
        <w:tab w:val="num" w:pos="0"/>
      </w:tabs>
      <w:overflowPunct/>
      <w:autoSpaceDE/>
      <w:autoSpaceDN/>
      <w:adjustRightInd/>
      <w:spacing w:before="240" w:after="60"/>
      <w:ind w:left="283" w:hanging="283"/>
      <w:textAlignment w:val="auto"/>
      <w:outlineLvl w:val="5"/>
    </w:pPr>
    <w:rPr>
      <w:i/>
      <w:spacing w:val="12"/>
      <w:kern w:val="24"/>
      <w:sz w:val="22"/>
    </w:rPr>
  </w:style>
  <w:style w:type="paragraph" w:styleId="Heading7">
    <w:name w:val="heading 7"/>
    <w:basedOn w:val="Normal"/>
    <w:next w:val="Normal"/>
    <w:link w:val="Heading7Char"/>
    <w:uiPriority w:val="99"/>
    <w:qFormat/>
    <w:rsid w:val="00B76C3D"/>
    <w:pPr>
      <w:tabs>
        <w:tab w:val="num" w:pos="0"/>
      </w:tabs>
      <w:overflowPunct/>
      <w:autoSpaceDE/>
      <w:autoSpaceDN/>
      <w:adjustRightInd/>
      <w:spacing w:before="240" w:after="60"/>
      <w:ind w:left="283" w:hanging="283"/>
      <w:textAlignment w:val="auto"/>
      <w:outlineLvl w:val="6"/>
    </w:pPr>
    <w:rPr>
      <w:rFonts w:ascii="Arial" w:hAnsi="Arial"/>
      <w:spacing w:val="12"/>
      <w:kern w:val="24"/>
    </w:rPr>
  </w:style>
  <w:style w:type="paragraph" w:styleId="Heading8">
    <w:name w:val="heading 8"/>
    <w:basedOn w:val="Normal"/>
    <w:next w:val="Normal"/>
    <w:link w:val="Heading8Char"/>
    <w:uiPriority w:val="99"/>
    <w:qFormat/>
    <w:rsid w:val="00B76C3D"/>
    <w:pPr>
      <w:tabs>
        <w:tab w:val="num" w:pos="0"/>
      </w:tabs>
      <w:overflowPunct/>
      <w:autoSpaceDE/>
      <w:autoSpaceDN/>
      <w:adjustRightInd/>
      <w:spacing w:before="240" w:after="60"/>
      <w:ind w:left="283" w:hanging="283"/>
      <w:textAlignment w:val="auto"/>
      <w:outlineLvl w:val="7"/>
    </w:pPr>
    <w:rPr>
      <w:rFonts w:ascii="Arial" w:hAnsi="Arial"/>
      <w:i/>
      <w:spacing w:val="12"/>
      <w:kern w:val="24"/>
    </w:rPr>
  </w:style>
  <w:style w:type="paragraph" w:styleId="Heading9">
    <w:name w:val="heading 9"/>
    <w:basedOn w:val="Normal"/>
    <w:next w:val="Normal"/>
    <w:link w:val="Heading9Char"/>
    <w:uiPriority w:val="99"/>
    <w:qFormat/>
    <w:rsid w:val="00B76C3D"/>
    <w:pPr>
      <w:tabs>
        <w:tab w:val="num" w:pos="0"/>
      </w:tabs>
      <w:overflowPunct/>
      <w:autoSpaceDE/>
      <w:autoSpaceDN/>
      <w:adjustRightInd/>
      <w:spacing w:before="240" w:after="60"/>
      <w:ind w:left="283" w:hanging="283"/>
      <w:textAlignment w:val="auto"/>
      <w:outlineLvl w:val="8"/>
    </w:pPr>
    <w:rPr>
      <w:rFonts w:ascii="Arial" w:hAnsi="Arial"/>
      <w:b/>
      <w:i/>
      <w:spacing w:val="12"/>
      <w:kern w:val="24"/>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3BD"/>
    <w:rPr>
      <w:b/>
      <w:caps/>
      <w:kern w:val="28"/>
      <w:sz w:val="20"/>
      <w:szCs w:val="20"/>
    </w:rPr>
  </w:style>
  <w:style w:type="character" w:customStyle="1" w:styleId="Heading2Char">
    <w:name w:val="Heading 2 Char"/>
    <w:basedOn w:val="DefaultParagraphFont"/>
    <w:link w:val="Heading2"/>
    <w:uiPriority w:val="99"/>
    <w:locked/>
    <w:rsid w:val="007A3472"/>
    <w:rPr>
      <w:b/>
      <w:sz w:val="20"/>
      <w:szCs w:val="20"/>
    </w:rPr>
  </w:style>
  <w:style w:type="character" w:customStyle="1" w:styleId="Heading3Char">
    <w:name w:val="Heading 3 Char"/>
    <w:basedOn w:val="DefaultParagraphFont"/>
    <w:link w:val="Heading3"/>
    <w:uiPriority w:val="99"/>
    <w:locked/>
    <w:rsid w:val="003C34D7"/>
    <w:rPr>
      <w:sz w:val="20"/>
      <w:szCs w:val="20"/>
    </w:rPr>
  </w:style>
  <w:style w:type="character" w:customStyle="1" w:styleId="Heading4Char">
    <w:name w:val="Heading 4 Char"/>
    <w:basedOn w:val="DefaultParagraphFont"/>
    <w:link w:val="Heading4"/>
    <w:uiPriority w:val="99"/>
    <w:semiHidden/>
    <w:locked/>
    <w:rsid w:val="006723B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723B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723BD"/>
    <w:rPr>
      <w:rFonts w:ascii="Calibri" w:hAnsi="Calibri" w:cs="Times New Roman"/>
      <w:b/>
      <w:bCs/>
    </w:rPr>
  </w:style>
  <w:style w:type="character" w:customStyle="1" w:styleId="Heading7Char">
    <w:name w:val="Heading 7 Char"/>
    <w:basedOn w:val="DefaultParagraphFont"/>
    <w:link w:val="Heading7"/>
    <w:uiPriority w:val="99"/>
    <w:semiHidden/>
    <w:locked/>
    <w:rsid w:val="006723B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723B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723BD"/>
    <w:rPr>
      <w:rFonts w:ascii="Cambria" w:hAnsi="Cambria" w:cs="Times New Roman"/>
    </w:rPr>
  </w:style>
  <w:style w:type="paragraph" w:styleId="TOC1">
    <w:name w:val="toc 1"/>
    <w:basedOn w:val="Normal"/>
    <w:next w:val="Normal"/>
    <w:uiPriority w:val="99"/>
    <w:rsid w:val="00B76C3D"/>
    <w:pPr>
      <w:tabs>
        <w:tab w:val="right" w:leader="dot" w:pos="7371"/>
      </w:tabs>
      <w:jc w:val="left"/>
    </w:pPr>
    <w:rPr>
      <w:b/>
      <w:caps/>
    </w:rPr>
  </w:style>
  <w:style w:type="paragraph" w:styleId="TOC2">
    <w:name w:val="toc 2"/>
    <w:basedOn w:val="Normal"/>
    <w:next w:val="Normal"/>
    <w:uiPriority w:val="99"/>
    <w:semiHidden/>
    <w:rsid w:val="00B76C3D"/>
    <w:pPr>
      <w:tabs>
        <w:tab w:val="right" w:leader="dot" w:pos="7371"/>
      </w:tabs>
      <w:ind w:left="200"/>
      <w:jc w:val="left"/>
    </w:pPr>
  </w:style>
  <w:style w:type="paragraph" w:styleId="TOC3">
    <w:name w:val="toc 3"/>
    <w:basedOn w:val="Normal"/>
    <w:next w:val="Normal"/>
    <w:uiPriority w:val="99"/>
    <w:semiHidden/>
    <w:rsid w:val="00B76C3D"/>
    <w:pPr>
      <w:tabs>
        <w:tab w:val="right" w:leader="dot" w:pos="7371"/>
      </w:tabs>
      <w:ind w:left="400"/>
      <w:jc w:val="left"/>
    </w:pPr>
  </w:style>
  <w:style w:type="paragraph" w:styleId="TOC4">
    <w:name w:val="toc 4"/>
    <w:basedOn w:val="Normal"/>
    <w:next w:val="Normal"/>
    <w:uiPriority w:val="99"/>
    <w:semiHidden/>
    <w:rsid w:val="00B76C3D"/>
    <w:pPr>
      <w:tabs>
        <w:tab w:val="right" w:leader="dot" w:pos="7371"/>
      </w:tabs>
      <w:ind w:left="600"/>
      <w:jc w:val="left"/>
    </w:pPr>
    <w:rPr>
      <w:sz w:val="18"/>
    </w:rPr>
  </w:style>
  <w:style w:type="paragraph" w:styleId="TOC5">
    <w:name w:val="toc 5"/>
    <w:basedOn w:val="Normal"/>
    <w:next w:val="Normal"/>
    <w:uiPriority w:val="99"/>
    <w:semiHidden/>
    <w:rsid w:val="00B76C3D"/>
    <w:pPr>
      <w:tabs>
        <w:tab w:val="right" w:leader="dot" w:pos="7371"/>
      </w:tabs>
      <w:ind w:left="800"/>
      <w:jc w:val="left"/>
    </w:pPr>
    <w:rPr>
      <w:sz w:val="18"/>
    </w:rPr>
  </w:style>
  <w:style w:type="paragraph" w:styleId="TOC6">
    <w:name w:val="toc 6"/>
    <w:basedOn w:val="Normal"/>
    <w:next w:val="Normal"/>
    <w:uiPriority w:val="99"/>
    <w:semiHidden/>
    <w:rsid w:val="00B76C3D"/>
    <w:pPr>
      <w:tabs>
        <w:tab w:val="right" w:leader="dot" w:pos="7371"/>
      </w:tabs>
      <w:ind w:left="1000"/>
      <w:jc w:val="left"/>
    </w:pPr>
    <w:rPr>
      <w:sz w:val="18"/>
    </w:rPr>
  </w:style>
  <w:style w:type="paragraph" w:styleId="TOC7">
    <w:name w:val="toc 7"/>
    <w:basedOn w:val="Normal"/>
    <w:next w:val="Normal"/>
    <w:uiPriority w:val="99"/>
    <w:semiHidden/>
    <w:rsid w:val="00B76C3D"/>
    <w:pPr>
      <w:tabs>
        <w:tab w:val="right" w:leader="dot" w:pos="7371"/>
      </w:tabs>
      <w:ind w:left="1200"/>
      <w:jc w:val="left"/>
    </w:pPr>
    <w:rPr>
      <w:sz w:val="18"/>
    </w:rPr>
  </w:style>
  <w:style w:type="paragraph" w:styleId="TOC8">
    <w:name w:val="toc 8"/>
    <w:basedOn w:val="Normal"/>
    <w:next w:val="Normal"/>
    <w:uiPriority w:val="99"/>
    <w:semiHidden/>
    <w:rsid w:val="00B76C3D"/>
    <w:pPr>
      <w:tabs>
        <w:tab w:val="right" w:leader="dot" w:pos="7371"/>
      </w:tabs>
      <w:ind w:left="1400"/>
      <w:jc w:val="left"/>
    </w:pPr>
    <w:rPr>
      <w:sz w:val="18"/>
    </w:rPr>
  </w:style>
  <w:style w:type="paragraph" w:styleId="TOC9">
    <w:name w:val="toc 9"/>
    <w:basedOn w:val="Normal"/>
    <w:next w:val="Normal"/>
    <w:uiPriority w:val="99"/>
    <w:semiHidden/>
    <w:rsid w:val="00B76C3D"/>
    <w:pPr>
      <w:tabs>
        <w:tab w:val="right" w:leader="dot" w:pos="7371"/>
      </w:tabs>
      <w:ind w:left="1600"/>
      <w:jc w:val="left"/>
    </w:pPr>
    <w:rPr>
      <w:sz w:val="18"/>
    </w:rPr>
  </w:style>
  <w:style w:type="character" w:styleId="PageNumber">
    <w:name w:val="page number"/>
    <w:basedOn w:val="DefaultParagraphFont"/>
    <w:uiPriority w:val="99"/>
    <w:rsid w:val="00B76C3D"/>
    <w:rPr>
      <w:rFonts w:cs="Times New Roman"/>
    </w:rPr>
  </w:style>
  <w:style w:type="paragraph" w:customStyle="1" w:styleId="StylIwony">
    <w:name w:val="Styl Iwony"/>
    <w:basedOn w:val="Normal"/>
    <w:uiPriority w:val="99"/>
    <w:rsid w:val="00B76C3D"/>
    <w:pPr>
      <w:spacing w:before="120" w:after="120"/>
    </w:pPr>
    <w:rPr>
      <w:rFonts w:ascii="Bookman Old Style" w:hAnsi="Bookman Old Style"/>
      <w:sz w:val="24"/>
    </w:rPr>
  </w:style>
  <w:style w:type="paragraph" w:styleId="Header">
    <w:name w:val="header"/>
    <w:basedOn w:val="Normal"/>
    <w:link w:val="HeaderChar"/>
    <w:uiPriority w:val="99"/>
    <w:rsid w:val="00B76C3D"/>
    <w:pPr>
      <w:tabs>
        <w:tab w:val="center" w:pos="4536"/>
        <w:tab w:val="right" w:pos="9072"/>
      </w:tabs>
      <w:jc w:val="left"/>
    </w:pPr>
    <w:rPr>
      <w:rFonts w:ascii="Century Gothic" w:hAnsi="Century Gothic"/>
      <w:sz w:val="24"/>
    </w:rPr>
  </w:style>
  <w:style w:type="character" w:customStyle="1" w:styleId="HeaderChar">
    <w:name w:val="Header Char"/>
    <w:basedOn w:val="DefaultParagraphFont"/>
    <w:link w:val="Header"/>
    <w:uiPriority w:val="99"/>
    <w:semiHidden/>
    <w:locked/>
    <w:rsid w:val="006723BD"/>
    <w:rPr>
      <w:rFonts w:cs="Times New Roman"/>
      <w:sz w:val="20"/>
      <w:szCs w:val="20"/>
    </w:rPr>
  </w:style>
  <w:style w:type="paragraph" w:styleId="Footer">
    <w:name w:val="footer"/>
    <w:basedOn w:val="Normal"/>
    <w:link w:val="FooterChar"/>
    <w:uiPriority w:val="99"/>
    <w:rsid w:val="00B76C3D"/>
    <w:pPr>
      <w:tabs>
        <w:tab w:val="center" w:pos="4536"/>
        <w:tab w:val="right" w:pos="9072"/>
      </w:tabs>
    </w:pPr>
  </w:style>
  <w:style w:type="character" w:customStyle="1" w:styleId="FooterChar">
    <w:name w:val="Footer Char"/>
    <w:basedOn w:val="DefaultParagraphFont"/>
    <w:link w:val="Footer"/>
    <w:uiPriority w:val="99"/>
    <w:locked/>
    <w:rsid w:val="00102563"/>
    <w:rPr>
      <w:rFonts w:cs="Times New Roman"/>
    </w:rPr>
  </w:style>
  <w:style w:type="paragraph" w:styleId="FootnoteText">
    <w:name w:val="footnote text"/>
    <w:basedOn w:val="Normal"/>
    <w:link w:val="FootnoteTextChar"/>
    <w:uiPriority w:val="99"/>
    <w:semiHidden/>
    <w:rsid w:val="00B76C3D"/>
  </w:style>
  <w:style w:type="character" w:customStyle="1" w:styleId="FootnoteTextChar">
    <w:name w:val="Footnote Text Char"/>
    <w:basedOn w:val="DefaultParagraphFont"/>
    <w:link w:val="FootnoteText"/>
    <w:uiPriority w:val="99"/>
    <w:semiHidden/>
    <w:locked/>
    <w:rsid w:val="006723BD"/>
    <w:rPr>
      <w:rFonts w:cs="Times New Roman"/>
      <w:sz w:val="20"/>
      <w:szCs w:val="20"/>
    </w:rPr>
  </w:style>
  <w:style w:type="paragraph" w:customStyle="1" w:styleId="tekstost">
    <w:name w:val="tekst ost"/>
    <w:basedOn w:val="Normal"/>
    <w:uiPriority w:val="99"/>
    <w:rsid w:val="00B76C3D"/>
  </w:style>
  <w:style w:type="character" w:styleId="FootnoteReference">
    <w:name w:val="footnote reference"/>
    <w:basedOn w:val="DefaultParagraphFont"/>
    <w:uiPriority w:val="99"/>
    <w:semiHidden/>
    <w:rsid w:val="00B76C3D"/>
    <w:rPr>
      <w:rFonts w:cs="Times New Roman"/>
      <w:vertAlign w:val="superscript"/>
    </w:rPr>
  </w:style>
  <w:style w:type="character" w:styleId="Hyperlink">
    <w:name w:val="Hyperlink"/>
    <w:basedOn w:val="DefaultParagraphFont"/>
    <w:uiPriority w:val="99"/>
    <w:rsid w:val="00B76C3D"/>
    <w:rPr>
      <w:rFonts w:cs="Times New Roman"/>
      <w:color w:val="0000FF"/>
      <w:u w:val="single"/>
    </w:rPr>
  </w:style>
  <w:style w:type="paragraph" w:styleId="ListBullet">
    <w:name w:val="List Bullet"/>
    <w:basedOn w:val="Normal"/>
    <w:uiPriority w:val="99"/>
    <w:rsid w:val="00B76C3D"/>
    <w:pPr>
      <w:overflowPunct/>
      <w:autoSpaceDE/>
      <w:autoSpaceDN/>
      <w:adjustRightInd/>
      <w:textAlignment w:val="auto"/>
    </w:pPr>
    <w:rPr>
      <w:spacing w:val="12"/>
      <w:kern w:val="24"/>
      <w:sz w:val="24"/>
    </w:rPr>
  </w:style>
  <w:style w:type="paragraph" w:styleId="DocumentMap">
    <w:name w:val="Document Map"/>
    <w:basedOn w:val="Normal"/>
    <w:link w:val="DocumentMapChar"/>
    <w:uiPriority w:val="99"/>
    <w:semiHidden/>
    <w:rsid w:val="00B76C3D"/>
    <w:pPr>
      <w:shd w:val="clear" w:color="auto" w:fill="000080"/>
      <w:overflowPunct/>
      <w:autoSpaceDE/>
      <w:autoSpaceDN/>
      <w:adjustRightInd/>
      <w:textAlignment w:val="auto"/>
    </w:pPr>
    <w:rPr>
      <w:rFonts w:ascii="Tahoma" w:hAnsi="Tahoma"/>
      <w:spacing w:val="12"/>
      <w:kern w:val="24"/>
      <w:sz w:val="24"/>
    </w:rPr>
  </w:style>
  <w:style w:type="character" w:customStyle="1" w:styleId="DocumentMapChar">
    <w:name w:val="Document Map Char"/>
    <w:basedOn w:val="DefaultParagraphFont"/>
    <w:link w:val="DocumentMap"/>
    <w:uiPriority w:val="99"/>
    <w:semiHidden/>
    <w:locked/>
    <w:rsid w:val="006723BD"/>
    <w:rPr>
      <w:rFonts w:cs="Times New Roman"/>
      <w:sz w:val="2"/>
    </w:rPr>
  </w:style>
  <w:style w:type="character" w:styleId="CommentReference">
    <w:name w:val="annotation reference"/>
    <w:basedOn w:val="DefaultParagraphFont"/>
    <w:uiPriority w:val="99"/>
    <w:semiHidden/>
    <w:rsid w:val="00B76C3D"/>
    <w:rPr>
      <w:rFonts w:cs="Times New Roman"/>
      <w:sz w:val="16"/>
    </w:rPr>
  </w:style>
  <w:style w:type="paragraph" w:styleId="CommentText">
    <w:name w:val="annotation text"/>
    <w:basedOn w:val="Normal"/>
    <w:link w:val="CommentTextChar"/>
    <w:uiPriority w:val="99"/>
    <w:semiHidden/>
    <w:rsid w:val="00B76C3D"/>
    <w:pPr>
      <w:overflowPunct/>
      <w:autoSpaceDE/>
      <w:autoSpaceDN/>
      <w:adjustRightInd/>
      <w:textAlignment w:val="auto"/>
    </w:pPr>
    <w:rPr>
      <w:spacing w:val="12"/>
      <w:kern w:val="24"/>
    </w:rPr>
  </w:style>
  <w:style w:type="character" w:customStyle="1" w:styleId="CommentTextChar">
    <w:name w:val="Comment Text Char"/>
    <w:basedOn w:val="DefaultParagraphFont"/>
    <w:link w:val="CommentText"/>
    <w:uiPriority w:val="99"/>
    <w:semiHidden/>
    <w:locked/>
    <w:rsid w:val="003B1982"/>
    <w:rPr>
      <w:rFonts w:cs="Times New Roman"/>
      <w:spacing w:val="12"/>
      <w:kern w:val="24"/>
    </w:rPr>
  </w:style>
  <w:style w:type="paragraph" w:styleId="EndnoteText">
    <w:name w:val="endnote text"/>
    <w:basedOn w:val="Normal"/>
    <w:link w:val="EndnoteTextChar"/>
    <w:uiPriority w:val="99"/>
    <w:semiHidden/>
    <w:rsid w:val="00B76C3D"/>
    <w:pPr>
      <w:overflowPunct/>
      <w:autoSpaceDE/>
      <w:autoSpaceDN/>
      <w:adjustRightInd/>
      <w:textAlignment w:val="auto"/>
    </w:pPr>
    <w:rPr>
      <w:spacing w:val="12"/>
      <w:kern w:val="24"/>
    </w:rPr>
  </w:style>
  <w:style w:type="character" w:customStyle="1" w:styleId="EndnoteTextChar">
    <w:name w:val="Endnote Text Char"/>
    <w:basedOn w:val="DefaultParagraphFont"/>
    <w:link w:val="EndnoteText"/>
    <w:uiPriority w:val="99"/>
    <w:semiHidden/>
    <w:locked/>
    <w:rsid w:val="006723BD"/>
    <w:rPr>
      <w:rFonts w:cs="Times New Roman"/>
      <w:sz w:val="20"/>
      <w:szCs w:val="20"/>
    </w:rPr>
  </w:style>
  <w:style w:type="character" w:styleId="EndnoteReference">
    <w:name w:val="endnote reference"/>
    <w:basedOn w:val="DefaultParagraphFont"/>
    <w:uiPriority w:val="99"/>
    <w:semiHidden/>
    <w:rsid w:val="00B76C3D"/>
    <w:rPr>
      <w:rFonts w:cs="Times New Roman"/>
      <w:vertAlign w:val="superscript"/>
    </w:rPr>
  </w:style>
  <w:style w:type="paragraph" w:styleId="Index1">
    <w:name w:val="index 1"/>
    <w:basedOn w:val="Normal"/>
    <w:next w:val="Normal"/>
    <w:autoRedefine/>
    <w:uiPriority w:val="99"/>
    <w:semiHidden/>
    <w:rsid w:val="00B76C3D"/>
    <w:pPr>
      <w:overflowPunct/>
      <w:autoSpaceDE/>
      <w:autoSpaceDN/>
      <w:adjustRightInd/>
      <w:ind w:left="240" w:hanging="240"/>
      <w:textAlignment w:val="auto"/>
    </w:pPr>
    <w:rPr>
      <w:spacing w:val="12"/>
      <w:kern w:val="24"/>
      <w:sz w:val="24"/>
    </w:rPr>
  </w:style>
  <w:style w:type="paragraph" w:styleId="ListNumber">
    <w:name w:val="List Number"/>
    <w:basedOn w:val="Normal"/>
    <w:uiPriority w:val="99"/>
    <w:rsid w:val="00B76C3D"/>
    <w:pPr>
      <w:numPr>
        <w:numId w:val="3"/>
      </w:numPr>
      <w:tabs>
        <w:tab w:val="clear" w:pos="643"/>
      </w:tabs>
      <w:overflowPunct/>
      <w:autoSpaceDE/>
      <w:autoSpaceDN/>
      <w:adjustRightInd/>
      <w:ind w:left="360"/>
      <w:textAlignment w:val="auto"/>
    </w:pPr>
    <w:rPr>
      <w:spacing w:val="12"/>
      <w:kern w:val="24"/>
      <w:sz w:val="24"/>
    </w:rPr>
  </w:style>
  <w:style w:type="paragraph" w:styleId="ListNumber2">
    <w:name w:val="List Number 2"/>
    <w:basedOn w:val="Normal"/>
    <w:uiPriority w:val="99"/>
    <w:rsid w:val="00B76C3D"/>
    <w:pPr>
      <w:numPr>
        <w:numId w:val="1"/>
      </w:numPr>
      <w:tabs>
        <w:tab w:val="clear" w:pos="360"/>
        <w:tab w:val="num" w:pos="643"/>
      </w:tabs>
      <w:overflowPunct/>
      <w:autoSpaceDE/>
      <w:autoSpaceDN/>
      <w:adjustRightInd/>
      <w:ind w:left="643"/>
      <w:textAlignment w:val="auto"/>
    </w:pPr>
    <w:rPr>
      <w:spacing w:val="12"/>
      <w:kern w:val="24"/>
      <w:sz w:val="24"/>
    </w:rPr>
  </w:style>
  <w:style w:type="paragraph" w:styleId="ListNumber3">
    <w:name w:val="List Number 3"/>
    <w:basedOn w:val="Normal"/>
    <w:uiPriority w:val="99"/>
    <w:rsid w:val="00B76C3D"/>
    <w:pPr>
      <w:numPr>
        <w:numId w:val="2"/>
      </w:numPr>
      <w:tabs>
        <w:tab w:val="clear" w:pos="360"/>
        <w:tab w:val="num" w:pos="926"/>
      </w:tabs>
      <w:overflowPunct/>
      <w:autoSpaceDE/>
      <w:autoSpaceDN/>
      <w:adjustRightInd/>
      <w:ind w:left="926"/>
      <w:textAlignment w:val="auto"/>
    </w:pPr>
    <w:rPr>
      <w:spacing w:val="12"/>
      <w:kern w:val="24"/>
      <w:sz w:val="24"/>
    </w:rPr>
  </w:style>
  <w:style w:type="paragraph" w:styleId="ListBullet2">
    <w:name w:val="List Bullet 2"/>
    <w:basedOn w:val="Normal"/>
    <w:uiPriority w:val="99"/>
    <w:rsid w:val="00B76C3D"/>
    <w:pPr>
      <w:tabs>
        <w:tab w:val="num" w:pos="360"/>
      </w:tabs>
      <w:overflowPunct/>
      <w:autoSpaceDE/>
      <w:autoSpaceDN/>
      <w:adjustRightInd/>
      <w:ind w:left="360" w:hanging="360"/>
      <w:textAlignment w:val="auto"/>
    </w:pPr>
    <w:rPr>
      <w:spacing w:val="12"/>
      <w:kern w:val="24"/>
      <w:sz w:val="24"/>
    </w:rPr>
  </w:style>
  <w:style w:type="paragraph" w:styleId="ListBullet3">
    <w:name w:val="List Bullet 3"/>
    <w:basedOn w:val="Normal"/>
    <w:uiPriority w:val="99"/>
    <w:rsid w:val="00B76C3D"/>
    <w:pPr>
      <w:tabs>
        <w:tab w:val="num" w:pos="360"/>
      </w:tabs>
      <w:overflowPunct/>
      <w:autoSpaceDE/>
      <w:autoSpaceDN/>
      <w:adjustRightInd/>
      <w:ind w:left="360" w:hanging="360"/>
      <w:textAlignment w:val="auto"/>
    </w:pPr>
    <w:rPr>
      <w:spacing w:val="12"/>
      <w:kern w:val="24"/>
      <w:sz w:val="24"/>
    </w:rPr>
  </w:style>
  <w:style w:type="paragraph" w:styleId="BodyTextIndent">
    <w:name w:val="Body Text Indent"/>
    <w:basedOn w:val="Normal"/>
    <w:link w:val="BodyTextIndentChar"/>
    <w:uiPriority w:val="99"/>
    <w:rsid w:val="00B76C3D"/>
    <w:pPr>
      <w:shd w:val="pct20" w:color="000000" w:fill="FFFFFF"/>
      <w:overflowPunct/>
      <w:autoSpaceDE/>
      <w:autoSpaceDN/>
      <w:adjustRightInd/>
      <w:ind w:firstLine="284"/>
      <w:textAlignment w:val="auto"/>
    </w:pPr>
    <w:rPr>
      <w:i/>
      <w:spacing w:val="12"/>
      <w:kern w:val="24"/>
    </w:rPr>
  </w:style>
  <w:style w:type="character" w:customStyle="1" w:styleId="BodyTextIndentChar">
    <w:name w:val="Body Text Indent Char"/>
    <w:basedOn w:val="DefaultParagraphFont"/>
    <w:link w:val="BodyTextIndent"/>
    <w:uiPriority w:val="99"/>
    <w:semiHidden/>
    <w:locked/>
    <w:rsid w:val="006723BD"/>
    <w:rPr>
      <w:rFonts w:cs="Times New Roman"/>
      <w:sz w:val="20"/>
      <w:szCs w:val="20"/>
    </w:rPr>
  </w:style>
  <w:style w:type="paragraph" w:customStyle="1" w:styleId="Lista1wypunktowana">
    <w:name w:val="Lista1 wypunktowana"/>
    <w:basedOn w:val="ListBullet"/>
    <w:autoRedefine/>
    <w:uiPriority w:val="99"/>
    <w:rsid w:val="00B76C3D"/>
    <w:pPr>
      <w:numPr>
        <w:numId w:val="25"/>
      </w:numPr>
    </w:pPr>
    <w:rPr>
      <w:rFonts w:ascii="Arial" w:hAnsi="Arial"/>
      <w:b/>
      <w:u w:val="single"/>
    </w:rPr>
  </w:style>
  <w:style w:type="paragraph" w:customStyle="1" w:styleId="Lista2wypunktowana2">
    <w:name w:val="Lista2 wypunktowana2"/>
    <w:basedOn w:val="ListBullet2"/>
    <w:autoRedefine/>
    <w:uiPriority w:val="99"/>
    <w:rsid w:val="00B76C3D"/>
    <w:pPr>
      <w:ind w:right="284"/>
    </w:pPr>
    <w:rPr>
      <w:rFonts w:ascii="Arial" w:hAnsi="Arial"/>
      <w:b/>
      <w:u w:val="single"/>
    </w:rPr>
  </w:style>
  <w:style w:type="paragraph" w:customStyle="1" w:styleId="Lista3wypunktowana3">
    <w:name w:val="Lista3 wypunktowana3"/>
    <w:basedOn w:val="ListBullet3"/>
    <w:next w:val="Standard1"/>
    <w:autoRedefine/>
    <w:uiPriority w:val="99"/>
    <w:rsid w:val="00B76C3D"/>
    <w:pPr>
      <w:ind w:right="284"/>
    </w:pPr>
    <w:rPr>
      <w:rFonts w:ascii="Arial" w:hAnsi="Arial"/>
      <w:b/>
      <w:i/>
    </w:rPr>
  </w:style>
  <w:style w:type="paragraph" w:customStyle="1" w:styleId="Standard1">
    <w:name w:val="Standard1"/>
    <w:basedOn w:val="BodyText"/>
    <w:uiPriority w:val="99"/>
    <w:rsid w:val="00B76C3D"/>
    <w:pPr>
      <w:tabs>
        <w:tab w:val="num" w:pos="360"/>
      </w:tabs>
      <w:spacing w:after="0"/>
    </w:pPr>
  </w:style>
  <w:style w:type="paragraph" w:styleId="BodyText">
    <w:name w:val="Body Text"/>
    <w:basedOn w:val="Normal"/>
    <w:link w:val="BodyTextChar"/>
    <w:uiPriority w:val="99"/>
    <w:rsid w:val="00B76C3D"/>
    <w:pPr>
      <w:overflowPunct/>
      <w:autoSpaceDE/>
      <w:autoSpaceDN/>
      <w:adjustRightInd/>
      <w:spacing w:after="120"/>
      <w:textAlignment w:val="auto"/>
    </w:pPr>
    <w:rPr>
      <w:spacing w:val="12"/>
      <w:kern w:val="24"/>
      <w:sz w:val="24"/>
    </w:rPr>
  </w:style>
  <w:style w:type="character" w:customStyle="1" w:styleId="BodyTextChar">
    <w:name w:val="Body Text Char"/>
    <w:basedOn w:val="DefaultParagraphFont"/>
    <w:link w:val="BodyText"/>
    <w:uiPriority w:val="99"/>
    <w:semiHidden/>
    <w:locked/>
    <w:rsid w:val="006723BD"/>
    <w:rPr>
      <w:rFonts w:cs="Times New Roman"/>
      <w:sz w:val="20"/>
      <w:szCs w:val="20"/>
    </w:rPr>
  </w:style>
  <w:style w:type="paragraph" w:styleId="BodyTextIndent3">
    <w:name w:val="Body Text Indent 3"/>
    <w:basedOn w:val="Normal"/>
    <w:link w:val="BodyTextIndent3Char"/>
    <w:uiPriority w:val="99"/>
    <w:rsid w:val="00B76C3D"/>
    <w:pPr>
      <w:overflowPunct/>
      <w:autoSpaceDE/>
      <w:autoSpaceDN/>
      <w:adjustRightInd/>
      <w:spacing w:after="120"/>
      <w:ind w:left="283"/>
      <w:textAlignment w:val="auto"/>
    </w:pPr>
    <w:rPr>
      <w:spacing w:val="12"/>
      <w:kern w:val="24"/>
      <w:sz w:val="16"/>
    </w:rPr>
  </w:style>
  <w:style w:type="character" w:customStyle="1" w:styleId="BodyTextIndent3Char">
    <w:name w:val="Body Text Indent 3 Char"/>
    <w:basedOn w:val="DefaultParagraphFont"/>
    <w:link w:val="BodyTextIndent3"/>
    <w:uiPriority w:val="99"/>
    <w:semiHidden/>
    <w:locked/>
    <w:rsid w:val="006723BD"/>
    <w:rPr>
      <w:rFonts w:cs="Times New Roman"/>
      <w:sz w:val="16"/>
      <w:szCs w:val="16"/>
    </w:rPr>
  </w:style>
  <w:style w:type="paragraph" w:customStyle="1" w:styleId="Lista4wypunktowana4">
    <w:name w:val="Lista4 wypunktowana4"/>
    <w:basedOn w:val="Standard1"/>
    <w:autoRedefine/>
    <w:uiPriority w:val="99"/>
    <w:rsid w:val="00B76C3D"/>
    <w:pPr>
      <w:ind w:left="360" w:hanging="360"/>
    </w:pPr>
  </w:style>
  <w:style w:type="paragraph" w:customStyle="1" w:styleId="Lista5wypunktowana5">
    <w:name w:val="Lista5 wypunktowana5"/>
    <w:basedOn w:val="Lista4wypunktowana4"/>
    <w:autoRedefine/>
    <w:uiPriority w:val="99"/>
    <w:rsid w:val="00B76C3D"/>
  </w:style>
  <w:style w:type="paragraph" w:customStyle="1" w:styleId="wskazwka">
    <w:name w:val="wskazówka"/>
    <w:basedOn w:val="Standard1"/>
    <w:next w:val="Standard1"/>
    <w:uiPriority w:val="99"/>
    <w:rsid w:val="00B76C3D"/>
    <w:pPr>
      <w:ind w:left="360" w:hanging="360"/>
    </w:pPr>
    <w:rPr>
      <w:i/>
      <w:sz w:val="20"/>
    </w:rPr>
  </w:style>
  <w:style w:type="paragraph" w:styleId="BodyText2">
    <w:name w:val="Body Text 2"/>
    <w:basedOn w:val="Normal"/>
    <w:link w:val="BodyText2Char"/>
    <w:uiPriority w:val="99"/>
    <w:rsid w:val="00B76C3D"/>
    <w:pPr>
      <w:overflowPunct/>
      <w:autoSpaceDE/>
      <w:autoSpaceDN/>
      <w:adjustRightInd/>
      <w:textAlignment w:val="auto"/>
    </w:pPr>
    <w:rPr>
      <w:i/>
      <w:spacing w:val="12"/>
      <w:kern w:val="24"/>
      <w:sz w:val="24"/>
    </w:rPr>
  </w:style>
  <w:style w:type="character" w:customStyle="1" w:styleId="BodyText2Char">
    <w:name w:val="Body Text 2 Char"/>
    <w:basedOn w:val="DefaultParagraphFont"/>
    <w:link w:val="BodyText2"/>
    <w:uiPriority w:val="99"/>
    <w:locked/>
    <w:rsid w:val="00102563"/>
    <w:rPr>
      <w:rFonts w:cs="Times New Roman"/>
      <w:i/>
      <w:spacing w:val="12"/>
      <w:kern w:val="24"/>
      <w:sz w:val="24"/>
    </w:rPr>
  </w:style>
  <w:style w:type="paragraph" w:styleId="BodyTextIndent2">
    <w:name w:val="Body Text Indent 2"/>
    <w:basedOn w:val="Normal"/>
    <w:link w:val="BodyTextIndent2Char"/>
    <w:uiPriority w:val="99"/>
    <w:rsid w:val="00B76C3D"/>
    <w:pPr>
      <w:overflowPunct/>
      <w:autoSpaceDE/>
      <w:autoSpaceDN/>
      <w:adjustRightInd/>
      <w:ind w:left="708"/>
      <w:textAlignment w:val="auto"/>
    </w:pPr>
    <w:rPr>
      <w:spacing w:val="12"/>
      <w:kern w:val="24"/>
      <w:sz w:val="24"/>
    </w:rPr>
  </w:style>
  <w:style w:type="character" w:customStyle="1" w:styleId="BodyTextIndent2Char">
    <w:name w:val="Body Text Indent 2 Char"/>
    <w:basedOn w:val="DefaultParagraphFont"/>
    <w:link w:val="BodyTextIndent2"/>
    <w:uiPriority w:val="99"/>
    <w:semiHidden/>
    <w:locked/>
    <w:rsid w:val="006723BD"/>
    <w:rPr>
      <w:rFonts w:cs="Times New Roman"/>
      <w:sz w:val="20"/>
      <w:szCs w:val="20"/>
    </w:rPr>
  </w:style>
  <w:style w:type="paragraph" w:styleId="BodyText3">
    <w:name w:val="Body Text 3"/>
    <w:basedOn w:val="Normal"/>
    <w:link w:val="BodyText3Char"/>
    <w:uiPriority w:val="99"/>
    <w:rsid w:val="00B76C3D"/>
    <w:pPr>
      <w:overflowPunct/>
      <w:autoSpaceDE/>
      <w:autoSpaceDN/>
      <w:adjustRightInd/>
      <w:jc w:val="center"/>
      <w:textAlignment w:val="auto"/>
    </w:pPr>
    <w:rPr>
      <w:b/>
      <w:spacing w:val="12"/>
      <w:kern w:val="24"/>
      <w:sz w:val="32"/>
    </w:rPr>
  </w:style>
  <w:style w:type="character" w:customStyle="1" w:styleId="BodyText3Char">
    <w:name w:val="Body Text 3 Char"/>
    <w:basedOn w:val="DefaultParagraphFont"/>
    <w:link w:val="BodyText3"/>
    <w:uiPriority w:val="99"/>
    <w:semiHidden/>
    <w:locked/>
    <w:rsid w:val="006723BD"/>
    <w:rPr>
      <w:rFonts w:cs="Times New Roman"/>
      <w:sz w:val="16"/>
      <w:szCs w:val="16"/>
    </w:rPr>
  </w:style>
  <w:style w:type="paragraph" w:styleId="TableofFigures">
    <w:name w:val="table of figures"/>
    <w:basedOn w:val="Normal"/>
    <w:next w:val="Normal"/>
    <w:uiPriority w:val="99"/>
    <w:semiHidden/>
    <w:rsid w:val="00B76C3D"/>
    <w:pPr>
      <w:overflowPunct/>
      <w:autoSpaceDE/>
      <w:autoSpaceDN/>
      <w:adjustRightInd/>
      <w:ind w:left="480" w:hanging="480"/>
      <w:textAlignment w:val="auto"/>
    </w:pPr>
    <w:rPr>
      <w:spacing w:val="12"/>
      <w:kern w:val="24"/>
      <w:sz w:val="24"/>
    </w:rPr>
  </w:style>
  <w:style w:type="character" w:styleId="FollowedHyperlink">
    <w:name w:val="FollowedHyperlink"/>
    <w:basedOn w:val="DefaultParagraphFont"/>
    <w:uiPriority w:val="99"/>
    <w:rsid w:val="00B76C3D"/>
    <w:rPr>
      <w:rFonts w:cs="Times New Roman"/>
      <w:color w:val="800080"/>
      <w:u w:val="single"/>
    </w:rPr>
  </w:style>
  <w:style w:type="paragraph" w:customStyle="1" w:styleId="Tekstpodstawowy21">
    <w:name w:val="Tekst podstawowy 21"/>
    <w:basedOn w:val="Normal"/>
    <w:uiPriority w:val="99"/>
    <w:rsid w:val="00B76C3D"/>
    <w:rPr>
      <w:sz w:val="28"/>
    </w:rPr>
  </w:style>
  <w:style w:type="paragraph" w:styleId="Title">
    <w:name w:val="Title"/>
    <w:basedOn w:val="Normal"/>
    <w:link w:val="TitleChar"/>
    <w:uiPriority w:val="99"/>
    <w:qFormat/>
    <w:rsid w:val="00B76C3D"/>
    <w:pPr>
      <w:overflowPunct/>
      <w:autoSpaceDE/>
      <w:autoSpaceDN/>
      <w:adjustRightInd/>
      <w:jc w:val="center"/>
      <w:textAlignment w:val="auto"/>
    </w:pPr>
    <w:rPr>
      <w:b/>
      <w:sz w:val="28"/>
    </w:rPr>
  </w:style>
  <w:style w:type="character" w:customStyle="1" w:styleId="TitleChar">
    <w:name w:val="Title Char"/>
    <w:basedOn w:val="DefaultParagraphFont"/>
    <w:link w:val="Title"/>
    <w:uiPriority w:val="99"/>
    <w:locked/>
    <w:rsid w:val="006723BD"/>
    <w:rPr>
      <w:rFonts w:ascii="Cambria" w:hAnsi="Cambria" w:cs="Times New Roman"/>
      <w:b/>
      <w:bCs/>
      <w:kern w:val="28"/>
      <w:sz w:val="32"/>
      <w:szCs w:val="32"/>
    </w:rPr>
  </w:style>
  <w:style w:type="paragraph" w:styleId="Caption">
    <w:name w:val="caption"/>
    <w:basedOn w:val="Normal"/>
    <w:next w:val="Normal"/>
    <w:uiPriority w:val="99"/>
    <w:qFormat/>
    <w:rsid w:val="00B76C3D"/>
    <w:pPr>
      <w:overflowPunct/>
      <w:autoSpaceDE/>
      <w:autoSpaceDN/>
      <w:adjustRightInd/>
      <w:jc w:val="center"/>
      <w:textAlignment w:val="auto"/>
    </w:pPr>
    <w:rPr>
      <w:sz w:val="44"/>
      <w:szCs w:val="24"/>
    </w:rPr>
  </w:style>
  <w:style w:type="paragraph" w:styleId="BalloonText">
    <w:name w:val="Balloon Text"/>
    <w:basedOn w:val="Normal"/>
    <w:link w:val="BalloonTextChar"/>
    <w:uiPriority w:val="99"/>
    <w:semiHidden/>
    <w:rsid w:val="004416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3BD"/>
    <w:rPr>
      <w:rFonts w:cs="Times New Roman"/>
      <w:sz w:val="2"/>
    </w:rPr>
  </w:style>
  <w:style w:type="paragraph" w:styleId="BlockText">
    <w:name w:val="Block Text"/>
    <w:basedOn w:val="Normal"/>
    <w:uiPriority w:val="99"/>
    <w:rsid w:val="006F6A0B"/>
    <w:pPr>
      <w:overflowPunct/>
      <w:autoSpaceDE/>
      <w:autoSpaceDN/>
      <w:adjustRightInd/>
      <w:ind w:left="284" w:right="-710"/>
      <w:jc w:val="left"/>
      <w:textAlignment w:val="auto"/>
    </w:pPr>
    <w:rPr>
      <w:rFonts w:ascii="Garamond" w:hAnsi="Garamond"/>
      <w:sz w:val="24"/>
    </w:rPr>
  </w:style>
  <w:style w:type="table" w:styleId="TableGrid">
    <w:name w:val="Table Grid"/>
    <w:basedOn w:val="TableNormal"/>
    <w:uiPriority w:val="99"/>
    <w:rsid w:val="004B7D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D64E2"/>
    <w:pPr>
      <w:ind w:left="708"/>
    </w:pPr>
  </w:style>
  <w:style w:type="character" w:customStyle="1" w:styleId="ListParagraphChar">
    <w:name w:val="List Paragraph Char"/>
    <w:link w:val="ListParagraph"/>
    <w:uiPriority w:val="99"/>
    <w:locked/>
    <w:rsid w:val="00751BA1"/>
  </w:style>
  <w:style w:type="paragraph" w:styleId="Revision">
    <w:name w:val="Revision"/>
    <w:hidden/>
    <w:uiPriority w:val="99"/>
    <w:semiHidden/>
    <w:rsid w:val="003B1982"/>
    <w:rPr>
      <w:sz w:val="20"/>
      <w:szCs w:val="20"/>
    </w:rPr>
  </w:style>
  <w:style w:type="paragraph" w:styleId="CommentSubject">
    <w:name w:val="annotation subject"/>
    <w:basedOn w:val="CommentText"/>
    <w:next w:val="CommentText"/>
    <w:link w:val="CommentSubjectChar"/>
    <w:uiPriority w:val="99"/>
    <w:rsid w:val="003B1982"/>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locked/>
    <w:rsid w:val="003B1982"/>
    <w:rPr>
      <w:b/>
    </w:rPr>
  </w:style>
  <w:style w:type="paragraph" w:customStyle="1" w:styleId="Default">
    <w:name w:val="Default"/>
    <w:uiPriority w:val="99"/>
    <w:rsid w:val="0014340D"/>
    <w:pPr>
      <w:autoSpaceDE w:val="0"/>
      <w:autoSpaceDN w:val="0"/>
      <w:adjustRightInd w:val="0"/>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976957577">
      <w:marLeft w:val="0"/>
      <w:marRight w:val="0"/>
      <w:marTop w:val="0"/>
      <w:marBottom w:val="0"/>
      <w:divBdr>
        <w:top w:val="none" w:sz="0" w:space="0" w:color="auto"/>
        <w:left w:val="none" w:sz="0" w:space="0" w:color="auto"/>
        <w:bottom w:val="none" w:sz="0" w:space="0" w:color="auto"/>
        <w:right w:val="none" w:sz="0" w:space="0" w:color="auto"/>
      </w:divBdr>
    </w:div>
    <w:div w:id="976957578">
      <w:marLeft w:val="0"/>
      <w:marRight w:val="0"/>
      <w:marTop w:val="0"/>
      <w:marBottom w:val="0"/>
      <w:divBdr>
        <w:top w:val="none" w:sz="0" w:space="0" w:color="auto"/>
        <w:left w:val="none" w:sz="0" w:space="0" w:color="auto"/>
        <w:bottom w:val="none" w:sz="0" w:space="0" w:color="auto"/>
        <w:right w:val="none" w:sz="0" w:space="0" w:color="auto"/>
      </w:divBdr>
    </w:div>
    <w:div w:id="976957579">
      <w:marLeft w:val="0"/>
      <w:marRight w:val="0"/>
      <w:marTop w:val="0"/>
      <w:marBottom w:val="0"/>
      <w:divBdr>
        <w:top w:val="none" w:sz="0" w:space="0" w:color="auto"/>
        <w:left w:val="none" w:sz="0" w:space="0" w:color="auto"/>
        <w:bottom w:val="none" w:sz="0" w:space="0" w:color="auto"/>
        <w:right w:val="none" w:sz="0" w:space="0" w:color="auto"/>
      </w:divBdr>
    </w:div>
    <w:div w:id="976957580">
      <w:marLeft w:val="0"/>
      <w:marRight w:val="0"/>
      <w:marTop w:val="0"/>
      <w:marBottom w:val="0"/>
      <w:divBdr>
        <w:top w:val="none" w:sz="0" w:space="0" w:color="auto"/>
        <w:left w:val="none" w:sz="0" w:space="0" w:color="auto"/>
        <w:bottom w:val="none" w:sz="0" w:space="0" w:color="auto"/>
        <w:right w:val="none" w:sz="0" w:space="0" w:color="auto"/>
      </w:divBdr>
    </w:div>
    <w:div w:id="976957581">
      <w:marLeft w:val="0"/>
      <w:marRight w:val="0"/>
      <w:marTop w:val="0"/>
      <w:marBottom w:val="0"/>
      <w:divBdr>
        <w:top w:val="none" w:sz="0" w:space="0" w:color="auto"/>
        <w:left w:val="none" w:sz="0" w:space="0" w:color="auto"/>
        <w:bottom w:val="none" w:sz="0" w:space="0" w:color="auto"/>
        <w:right w:val="none" w:sz="0" w:space="0" w:color="auto"/>
      </w:divBdr>
    </w:div>
    <w:div w:id="976957582">
      <w:marLeft w:val="0"/>
      <w:marRight w:val="0"/>
      <w:marTop w:val="0"/>
      <w:marBottom w:val="0"/>
      <w:divBdr>
        <w:top w:val="none" w:sz="0" w:space="0" w:color="auto"/>
        <w:left w:val="none" w:sz="0" w:space="0" w:color="auto"/>
        <w:bottom w:val="none" w:sz="0" w:space="0" w:color="auto"/>
        <w:right w:val="none" w:sz="0" w:space="0" w:color="auto"/>
      </w:divBdr>
    </w:div>
    <w:div w:id="976957583">
      <w:marLeft w:val="0"/>
      <w:marRight w:val="0"/>
      <w:marTop w:val="0"/>
      <w:marBottom w:val="0"/>
      <w:divBdr>
        <w:top w:val="none" w:sz="0" w:space="0" w:color="auto"/>
        <w:left w:val="none" w:sz="0" w:space="0" w:color="auto"/>
        <w:bottom w:val="none" w:sz="0" w:space="0" w:color="auto"/>
        <w:right w:val="none" w:sz="0" w:space="0" w:color="auto"/>
      </w:divBdr>
    </w:div>
    <w:div w:id="976957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do druku</Template>
  <TotalTime>12</TotalTime>
  <Pages>22</Pages>
  <Words>6549</Words>
  <Characters>-32766</Characters>
  <Application>Microsoft Office Outlook</Application>
  <DocSecurity>0</DocSecurity>
  <Lines>0</Lines>
  <Paragraphs>0</Paragraphs>
  <ScaleCrop>false</ScaleCrop>
  <Company>BZDBDiM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Strek</dc:creator>
  <cp:keywords>specyfikacje, drogi, drogownictwo</cp:keywords>
  <dc:description>Wymagania ogólne</dc:description>
  <cp:lastModifiedBy>k.andrzejewska</cp:lastModifiedBy>
  <cp:revision>5</cp:revision>
  <cp:lastPrinted>2021-05-27T06:36:00Z</cp:lastPrinted>
  <dcterms:created xsi:type="dcterms:W3CDTF">2021-05-20T10:00:00Z</dcterms:created>
  <dcterms:modified xsi:type="dcterms:W3CDTF">2021-05-27T06:57:00Z</dcterms:modified>
</cp:coreProperties>
</file>