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B8" w:rsidRDefault="008B5D62" w:rsidP="008B5D62">
      <w:pPr>
        <w:jc w:val="right"/>
      </w:pPr>
      <w:bookmarkStart w:id="0" w:name="_GoBack"/>
      <w:bookmarkEnd w:id="0"/>
      <w:r>
        <w:t>Załącznik nr 2 do specyfikacji</w:t>
      </w:r>
    </w:p>
    <w:p w:rsidR="00BB756E" w:rsidRDefault="00C32CB8" w:rsidP="00A4141B">
      <w:pPr>
        <w:jc w:val="center"/>
        <w:rPr>
          <w:b/>
        </w:rPr>
      </w:pPr>
      <w:r>
        <w:rPr>
          <w:b/>
        </w:rPr>
        <w:t>ZESTAWIENIE WARUNKÓW I PARAMETRÓW WYMAGANYCH</w:t>
      </w:r>
    </w:p>
    <w:p w:rsidR="008C56BF" w:rsidRDefault="00374DC5" w:rsidP="00650097">
      <w:pPr>
        <w:rPr>
          <w:b/>
        </w:rPr>
      </w:pPr>
      <w:r>
        <w:rPr>
          <w:b/>
        </w:rPr>
        <w:t>Grupa</w:t>
      </w:r>
      <w:r w:rsidR="00816254">
        <w:rPr>
          <w:b/>
        </w:rPr>
        <w:t xml:space="preserve"> </w:t>
      </w:r>
      <w:r w:rsidR="00BB756E">
        <w:rPr>
          <w:b/>
        </w:rPr>
        <w:t xml:space="preserve"> </w:t>
      </w:r>
      <w:r w:rsidR="00D93E33">
        <w:rPr>
          <w:b/>
        </w:rPr>
        <w:t>2</w:t>
      </w:r>
      <w:r w:rsidR="004C3B88">
        <w:rPr>
          <w:b/>
        </w:rPr>
        <w:t xml:space="preserve"> – </w:t>
      </w:r>
      <w:r w:rsidR="007F2ED0">
        <w:rPr>
          <w:b/>
        </w:rPr>
        <w:t xml:space="preserve"> </w:t>
      </w:r>
      <w:r w:rsidR="008C56BF">
        <w:rPr>
          <w:b/>
        </w:rPr>
        <w:t xml:space="preserve">  Aparat RTG Ramię Typu C – 1 sztuka</w:t>
      </w:r>
    </w:p>
    <w:p w:rsidR="008B1F05" w:rsidRPr="008C56BF" w:rsidRDefault="008C56BF" w:rsidP="00C32CB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32CB8" w:rsidRDefault="00C32CB8" w:rsidP="00C32CB8">
      <w:r>
        <w:t>Nazwa oferenta:…………………………………………….</w:t>
      </w:r>
    </w:p>
    <w:p w:rsidR="00C32CB8" w:rsidRDefault="00C32CB8" w:rsidP="00C32CB8">
      <w:r>
        <w:t>Producent……………………………………………………..</w:t>
      </w:r>
    </w:p>
    <w:p w:rsidR="00C32CB8" w:rsidRDefault="00C32CB8" w:rsidP="00C32CB8">
      <w:r>
        <w:t>Nazwa i typ:………………………………………………….</w:t>
      </w:r>
    </w:p>
    <w:p w:rsidR="00EB391B" w:rsidRDefault="00C32CB8" w:rsidP="00C32CB8">
      <w:pPr>
        <w:rPr>
          <w:b/>
        </w:rPr>
      </w:pPr>
      <w:r>
        <w:t xml:space="preserve">Rok produkcji: </w:t>
      </w:r>
      <w:r w:rsidRPr="00C32CB8">
        <w:rPr>
          <w:b/>
        </w:rPr>
        <w:t>201</w:t>
      </w:r>
      <w:r w:rsidR="00433B1B">
        <w:rPr>
          <w:b/>
        </w:rPr>
        <w:t>9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807"/>
        <w:gridCol w:w="10"/>
        <w:gridCol w:w="2271"/>
        <w:gridCol w:w="3536"/>
      </w:tblGrid>
      <w:tr w:rsidR="00A9700C" w:rsidTr="00A9700C">
        <w:trPr>
          <w:cantSplit/>
          <w:tblHeader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A9700C" w:rsidRDefault="00A9700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A9700C" w:rsidRDefault="00A9700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Warunki Ogólne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A9700C" w:rsidRDefault="00A9700C">
            <w:pPr>
              <w:spacing w:line="288" w:lineRule="auto"/>
              <w:ind w:right="-118"/>
              <w:jc w:val="center"/>
              <w:rPr>
                <w:b/>
              </w:rPr>
            </w:pPr>
            <w:r>
              <w:rPr>
                <w:b/>
              </w:rPr>
              <w:t>Wartość wymagana</w:t>
            </w:r>
          </w:p>
        </w:tc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9700C" w:rsidRDefault="00A9700C">
            <w:pPr>
              <w:spacing w:line="288" w:lineRule="auto"/>
              <w:jc w:val="center"/>
              <w:rPr>
                <w:b/>
              </w:rPr>
            </w:pPr>
          </w:p>
          <w:p w:rsidR="00A9700C" w:rsidRDefault="00A9700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Wartość oferowana</w:t>
            </w:r>
          </w:p>
          <w:p w:rsidR="00A9700C" w:rsidRDefault="00A9700C">
            <w:pPr>
              <w:pStyle w:val="Nagwek"/>
              <w:tabs>
                <w:tab w:val="left" w:pos="708"/>
              </w:tabs>
              <w:spacing w:line="288" w:lineRule="auto"/>
              <w:jc w:val="center"/>
              <w:rPr>
                <w:b/>
              </w:rPr>
            </w:pPr>
          </w:p>
        </w:tc>
      </w:tr>
      <w:tr w:rsidR="00A9700C" w:rsidTr="00A9700C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9700C" w:rsidRDefault="00A9700C">
            <w:pPr>
              <w:pStyle w:val="Nagwek1"/>
              <w:spacing w:before="120" w:after="120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informacje ogólne</w:t>
            </w:r>
          </w:p>
        </w:tc>
      </w:tr>
      <w:tr w:rsidR="00A9700C" w:rsidTr="00A9700C">
        <w:trPr>
          <w:cantSplit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C" w:rsidRDefault="00A9700C" w:rsidP="00A9700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0C" w:rsidRDefault="00A9700C" w:rsidP="00A9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Aparat musi być fabrycznie nowy – rok produkcji 2019, nie dopuszcza się urządzenia powystawowego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rekondycjonowanego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0C" w:rsidRDefault="00A9700C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Tak, podać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C" w:rsidRDefault="00A9700C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0C" w:rsidTr="00A9700C">
        <w:trPr>
          <w:cantSplit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C" w:rsidRDefault="00A9700C" w:rsidP="00A9700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0C" w:rsidRDefault="00A9700C" w:rsidP="00A9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Aparat z deklaracją zgodności na całość aparatu, nie na części składowe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0C" w:rsidRDefault="00A9700C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Tak, załączyć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0C" w:rsidRDefault="00A9700C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BF" w:rsidRPr="00AD2561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8C56BF" w:rsidRPr="005C4755" w:rsidRDefault="008C56BF" w:rsidP="005C4755">
            <w:pPr>
              <w:spacing w:line="288" w:lineRule="auto"/>
              <w:jc w:val="center"/>
              <w:rPr>
                <w:b/>
              </w:rPr>
            </w:pPr>
            <w:r w:rsidRPr="005C4755">
              <w:rPr>
                <w:b/>
              </w:rPr>
              <w:t>L.P.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8C56BF" w:rsidRPr="005C4755" w:rsidRDefault="008C56BF" w:rsidP="005C4755">
            <w:pPr>
              <w:spacing w:line="288" w:lineRule="auto"/>
              <w:jc w:val="center"/>
              <w:rPr>
                <w:b/>
              </w:rPr>
            </w:pPr>
            <w:r w:rsidRPr="005C4755">
              <w:rPr>
                <w:b/>
              </w:rPr>
              <w:t>Warunki Ogólne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8C56BF" w:rsidRPr="005C4755" w:rsidRDefault="008C56BF" w:rsidP="005C4755">
            <w:pPr>
              <w:spacing w:line="288" w:lineRule="auto"/>
              <w:ind w:right="-118"/>
              <w:jc w:val="center"/>
              <w:rPr>
                <w:b/>
              </w:rPr>
            </w:pPr>
            <w:r w:rsidRPr="005C4755">
              <w:rPr>
                <w:b/>
              </w:rPr>
              <w:t>Wartość wymagana</w:t>
            </w:r>
          </w:p>
        </w:tc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5C4755" w:rsidRPr="005C4755" w:rsidRDefault="005C4755" w:rsidP="005C4755">
            <w:pPr>
              <w:spacing w:line="288" w:lineRule="auto"/>
              <w:jc w:val="center"/>
              <w:rPr>
                <w:b/>
              </w:rPr>
            </w:pPr>
          </w:p>
          <w:p w:rsidR="008C56BF" w:rsidRPr="005C4755" w:rsidRDefault="008C56BF" w:rsidP="005C4755">
            <w:pPr>
              <w:spacing w:line="288" w:lineRule="auto"/>
              <w:jc w:val="center"/>
              <w:rPr>
                <w:b/>
              </w:rPr>
            </w:pPr>
            <w:r w:rsidRPr="005C4755">
              <w:rPr>
                <w:b/>
              </w:rPr>
              <w:t>Wartość oferowana</w:t>
            </w:r>
          </w:p>
          <w:p w:rsidR="008C56BF" w:rsidRPr="005C4755" w:rsidRDefault="008C56BF" w:rsidP="005C4755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b/>
              </w:rPr>
            </w:pPr>
          </w:p>
        </w:tc>
      </w:tr>
      <w:tr w:rsidR="00433B1B" w:rsidRPr="00AD2561" w:rsidTr="00A9700C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485" w:type="dxa"/>
            <w:gridSpan w:val="5"/>
            <w:tcBorders>
              <w:top w:val="single" w:sz="8" w:space="0" w:color="auto"/>
            </w:tcBorders>
            <w:shd w:val="pct12" w:color="auto" w:fill="auto"/>
            <w:vAlign w:val="center"/>
          </w:tcPr>
          <w:p w:rsidR="00433B1B" w:rsidRPr="00433B1B" w:rsidRDefault="00D93E33" w:rsidP="00433B1B">
            <w:pPr>
              <w:pStyle w:val="Nagwek1"/>
              <w:spacing w:before="120" w:after="120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CYFROWY APARAT RTG Z RAMIENIEM C </w:t>
            </w:r>
          </w:p>
        </w:tc>
      </w:tr>
      <w:tr w:rsidR="00CB30D8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8" w:rsidRPr="00CB30D8" w:rsidRDefault="00CB30D8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8" w:rsidRPr="00CB30D8" w:rsidRDefault="00CB30D8" w:rsidP="00CB3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4A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 wymaga podpięcia  do sieci LAN Szpitala i pełnej integracji zakupionego aparatu z działającym u zamawiającego systemem PACS/RIS ( DICOM / HL7/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Work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-List)Zamawiający posiada system RIS i PACS firmy 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Pixel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Technology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8" w:rsidRPr="00CB30D8" w:rsidRDefault="00CB30D8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8" w:rsidRPr="00CB30D8" w:rsidRDefault="00CB30D8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Głębokość ramienia C</w:t>
            </w:r>
          </w:p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(odległość między osią wiązki a wewnętrzną powierzchnią ramienia C) minimum 73 cm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Tak – 10 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Nie  – 0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Odległość SID  minimum 103 cm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Tak – 10 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Nie  – 0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Prześwit ramienia C (odległość między detektorem a lampą RTG)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80 cm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Zakres ruchu wzdłużnego ramienia 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20 cm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Zakres ruchu pionowego ramienia 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42 cm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Zmotoryzowany ruch ramienia C w pionie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Zakres ruchu orbitalnego ramienia 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130°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Zakres rotacji ramienia C </w:t>
            </w:r>
          </w:p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(ruch wokół osi wzdłużnej)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±190°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Zakres obrotu ramienia C wokół osi pionowej minimum  ±12°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Tak – 10 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Nie  – 0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Hamulce ruchów ramienia C fabrycznie oznaczone kolorami (każdy hamulec innym) – te same kolory oznaczeń dla hamulca i dla odpowiedniej skali zakresu ruchu (m.in. ten sam kolor hamulca od ruchu orbitalnego i kolor skali ruchu orbitalnego)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Panel do sterowania funkcjami aparatu w formie dotykowego monitora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Urządzenie zabezpieczające przed najeżdżaniem na leżące przewody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Uchwyt w pobliżu detektora do ręcznego manipulowania ramieniem 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Hamulec kół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Ręczny włącznik do włączania promieniowania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Przycisk nożny do włączania promieniowania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Szerokość wózka z ramieniem 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≤ 80 cm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Masa wózka z ramieniem C – całości przemieszczanej między salami na bloku (bez wózka monitorów) </w:t>
            </w:r>
            <w:proofErr w:type="spellStart"/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maks</w:t>
            </w:r>
            <w:proofErr w:type="spellEnd"/>
            <w:r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 350 kg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 podać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≤ 300 kg –10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Powyżej 0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Maksymalna częstotliwość pracy generatora min. 40 kHz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Tak, podać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Moc generatora RTG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Min. 2,0 kW – max. 3 kW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Akwizycja ≥ 25 obrazów/s podczas fluoroskopii ciągłej lub impulsowej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Tak, podać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Fluoroskopia pulsacyjna min. od 2 p/s do 15 p/s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Tak, podać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Radiografia cyfrowa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Maksymalne napięcie w trybie fluoroskopii i radiografii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≥ 110 </w:t>
            </w:r>
            <w:proofErr w:type="spellStart"/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A95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Maksymalny prąd dla fluoroskopii pulsacyjnej ≥ 22 </w:t>
            </w:r>
            <w:proofErr w:type="spellStart"/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proofErr w:type="spellEnd"/>
          </w:p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Tak – 10 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Nie  – 0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Maksymalny prąd dla radiografii cyfrowej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≥ 20 </w:t>
            </w:r>
            <w:proofErr w:type="spellStart"/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Automatyczny dobór parametrów dla fluoroskopii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Zasilanie generatora 230V +/-10%, 50Hz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  <w:r w:rsidR="00BC0A24"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, podać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Lampa </w:t>
            </w:r>
            <w:proofErr w:type="spellStart"/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rtg</w:t>
            </w:r>
            <w:proofErr w:type="spellEnd"/>
            <w:r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 z anodą stacjonarną,</w:t>
            </w:r>
          </w:p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jedno lub dwuogniskowa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Tak, podać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Jednoogniskowa – 0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Dwuogniskowa – </w:t>
            </w:r>
            <w:r w:rsidR="002A7A8C"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10</w:t>
            </w: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Wielkość pojedynczego ogniska lub małego ogniska w przypadku lampy dwuogniskowej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≤ 0,6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≤ 0,3 – </w:t>
            </w:r>
            <w:r w:rsidR="002A7A8C"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10</w:t>
            </w: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&gt; 0,3 ≤ 0,6– 0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Wielkość dużego ogniska (w przypadku lampy dwuogniskowej)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≤ 1,2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≤ 1,0 – 5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&gt; 1,0≤ 1,2 – 0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Całkowita filtracja wewnętrzna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3,0 mm Al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Kolimator szczelinowy z nieograniczonym obrotem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Kolimator koncentryczny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Tak, podać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Prostokątny – 5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Kołowy – 0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Ustawienie kolimatora bez promieniowania poprzez wyświetlanie na obrazie LIH aktualnego położenia krawędzi przesłon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24" w:rsidRPr="00CB30D8" w:rsidRDefault="00377814" w:rsidP="00BC0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Pojemność cieplna anody</w:t>
            </w:r>
            <w:r w:rsidR="00BC0A24"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A24"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≥ 75 </w:t>
            </w:r>
            <w:proofErr w:type="spellStart"/>
            <w:r w:rsidR="00BC0A24"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kHU</w:t>
            </w:r>
            <w:proofErr w:type="spellEnd"/>
          </w:p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BC0A2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Tak, podać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≥ 100 </w:t>
            </w:r>
            <w:proofErr w:type="spellStart"/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kHU</w:t>
            </w:r>
            <w:proofErr w:type="spellEnd"/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– 5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≥ 75  &lt; 100 </w:t>
            </w:r>
            <w:proofErr w:type="spellStart"/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kHU</w:t>
            </w:r>
            <w:proofErr w:type="spellEnd"/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– 0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rHeight w:val="1433"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24" w:rsidRPr="00CB30D8" w:rsidRDefault="00377814" w:rsidP="00BC0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Pojemność cieplna kołpaka</w:t>
            </w:r>
            <w:r w:rsidR="00BC0A24"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A24"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≥ 1000 </w:t>
            </w:r>
            <w:proofErr w:type="spellStart"/>
            <w:r w:rsidR="00BC0A24"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Khu</w:t>
            </w:r>
            <w:proofErr w:type="spellEnd"/>
          </w:p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24" w:rsidRPr="00CB30D8" w:rsidRDefault="00BC0A2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Tak, podać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≥ 100 </w:t>
            </w:r>
            <w:proofErr w:type="spellStart"/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kHU</w:t>
            </w:r>
            <w:proofErr w:type="spellEnd"/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– 5 pkt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≥ 75  &lt; 100 </w:t>
            </w:r>
            <w:proofErr w:type="spellStart"/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kHU</w:t>
            </w:r>
            <w:proofErr w:type="spellEnd"/>
            <w:r w:rsidRPr="00CB30D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– 0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Szybkość chłodzenia anody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≥ 50 </w:t>
            </w:r>
            <w:proofErr w:type="spellStart"/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kHU</w:t>
            </w:r>
            <w:proofErr w:type="spellEnd"/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/min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Wielkość detektora cyfrowego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20 x 20 cm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Liczba pól obrazowych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Współczynnik DQE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75%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Rozdzielczość detektora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1000 x 1000</w:t>
            </w:r>
          </w:p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pikseli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Głębia obrazu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16 bit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B3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Funkcja</w:t>
            </w:r>
            <w:proofErr w:type="spellEnd"/>
            <w:r w:rsidRPr="00CB3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LIH (Last Image Hold)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Wyświetlanie mozaiki obrazów min. 16 obrazów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Obraz lustrzany (obracanie obrazu na monitorze góra/dół, lewo/prawo)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Cyfrowe powiększenie obrazu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Wzmocnienie krawędzi i redukcja szumów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System nanoszenia opisów z możliwością oznaczenia strony ciała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Pomiar kątów i odległości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System wpisywania danych pacjenta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System zarządzania bazą danych z badaniami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Liczba monitorów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814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Monitory umieszczone na oddzielnym wózku, każdy o przekątnej min. 19” i rozdzielczości min. 1280x1024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Tak, podać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14" w:rsidRPr="00CB30D8" w:rsidRDefault="00377814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Maksymalna luminancja monitorów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600 cd/m2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Maksymalna luminancja monitorów skalibrowanych do krzywej DICOM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≥ 400 cd/m2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Kąt widzenia monitora </w:t>
            </w:r>
            <w:r w:rsidR="00BC0A24"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≥178°/ 178° </w:t>
            </w: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(poziomy/pionowy)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BC0A24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Tak, podać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Wskaźnik włączonego promieniowania na wózku z monitorami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Wózek z monitorami może być odłączony od ramienia C na czas transportu.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Videoprinter</w:t>
            </w:r>
            <w:proofErr w:type="spellEnd"/>
            <w:r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 na papier termiczny o szerokości min. 110 mm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Napęd dysków CD-R i/lub DVD do zapisu obrazów DICOM, automatyczne dogrywanie na dysk CD i/lub DVD przeglądarki DICOM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Port USB do archiwizacji w formacie DICOM oraz TIFF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Funkcjonalności sieciowe DICOM min.:</w:t>
            </w:r>
          </w:p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- DICOM </w:t>
            </w:r>
            <w:proofErr w:type="spellStart"/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Send</w:t>
            </w:r>
            <w:proofErr w:type="spellEnd"/>
          </w:p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- DICOM Storage </w:t>
            </w:r>
            <w:proofErr w:type="spellStart"/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Commitment</w:t>
            </w:r>
            <w:proofErr w:type="spellEnd"/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 xml:space="preserve">- DICOM </w:t>
            </w:r>
            <w:proofErr w:type="spellStart"/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Print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Zintegrowany system monitorowania i wyświetlania dawki RTG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Celownik laserowy zintegrowany z obudową detektora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5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sz w:val="18"/>
                <w:szCs w:val="18"/>
              </w:rPr>
              <w:t>Wewnętrzny dysk twardy o pojemności nie mniejszej niż 150 000 obrazów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  <w:r w:rsidR="00AB24C9" w:rsidRPr="00CB30D8">
              <w:rPr>
                <w:rFonts w:ascii="Times New Roman" w:hAnsi="Times New Roman" w:cs="Times New Roman"/>
                <w:b/>
                <w:sz w:val="18"/>
                <w:szCs w:val="18"/>
              </w:rPr>
              <w:t>/podać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5" w:rsidRPr="00CB30D8" w:rsidRDefault="005C4755" w:rsidP="008C56B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F4AE5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5" w:rsidRPr="00CB30D8" w:rsidRDefault="007F4AE5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5" w:rsidRPr="00CB30D8" w:rsidRDefault="007F4AE5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Wszelkie niezbędne licencje i prace konfiguracyjne do podłączenia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aparatU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zapewnia Wykonawca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5" w:rsidRPr="00CB30D8" w:rsidRDefault="007F4AE5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5" w:rsidRPr="00CB30D8" w:rsidRDefault="007F4AE5" w:rsidP="008C56B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A6787" w:rsidRPr="00CB30D8" w:rsidTr="00A9700C">
        <w:tblPrEx>
          <w:tblLook w:val="0000" w:firstRow="0" w:lastRow="0" w:firstColumn="0" w:lastColumn="0" w:noHBand="0" w:noVBand="0"/>
        </w:tblPrEx>
        <w:trPr>
          <w:cantSplit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7" w:rsidRPr="00CB30D8" w:rsidRDefault="00FA6787" w:rsidP="008C56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7" w:rsidRDefault="00FA6787" w:rsidP="008C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Zamawiający wymaga wykonania testów akceptacyjnych i specjalistycznych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7" w:rsidRDefault="00FA6787" w:rsidP="008C5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7" w:rsidRPr="00CB30D8" w:rsidRDefault="00FA6787" w:rsidP="008C56B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2300A" w:rsidRPr="00CB30D8" w:rsidRDefault="0062300A" w:rsidP="0062300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38FE" w:rsidRPr="00CB30D8" w:rsidRDefault="00FF38FE" w:rsidP="00C32CB8">
      <w:pPr>
        <w:rPr>
          <w:rFonts w:ascii="Times New Roman" w:hAnsi="Times New Roman" w:cs="Times New Roman"/>
          <w:b/>
          <w:sz w:val="18"/>
          <w:szCs w:val="18"/>
        </w:rPr>
      </w:pPr>
    </w:p>
    <w:p w:rsidR="00FF38FE" w:rsidRPr="00CB30D8" w:rsidRDefault="00FF38FE" w:rsidP="00C32CB8">
      <w:pPr>
        <w:rPr>
          <w:rFonts w:ascii="Times New Roman" w:hAnsi="Times New Roman" w:cs="Times New Roman"/>
          <w:b/>
          <w:sz w:val="18"/>
          <w:szCs w:val="18"/>
        </w:rPr>
      </w:pPr>
    </w:p>
    <w:p w:rsidR="00DD2ED3" w:rsidRPr="00CB30D8" w:rsidRDefault="00DD2ED3" w:rsidP="00C32CB8">
      <w:pPr>
        <w:rPr>
          <w:rFonts w:ascii="Times New Roman" w:hAnsi="Times New Roman" w:cs="Times New Roman"/>
          <w:sz w:val="18"/>
          <w:szCs w:val="18"/>
        </w:rPr>
      </w:pPr>
    </w:p>
    <w:sectPr w:rsidR="00DD2ED3" w:rsidRPr="00CB30D8" w:rsidSect="00374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DD" w:rsidRDefault="00114CDD" w:rsidP="00C32CB8">
      <w:pPr>
        <w:spacing w:after="0" w:line="240" w:lineRule="auto"/>
      </w:pPr>
      <w:r>
        <w:separator/>
      </w:r>
    </w:p>
  </w:endnote>
  <w:endnote w:type="continuationSeparator" w:id="0">
    <w:p w:rsidR="00114CDD" w:rsidRDefault="00114CDD" w:rsidP="00C3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44" w:rsidRDefault="00A95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44" w:rsidRDefault="00A95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44" w:rsidRDefault="00A95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DD" w:rsidRDefault="00114CDD" w:rsidP="00C32CB8">
      <w:pPr>
        <w:spacing w:after="0" w:line="240" w:lineRule="auto"/>
      </w:pPr>
      <w:r>
        <w:separator/>
      </w:r>
    </w:p>
  </w:footnote>
  <w:footnote w:type="continuationSeparator" w:id="0">
    <w:p w:rsidR="00114CDD" w:rsidRDefault="00114CDD" w:rsidP="00C3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44" w:rsidRDefault="00A95D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44" w:rsidRPr="00C32CB8" w:rsidRDefault="00A95D44">
    <w:pPr>
      <w:pStyle w:val="Nagwek"/>
      <w:rPr>
        <w:b/>
        <w:i/>
      </w:rPr>
    </w:pPr>
    <w:r w:rsidRPr="00C32CB8">
      <w:rPr>
        <w:b/>
        <w:i/>
      </w:rPr>
      <w:t>Szpital Specjalistyczny im. S. Żeromskiego  SP ZOZ w Krakowie , oś. Na Skarpie 66, 31-913 Kraków</w:t>
    </w:r>
  </w:p>
  <w:p w:rsidR="00A95D44" w:rsidRPr="00C32CB8" w:rsidRDefault="00A95D44" w:rsidP="00C32CB8">
    <w:pPr>
      <w:pStyle w:val="Nagwek"/>
      <w:jc w:val="center"/>
      <w:rPr>
        <w:b/>
        <w:i/>
      </w:rPr>
    </w:pPr>
    <w:r w:rsidRPr="00C32CB8">
      <w:rPr>
        <w:b/>
        <w:i/>
      </w:rPr>
      <w:t>Dział Logistyki – Sekcja Aparatury Medycznej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44" w:rsidRDefault="00A95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EE60739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30A1A95"/>
    <w:multiLevelType w:val="hybridMultilevel"/>
    <w:tmpl w:val="07B059C0"/>
    <w:lvl w:ilvl="0" w:tplc="B98480F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1723E"/>
    <w:multiLevelType w:val="hybridMultilevel"/>
    <w:tmpl w:val="15D035C4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27F"/>
    <w:multiLevelType w:val="multilevel"/>
    <w:tmpl w:val="C7EAD3D2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2B94"/>
    <w:multiLevelType w:val="multilevel"/>
    <w:tmpl w:val="8436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90610"/>
    <w:multiLevelType w:val="multilevel"/>
    <w:tmpl w:val="C144BFA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DBF35CD"/>
    <w:multiLevelType w:val="singleLevel"/>
    <w:tmpl w:val="D25CC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5E56CA"/>
    <w:multiLevelType w:val="hybridMultilevel"/>
    <w:tmpl w:val="877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A4C21"/>
    <w:multiLevelType w:val="multilevel"/>
    <w:tmpl w:val="8436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5A1507"/>
    <w:multiLevelType w:val="hybridMultilevel"/>
    <w:tmpl w:val="60BA5ADC"/>
    <w:lvl w:ilvl="0" w:tplc="0415000B">
      <w:start w:val="9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F2C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212F2"/>
    <w:multiLevelType w:val="hybridMultilevel"/>
    <w:tmpl w:val="3B72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7023D"/>
    <w:multiLevelType w:val="singleLevel"/>
    <w:tmpl w:val="522E4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6" w15:restartNumberingAfterBreak="0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7" w15:restartNumberingAfterBreak="0">
    <w:nsid w:val="5D635928"/>
    <w:multiLevelType w:val="singleLevel"/>
    <w:tmpl w:val="C082AE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  <w:num w:numId="6">
    <w:abstractNumId w:val="15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11"/>
  </w:num>
  <w:num w:numId="14">
    <w:abstractNumId w:val="12"/>
  </w:num>
  <w:num w:numId="15">
    <w:abstractNumId w:val="4"/>
  </w:num>
  <w:num w:numId="16">
    <w:abstractNumId w:val="5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40A73"/>
    <w:rsid w:val="00045B3F"/>
    <w:rsid w:val="00046C20"/>
    <w:rsid w:val="000651F1"/>
    <w:rsid w:val="00093E52"/>
    <w:rsid w:val="00114CDD"/>
    <w:rsid w:val="00117926"/>
    <w:rsid w:val="001318EA"/>
    <w:rsid w:val="00132A63"/>
    <w:rsid w:val="00177182"/>
    <w:rsid w:val="001A11B4"/>
    <w:rsid w:val="001D2B0C"/>
    <w:rsid w:val="00265D9A"/>
    <w:rsid w:val="002716F3"/>
    <w:rsid w:val="002A7A8C"/>
    <w:rsid w:val="003223C3"/>
    <w:rsid w:val="00333518"/>
    <w:rsid w:val="00334CD4"/>
    <w:rsid w:val="00374DC5"/>
    <w:rsid w:val="00377814"/>
    <w:rsid w:val="003B2E21"/>
    <w:rsid w:val="003C5D06"/>
    <w:rsid w:val="003F3945"/>
    <w:rsid w:val="00433B1B"/>
    <w:rsid w:val="0047110D"/>
    <w:rsid w:val="0047756D"/>
    <w:rsid w:val="0048292C"/>
    <w:rsid w:val="004B1A95"/>
    <w:rsid w:val="004C3B88"/>
    <w:rsid w:val="004F1B45"/>
    <w:rsid w:val="005076A8"/>
    <w:rsid w:val="00537814"/>
    <w:rsid w:val="00556FA0"/>
    <w:rsid w:val="005944DC"/>
    <w:rsid w:val="005B2CBF"/>
    <w:rsid w:val="005C4755"/>
    <w:rsid w:val="006212DF"/>
    <w:rsid w:val="0062300A"/>
    <w:rsid w:val="00650097"/>
    <w:rsid w:val="00673945"/>
    <w:rsid w:val="00674C44"/>
    <w:rsid w:val="006B7D51"/>
    <w:rsid w:val="006C2278"/>
    <w:rsid w:val="006C3D7E"/>
    <w:rsid w:val="006C7051"/>
    <w:rsid w:val="006E37CB"/>
    <w:rsid w:val="007127F4"/>
    <w:rsid w:val="00740D4E"/>
    <w:rsid w:val="007537FE"/>
    <w:rsid w:val="007A4AD9"/>
    <w:rsid w:val="007B2EB2"/>
    <w:rsid w:val="007D122D"/>
    <w:rsid w:val="007F2ED0"/>
    <w:rsid w:val="007F4AE5"/>
    <w:rsid w:val="007F706E"/>
    <w:rsid w:val="00816254"/>
    <w:rsid w:val="00853677"/>
    <w:rsid w:val="008A6BE0"/>
    <w:rsid w:val="008B1F05"/>
    <w:rsid w:val="008B342A"/>
    <w:rsid w:val="008B5D62"/>
    <w:rsid w:val="008C56BF"/>
    <w:rsid w:val="008D5A34"/>
    <w:rsid w:val="00904872"/>
    <w:rsid w:val="00916D1A"/>
    <w:rsid w:val="00921161"/>
    <w:rsid w:val="00931F3F"/>
    <w:rsid w:val="0099606B"/>
    <w:rsid w:val="009F22A9"/>
    <w:rsid w:val="00A4141B"/>
    <w:rsid w:val="00A95D44"/>
    <w:rsid w:val="00A9700C"/>
    <w:rsid w:val="00AB24C9"/>
    <w:rsid w:val="00B371C9"/>
    <w:rsid w:val="00B530EB"/>
    <w:rsid w:val="00B556C4"/>
    <w:rsid w:val="00B63AC0"/>
    <w:rsid w:val="00B72B5C"/>
    <w:rsid w:val="00BA49C2"/>
    <w:rsid w:val="00BB17B9"/>
    <w:rsid w:val="00BB299F"/>
    <w:rsid w:val="00BB756E"/>
    <w:rsid w:val="00BC0A24"/>
    <w:rsid w:val="00BF6F1D"/>
    <w:rsid w:val="00C121CE"/>
    <w:rsid w:val="00C32CB8"/>
    <w:rsid w:val="00C66F65"/>
    <w:rsid w:val="00CB30D8"/>
    <w:rsid w:val="00CC1058"/>
    <w:rsid w:val="00D22599"/>
    <w:rsid w:val="00D60E57"/>
    <w:rsid w:val="00D7032D"/>
    <w:rsid w:val="00D83D8D"/>
    <w:rsid w:val="00D910C7"/>
    <w:rsid w:val="00D93E33"/>
    <w:rsid w:val="00DC51AE"/>
    <w:rsid w:val="00DD2ED3"/>
    <w:rsid w:val="00DE01CE"/>
    <w:rsid w:val="00E032B5"/>
    <w:rsid w:val="00E60E04"/>
    <w:rsid w:val="00E64984"/>
    <w:rsid w:val="00EB0D33"/>
    <w:rsid w:val="00EB391B"/>
    <w:rsid w:val="00F054A5"/>
    <w:rsid w:val="00F33E26"/>
    <w:rsid w:val="00F36613"/>
    <w:rsid w:val="00F94D96"/>
    <w:rsid w:val="00FA6787"/>
    <w:rsid w:val="00FD0561"/>
    <w:rsid w:val="00FF38FE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A3AC"/>
  <w15:chartTrackingRefBased/>
  <w15:docId w15:val="{02BBB2F1-604C-4DB7-87A8-C00AF436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2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C3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5009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33B1B"/>
    <w:pPr>
      <w:keepNext/>
      <w:tabs>
        <w:tab w:val="left" w:pos="1661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3B1B"/>
    <w:pPr>
      <w:keepNext/>
      <w:spacing w:before="40" w:after="0" w:line="240" w:lineRule="auto"/>
      <w:outlineLvl w:val="4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33B1B"/>
    <w:pPr>
      <w:keepNext/>
      <w:spacing w:after="0" w:line="240" w:lineRule="auto"/>
      <w:outlineLvl w:val="5"/>
    </w:pPr>
    <w:rPr>
      <w:rFonts w:ascii="Arial" w:eastAsia="Times New Roman" w:hAnsi="Arial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33B1B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33B1B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33B1B"/>
    <w:pPr>
      <w:keepNext/>
      <w:suppressAutoHyphens/>
      <w:spacing w:after="0" w:line="360" w:lineRule="auto"/>
      <w:outlineLvl w:val="8"/>
    </w:pPr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C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CB8"/>
  </w:style>
  <w:style w:type="paragraph" w:styleId="Stopka">
    <w:name w:val="footer"/>
    <w:basedOn w:val="Normalny"/>
    <w:link w:val="StopkaZnak"/>
    <w:uiPriority w:val="99"/>
    <w:unhideWhenUsed/>
    <w:rsid w:val="00C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B8"/>
  </w:style>
  <w:style w:type="table" w:styleId="Tabela-Siatka">
    <w:name w:val="Table Grid"/>
    <w:basedOn w:val="Standardowy"/>
    <w:uiPriority w:val="3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9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91B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BB756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650097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62300A"/>
    <w:pPr>
      <w:suppressAutoHyphens/>
      <w:spacing w:after="200" w:line="276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62300A"/>
    <w:rPr>
      <w:rFonts w:ascii="Arial" w:eastAsia="Times New Roman" w:hAnsi="Arial" w:cs="Arial"/>
      <w:b/>
      <w:bCs/>
      <w:lang w:eastAsia="ar-SA"/>
    </w:rPr>
  </w:style>
  <w:style w:type="paragraph" w:customStyle="1" w:styleId="ZnakZnakZnakZnak1">
    <w:name w:val="Znak Znak Znak Znak1"/>
    <w:basedOn w:val="Normalny"/>
    <w:rsid w:val="0062300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6230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2300A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30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2300A"/>
    <w:rPr>
      <w:rFonts w:eastAsiaTheme="minorEastAsia"/>
      <w:color w:val="5A5A5A" w:themeColor="text1" w:themeTint="A5"/>
      <w:spacing w:val="15"/>
    </w:rPr>
  </w:style>
  <w:style w:type="character" w:customStyle="1" w:styleId="Nagwek4Znak">
    <w:name w:val="Nagłówek 4 Znak"/>
    <w:basedOn w:val="Domylnaczcionkaakapitu"/>
    <w:link w:val="Nagwek4"/>
    <w:rsid w:val="00433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33B1B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3B1B"/>
    <w:rPr>
      <w:rFonts w:ascii="Arial" w:eastAsia="Times New Roman" w:hAnsi="Arial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33B1B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33B1B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33B1B"/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character" w:styleId="Numerstrony">
    <w:name w:val="page number"/>
    <w:basedOn w:val="Domylnaczcionkaakapitu"/>
    <w:rsid w:val="00433B1B"/>
  </w:style>
  <w:style w:type="paragraph" w:customStyle="1" w:styleId="Skrconyadreszwrotny">
    <w:name w:val="Skrócony adres zwrotny"/>
    <w:basedOn w:val="Normalny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Lista-kontynuacja"/>
    <w:rsid w:val="00433B1B"/>
    <w:pPr>
      <w:spacing w:after="160"/>
      <w:ind w:left="1080" w:hanging="360"/>
    </w:pPr>
  </w:style>
  <w:style w:type="paragraph" w:styleId="Lista-kontynuacja">
    <w:name w:val="List Continue"/>
    <w:basedOn w:val="Normalny"/>
    <w:rsid w:val="00433B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33B1B"/>
    <w:rPr>
      <w:b/>
    </w:rPr>
  </w:style>
  <w:style w:type="paragraph" w:styleId="Tekstpodstawowy2">
    <w:name w:val="Body Text 2"/>
    <w:basedOn w:val="Normalny"/>
    <w:link w:val="Tekstpodstawowy2Znak"/>
    <w:rsid w:val="00433B1B"/>
    <w:pPr>
      <w:spacing w:after="0" w:line="240" w:lineRule="auto"/>
      <w:ind w:right="-284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B1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xt0">
    <w:name w:val="_Text0"/>
    <w:rsid w:val="00433B1B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rsid w:val="00433B1B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33B1B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433B1B"/>
    <w:rPr>
      <w:color w:val="0000FF"/>
      <w:u w:val="single"/>
    </w:rPr>
  </w:style>
  <w:style w:type="character" w:styleId="UyteHipercze">
    <w:name w:val="FollowedHyperlink"/>
    <w:basedOn w:val="Domylnaczcionkaakapitu"/>
    <w:rsid w:val="00433B1B"/>
    <w:rPr>
      <w:color w:val="800080"/>
      <w:u w:val="single"/>
    </w:rPr>
  </w:style>
  <w:style w:type="paragraph" w:customStyle="1" w:styleId="msolistparagraph0">
    <w:name w:val="msolistparagraph"/>
    <w:basedOn w:val="Normalny"/>
    <w:rsid w:val="00433B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3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3B1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433B1B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26A5-E2E6-41F4-9CEF-4FC87F57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zp</cp:lastModifiedBy>
  <cp:revision>12</cp:revision>
  <cp:lastPrinted>2019-03-04T11:22:00Z</cp:lastPrinted>
  <dcterms:created xsi:type="dcterms:W3CDTF">2019-03-01T11:42:00Z</dcterms:created>
  <dcterms:modified xsi:type="dcterms:W3CDTF">2019-03-11T10:22:00Z</dcterms:modified>
</cp:coreProperties>
</file>