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1561F" w:rsidRPr="00C1561F">
        <w:rPr>
          <w:b/>
          <w:i w:val="0"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1561F" w:rsidRPr="00C1561F">
        <w:rPr>
          <w:rFonts w:ascii="Times New Roman" w:eastAsia="Times New Roman" w:hAnsi="Times New Roman"/>
          <w:b/>
          <w:sz w:val="24"/>
          <w:szCs w:val="20"/>
          <w:lang w:eastAsia="pl-PL"/>
        </w:rPr>
        <w:t>111/2020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1561F" w:rsidRPr="00C1561F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1561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561F">
        <w:rPr>
          <w:rFonts w:ascii="Times New Roman" w:eastAsia="Times New Roman" w:hAnsi="Times New Roman"/>
          <w:b/>
          <w:sz w:val="24"/>
          <w:szCs w:val="24"/>
          <w:lang w:eastAsia="pl-PL"/>
        </w:rPr>
        <w:t>Odbiór, transport i unieszkodliwienie odpadów medycznych niebezpiecznych z grupy 18 01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00" w:rsidRDefault="00D31A00" w:rsidP="00025386">
      <w:pPr>
        <w:spacing w:after="0" w:line="240" w:lineRule="auto"/>
      </w:pPr>
      <w:r>
        <w:separator/>
      </w:r>
    </w:p>
  </w:endnote>
  <w:endnote w:type="continuationSeparator" w:id="0">
    <w:p w:rsidR="00D31A00" w:rsidRDefault="00D31A0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F" w:rsidRDefault="00C15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56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56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F" w:rsidRDefault="00C15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00" w:rsidRDefault="00D31A00" w:rsidP="00025386">
      <w:pPr>
        <w:spacing w:after="0" w:line="240" w:lineRule="auto"/>
      </w:pPr>
      <w:r>
        <w:separator/>
      </w:r>
    </w:p>
  </w:footnote>
  <w:footnote w:type="continuationSeparator" w:id="0">
    <w:p w:rsidR="00D31A00" w:rsidRDefault="00D31A0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F" w:rsidRDefault="00C15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F" w:rsidRDefault="00C15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F" w:rsidRDefault="00C156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00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1561F"/>
    <w:rsid w:val="00D31A00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C7DFD21-3EFD-4216-A853-C108D3F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2020-11-16T12:34:00Z</dcterms:created>
  <dcterms:modified xsi:type="dcterms:W3CDTF">2020-11-16T12:34:00Z</dcterms:modified>
</cp:coreProperties>
</file>