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B7D61" w14:textId="77777777" w:rsidR="005A59A4" w:rsidRPr="00AD16D4" w:rsidRDefault="005A59A4" w:rsidP="005A59A4">
      <w:pPr>
        <w:keepNext/>
        <w:spacing w:after="0" w:line="360" w:lineRule="auto"/>
        <w:ind w:left="567"/>
        <w:jc w:val="right"/>
        <w:outlineLvl w:val="3"/>
        <w:rPr>
          <w:rFonts w:ascii="Times New Roman" w:eastAsia="Times New Roman" w:hAnsi="Times New Roman" w:cs="Times New Roman"/>
          <w:bCs/>
          <w:lang w:eastAsia="pl-PL"/>
        </w:rPr>
      </w:pPr>
      <w:r w:rsidRPr="00AD16D4">
        <w:rPr>
          <w:rFonts w:ascii="Times New Roman" w:eastAsia="Times New Roman" w:hAnsi="Times New Roman" w:cs="Times New Roman"/>
          <w:bCs/>
          <w:lang w:eastAsia="pl-PL"/>
        </w:rPr>
        <w:t>Załącznik nr 1a do SWZ</w:t>
      </w:r>
    </w:p>
    <w:p w14:paraId="04B5B84D" w14:textId="77777777" w:rsidR="005A59A4" w:rsidRPr="0016214B" w:rsidRDefault="005A59A4" w:rsidP="005A59A4">
      <w:pPr>
        <w:spacing w:after="0" w:line="480" w:lineRule="auto"/>
        <w:rPr>
          <w:rFonts w:eastAsia="Calibri" w:cstheme="minorHAnsi"/>
        </w:rPr>
      </w:pPr>
      <w:r w:rsidRPr="0016214B">
        <w:rPr>
          <w:rFonts w:eastAsia="Calibri" w:cstheme="minorHAnsi"/>
        </w:rPr>
        <w:t>Znak sprawy:</w:t>
      </w:r>
      <w:r w:rsidRPr="0016214B">
        <w:rPr>
          <w:rFonts w:eastAsia="Calibri" w:cstheme="minorHAnsi"/>
          <w:b/>
        </w:rPr>
        <w:t xml:space="preserve"> ZP.271.1</w:t>
      </w:r>
      <w:r w:rsidR="005D7BFC" w:rsidRPr="0016214B">
        <w:rPr>
          <w:rFonts w:eastAsia="Calibri" w:cstheme="minorHAnsi"/>
          <w:b/>
        </w:rPr>
        <w:t>.</w:t>
      </w:r>
      <w:r w:rsidR="002B7C71">
        <w:rPr>
          <w:rFonts w:eastAsia="Calibri" w:cstheme="minorHAnsi"/>
          <w:b/>
        </w:rPr>
        <w:t>19</w:t>
      </w:r>
      <w:r w:rsidR="00205FD6" w:rsidRPr="0016214B">
        <w:rPr>
          <w:rFonts w:eastAsia="Calibri" w:cstheme="minorHAnsi"/>
          <w:b/>
        </w:rPr>
        <w:t>.</w:t>
      </w:r>
      <w:r w:rsidRPr="0016214B">
        <w:rPr>
          <w:rFonts w:eastAsia="Calibri" w:cstheme="minorHAnsi"/>
          <w:b/>
        </w:rPr>
        <w:t>202</w:t>
      </w:r>
      <w:r w:rsidR="002B7C71">
        <w:rPr>
          <w:rFonts w:eastAsia="Calibri" w:cstheme="minorHAnsi"/>
          <w:b/>
        </w:rPr>
        <w:t>4</w:t>
      </w:r>
      <w:r w:rsidR="00205FD6" w:rsidRPr="0016214B">
        <w:rPr>
          <w:rFonts w:eastAsia="Calibri" w:cstheme="minorHAnsi"/>
          <w:b/>
        </w:rPr>
        <w:t xml:space="preserve">                                                                 </w:t>
      </w:r>
      <w:r w:rsidRPr="0016214B">
        <w:rPr>
          <w:rFonts w:eastAsia="Calibri" w:cstheme="minorHAnsi"/>
        </w:rPr>
        <w:t>Zamawiający:</w:t>
      </w:r>
    </w:p>
    <w:p w14:paraId="4A6C0F14" w14:textId="16203038" w:rsidR="005A59A4" w:rsidRPr="0016214B" w:rsidRDefault="00E90FBF" w:rsidP="005A59A4">
      <w:pPr>
        <w:spacing w:after="0" w:line="240" w:lineRule="auto"/>
        <w:ind w:left="411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                                   </w:t>
      </w:r>
      <w:r w:rsidR="005A59A4" w:rsidRPr="0016214B">
        <w:rPr>
          <w:rFonts w:eastAsia="Times New Roman" w:cstheme="minorHAnsi"/>
          <w:lang w:eastAsia="pl-PL"/>
        </w:rPr>
        <w:t>Gmina Mogilany</w:t>
      </w:r>
    </w:p>
    <w:p w14:paraId="2E8B5971" w14:textId="77777777" w:rsidR="005A59A4" w:rsidRPr="0016214B" w:rsidRDefault="005A59A4" w:rsidP="005A59A4">
      <w:pPr>
        <w:spacing w:after="0" w:line="276" w:lineRule="auto"/>
        <w:ind w:left="4111"/>
        <w:rPr>
          <w:rFonts w:eastAsia="Times New Roman" w:cstheme="minorHAnsi"/>
          <w:lang w:eastAsia="pl-PL"/>
        </w:rPr>
      </w:pPr>
      <w:r w:rsidRPr="0016214B">
        <w:rPr>
          <w:rFonts w:eastAsia="Times New Roman" w:cstheme="minorHAnsi"/>
          <w:lang w:eastAsia="pl-PL"/>
        </w:rPr>
        <w:t xml:space="preserve">                                                 Rynek 2 </w:t>
      </w:r>
    </w:p>
    <w:p w14:paraId="32F32276" w14:textId="77777777" w:rsidR="005A59A4" w:rsidRPr="0016214B" w:rsidRDefault="005A59A4" w:rsidP="005A59A4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16214B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                                                    FORMULARZ CENOWY </w:t>
      </w:r>
    </w:p>
    <w:p w14:paraId="347DDD9D" w14:textId="77777777" w:rsidR="0080628D" w:rsidRPr="0016214B" w:rsidRDefault="0080628D" w:rsidP="005A59A4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5BAB9438" w14:textId="77777777" w:rsidR="00802CB9" w:rsidRPr="0016214B" w:rsidRDefault="00802CB9" w:rsidP="00802CB9">
      <w:pPr>
        <w:pStyle w:val="Bezodstpw1"/>
        <w:rPr>
          <w:rFonts w:asciiTheme="minorHAnsi" w:hAnsiTheme="minorHAnsi" w:cstheme="minorHAnsi"/>
        </w:rPr>
      </w:pPr>
      <w:r w:rsidRPr="0016214B">
        <w:rPr>
          <w:rFonts w:asciiTheme="minorHAnsi" w:hAnsiTheme="minorHAnsi" w:cstheme="minorHAnsi"/>
          <w:sz w:val="22"/>
          <w:szCs w:val="22"/>
        </w:rPr>
        <w:t>Składając w imieniu</w:t>
      </w:r>
      <w:r w:rsidRPr="0016214B">
        <w:rPr>
          <w:rFonts w:asciiTheme="minorHAnsi" w:hAnsiTheme="minorHAnsi" w:cstheme="minorHAnsi"/>
        </w:rPr>
        <w:t xml:space="preserve"> ....................................................................................................................</w:t>
      </w:r>
      <w:r w:rsidRPr="0016214B">
        <w:rPr>
          <w:rFonts w:asciiTheme="minorHAnsi" w:hAnsiTheme="minorHAnsi" w:cstheme="minorHAnsi"/>
        </w:rPr>
        <w:br/>
      </w:r>
    </w:p>
    <w:p w14:paraId="60620D6C" w14:textId="77777777" w:rsidR="00802CB9" w:rsidRPr="0016214B" w:rsidRDefault="00802CB9" w:rsidP="00802CB9">
      <w:pPr>
        <w:rPr>
          <w:rFonts w:cstheme="minorHAnsi"/>
        </w:rPr>
      </w:pPr>
      <w:r w:rsidRPr="0016214B">
        <w:rPr>
          <w:rFonts w:cstheme="minorHAnsi"/>
        </w:rPr>
        <w:t>...............................................................................................................................................................</w:t>
      </w:r>
    </w:p>
    <w:p w14:paraId="2CA9C359" w14:textId="77777777" w:rsidR="00935003" w:rsidRPr="0016214B" w:rsidRDefault="00802CB9" w:rsidP="00802CB9">
      <w:pPr>
        <w:rPr>
          <w:rFonts w:cstheme="minorHAnsi"/>
          <w:sz w:val="24"/>
          <w:szCs w:val="24"/>
        </w:rPr>
      </w:pPr>
      <w:r w:rsidRPr="0016214B">
        <w:rPr>
          <w:rFonts w:cstheme="minorHAnsi"/>
          <w:sz w:val="24"/>
          <w:szCs w:val="24"/>
        </w:rPr>
        <w:t>Obsługa sieci wodociągowej należącej do Gminy Mogilany</w:t>
      </w:r>
    </w:p>
    <w:p w14:paraId="07B80261" w14:textId="77777777" w:rsidR="00802CB9" w:rsidRPr="0016214B" w:rsidRDefault="0016214B" w:rsidP="00802CB9">
      <w:pPr>
        <w:rPr>
          <w:rFonts w:cstheme="minorHAnsi"/>
        </w:rPr>
      </w:pPr>
      <w:r w:rsidRPr="0016214B">
        <w:rPr>
          <w:rFonts w:cstheme="minorHAnsi"/>
        </w:rPr>
        <w:t>Oferujemy</w:t>
      </w:r>
      <w:r w:rsidR="00802CB9" w:rsidRPr="0016214B">
        <w:rPr>
          <w:rFonts w:cstheme="minorHAnsi"/>
        </w:rPr>
        <w:t xml:space="preserve"> realizację zamówienia zgodnie   z poniższymi cenami:</w:t>
      </w:r>
    </w:p>
    <w:p w14:paraId="393FFCEF" w14:textId="77777777" w:rsidR="00802CB9" w:rsidRPr="0016214B" w:rsidRDefault="00802CB9" w:rsidP="00802CB9">
      <w:pPr>
        <w:spacing w:before="120"/>
        <w:rPr>
          <w:rFonts w:cstheme="minorHAnsi"/>
          <w:b/>
          <w:bCs/>
          <w:u w:val="single"/>
        </w:rPr>
      </w:pPr>
      <w:r w:rsidRPr="0016214B">
        <w:rPr>
          <w:rFonts w:cstheme="minorHAnsi"/>
          <w:b/>
          <w:u w:val="single"/>
        </w:rPr>
        <w:t>Tabela 1</w:t>
      </w:r>
    </w:p>
    <w:tbl>
      <w:tblPr>
        <w:tblpPr w:leftFromText="141" w:rightFromText="141" w:bottomFromText="160" w:vertAnchor="text" w:horzAnchor="margin" w:tblpXSpec="center" w:tblpY="181"/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3466"/>
        <w:gridCol w:w="1216"/>
        <w:gridCol w:w="871"/>
        <w:gridCol w:w="1681"/>
        <w:gridCol w:w="1781"/>
      </w:tblGrid>
      <w:tr w:rsidR="00802CB9" w14:paraId="2673C7F8" w14:textId="77777777" w:rsidTr="00802CB9">
        <w:trPr>
          <w:trHeight w:hRule="exact" w:val="567"/>
        </w:trPr>
        <w:tc>
          <w:tcPr>
            <w:tcW w:w="5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D7316B" w14:textId="77777777" w:rsidR="00802CB9" w:rsidRDefault="00802CB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L.p.</w:t>
            </w:r>
          </w:p>
        </w:tc>
        <w:tc>
          <w:tcPr>
            <w:tcW w:w="346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8FB27B" w14:textId="77777777" w:rsidR="00802CB9" w:rsidRDefault="00802CB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Opis</w:t>
            </w:r>
          </w:p>
        </w:tc>
        <w:tc>
          <w:tcPr>
            <w:tcW w:w="121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BF0600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Jedn.</w:t>
            </w:r>
          </w:p>
        </w:tc>
        <w:tc>
          <w:tcPr>
            <w:tcW w:w="87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562EBB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Ilość</w:t>
            </w:r>
          </w:p>
        </w:tc>
        <w:tc>
          <w:tcPr>
            <w:tcW w:w="168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4B71CE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Cena  jedn. netto</w:t>
            </w:r>
            <w:r>
              <w:rPr>
                <w:b/>
                <w:bCs/>
                <w:sz w:val="20"/>
              </w:rPr>
              <w:br/>
              <w:t>[zł]</w:t>
            </w:r>
          </w:p>
        </w:tc>
        <w:tc>
          <w:tcPr>
            <w:tcW w:w="178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14:paraId="2459DCAE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Wartość netto</w:t>
            </w:r>
            <w:r>
              <w:rPr>
                <w:b/>
                <w:bCs/>
                <w:sz w:val="20"/>
              </w:rPr>
              <w:br/>
              <w:t>[zł]</w:t>
            </w:r>
          </w:p>
        </w:tc>
      </w:tr>
      <w:tr w:rsidR="00802CB9" w14:paraId="02F5FC02" w14:textId="77777777" w:rsidTr="00802CB9">
        <w:trPr>
          <w:trHeight w:hRule="exact" w:val="284"/>
        </w:trPr>
        <w:tc>
          <w:tcPr>
            <w:tcW w:w="555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CB36E2" w14:textId="77777777" w:rsidR="00802CB9" w:rsidRDefault="00802CB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4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054203" w14:textId="77777777" w:rsidR="00802CB9" w:rsidRDefault="00802CB9">
            <w:pPr>
              <w:keepNext/>
              <w:snapToGrid w:val="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C232A0" w14:textId="77777777" w:rsidR="00802CB9" w:rsidRDefault="00802CB9">
            <w:pPr>
              <w:keepNext/>
              <w:snapToGrid w:val="0"/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1CED2F" w14:textId="77777777" w:rsidR="00802CB9" w:rsidRDefault="00802CB9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6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C3DB5F" w14:textId="77777777" w:rsidR="00802CB9" w:rsidRDefault="00802CB9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14:paraId="0EC3A74D" w14:textId="77777777" w:rsidR="00802CB9" w:rsidRDefault="00802CB9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802CB9" w14:paraId="19354F21" w14:textId="77777777" w:rsidTr="00802CB9">
        <w:trPr>
          <w:trHeight w:val="567"/>
        </w:trPr>
        <w:tc>
          <w:tcPr>
            <w:tcW w:w="555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31D193B2" w14:textId="77777777" w:rsidR="00802CB9" w:rsidRDefault="00802CB9">
            <w:pPr>
              <w:keepNext/>
              <w:jc w:val="center"/>
              <w:outlineLvl w:val="1"/>
              <w:rPr>
                <w:rFonts w:ascii="Calibri" w:hAnsi="Calibri" w:cs="Times New Roman"/>
                <w:b/>
                <w:bCs/>
              </w:rPr>
            </w:pPr>
            <w:r>
              <w:t xml:space="preserve"> 1.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01BEBA2" w14:textId="77777777" w:rsidR="00802CB9" w:rsidRDefault="00802CB9">
            <w:pPr>
              <w:keepNext/>
              <w:snapToGrid w:val="0"/>
              <w:jc w:val="center"/>
              <w:outlineLvl w:val="1"/>
            </w:pPr>
            <w:r>
              <w:t xml:space="preserve"> Obsługa sieci wodociągowej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A2B79C5" w14:textId="77777777" w:rsidR="00802CB9" w:rsidRDefault="00802CB9">
            <w:pPr>
              <w:keepNext/>
              <w:snapToGrid w:val="0"/>
              <w:jc w:val="center"/>
              <w:outlineLvl w:val="1"/>
            </w:pPr>
            <w:r>
              <w:t>1 miesiąc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0EB6530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95CE7B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14:paraId="1B1F420B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02CB9" w14:paraId="7C052FDD" w14:textId="77777777" w:rsidTr="00802CB9">
        <w:trPr>
          <w:trHeight w:val="486"/>
        </w:trPr>
        <w:tc>
          <w:tcPr>
            <w:tcW w:w="555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D296222" w14:textId="77777777" w:rsidR="00802CB9" w:rsidRDefault="00802CB9">
            <w:pPr>
              <w:snapToGrid w:val="0"/>
            </w:pPr>
          </w:p>
        </w:tc>
        <w:tc>
          <w:tcPr>
            <w:tcW w:w="3466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7A66E39" w14:textId="77777777" w:rsidR="00802CB9" w:rsidRDefault="00802CB9">
            <w:pPr>
              <w:keepNext/>
              <w:snapToGrid w:val="0"/>
              <w:jc w:val="center"/>
              <w:outlineLvl w:val="1"/>
            </w:pPr>
          </w:p>
        </w:tc>
        <w:tc>
          <w:tcPr>
            <w:tcW w:w="1216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6DF3934" w14:textId="77777777" w:rsidR="00802CB9" w:rsidRDefault="00802CB9">
            <w:pPr>
              <w:keepNext/>
              <w:snapToGrid w:val="0"/>
              <w:jc w:val="center"/>
              <w:outlineLvl w:val="1"/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CA25815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B19EF73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 VAT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14:paraId="5D03F61A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02CB9" w14:paraId="41F475E1" w14:textId="77777777" w:rsidTr="00802CB9">
        <w:trPr>
          <w:trHeight w:val="423"/>
        </w:trPr>
        <w:tc>
          <w:tcPr>
            <w:tcW w:w="555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E0A2B1E" w14:textId="77777777" w:rsidR="00802CB9" w:rsidRDefault="00802CB9">
            <w:pPr>
              <w:snapToGrid w:val="0"/>
            </w:pPr>
          </w:p>
        </w:tc>
        <w:tc>
          <w:tcPr>
            <w:tcW w:w="3466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725053A" w14:textId="77777777" w:rsidR="00802CB9" w:rsidRDefault="00802CB9">
            <w:pPr>
              <w:keepNext/>
              <w:snapToGrid w:val="0"/>
              <w:jc w:val="center"/>
              <w:outlineLvl w:val="1"/>
            </w:pPr>
          </w:p>
        </w:tc>
        <w:tc>
          <w:tcPr>
            <w:tcW w:w="1216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2464822" w14:textId="77777777" w:rsidR="00802CB9" w:rsidRDefault="00802CB9">
            <w:pPr>
              <w:keepNext/>
              <w:snapToGrid w:val="0"/>
              <w:jc w:val="center"/>
              <w:outlineLvl w:val="1"/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D49ED75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double" w:sz="4" w:space="0" w:color="auto"/>
              <w:bottom w:val="double" w:sz="2" w:space="0" w:color="000000"/>
              <w:right w:val="nil"/>
            </w:tcBorders>
            <w:vAlign w:val="center"/>
            <w:hideMark/>
          </w:tcPr>
          <w:p w14:paraId="782788AE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4" w:space="0" w:color="auto"/>
            </w:tcBorders>
            <w:vAlign w:val="center"/>
          </w:tcPr>
          <w:p w14:paraId="1FB370A0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14:paraId="5A5B04B7" w14:textId="77777777" w:rsidR="00802CB9" w:rsidRDefault="00802CB9" w:rsidP="00802CB9">
      <w:pPr>
        <w:rPr>
          <w:b/>
          <w:bCs/>
          <w:u w:val="single"/>
        </w:rPr>
      </w:pPr>
      <w:r>
        <w:rPr>
          <w:b/>
          <w:bCs/>
          <w:u w:val="single"/>
        </w:rPr>
        <w:t>Nośniki cenotwórcze kosztów usuwania awarii:</w:t>
      </w:r>
    </w:p>
    <w:p w14:paraId="70D0C15C" w14:textId="77777777" w:rsidR="00802CB9" w:rsidRDefault="00802CB9" w:rsidP="00802CB9">
      <w:pPr>
        <w:pStyle w:val="Akapitzlist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koszty bezpośrednie</w:t>
      </w:r>
    </w:p>
    <w:p w14:paraId="1396E14F" w14:textId="77777777" w:rsidR="00802CB9" w:rsidRDefault="00802CB9" w:rsidP="00802CB9">
      <w:pPr>
        <w:pStyle w:val="Akapitzlist"/>
        <w:rPr>
          <w:rFonts w:ascii="Calibri" w:hAnsi="Calibri"/>
          <w:sz w:val="22"/>
          <w:szCs w:val="22"/>
        </w:rPr>
      </w:pPr>
    </w:p>
    <w:p w14:paraId="1E4E42FB" w14:textId="77777777" w:rsidR="00802CB9" w:rsidRDefault="00802CB9" w:rsidP="00802CB9">
      <w:pPr>
        <w:pStyle w:val="Akapitzlist"/>
        <w:rPr>
          <w:rFonts w:ascii="Calibri" w:hAnsi="Calibri"/>
          <w:sz w:val="20"/>
          <w:szCs w:val="22"/>
          <w:u w:val="single"/>
        </w:rPr>
      </w:pPr>
      <w:r>
        <w:rPr>
          <w:b/>
          <w:sz w:val="22"/>
          <w:u w:val="single"/>
        </w:rPr>
        <w:t>Tabela 2</w:t>
      </w:r>
    </w:p>
    <w:tbl>
      <w:tblPr>
        <w:tblpPr w:leftFromText="141" w:rightFromText="141" w:bottomFromText="160" w:vertAnchor="text" w:horzAnchor="margin" w:tblpXSpec="right" w:tblpY="314"/>
        <w:tblW w:w="97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2507"/>
        <w:gridCol w:w="709"/>
        <w:gridCol w:w="1416"/>
        <w:gridCol w:w="2678"/>
        <w:gridCol w:w="1841"/>
      </w:tblGrid>
      <w:tr w:rsidR="00802CB9" w14:paraId="1F3974EF" w14:textId="77777777" w:rsidTr="00802CB9">
        <w:trPr>
          <w:trHeight w:val="810"/>
        </w:trPr>
        <w:tc>
          <w:tcPr>
            <w:tcW w:w="554" w:type="dxa"/>
            <w:tcBorders>
              <w:top w:val="double" w:sz="2" w:space="0" w:color="000000"/>
              <w:left w:val="double" w:sz="2" w:space="0" w:color="000000"/>
              <w:bottom w:val="single" w:sz="4" w:space="0" w:color="FFFFFF"/>
              <w:right w:val="nil"/>
            </w:tcBorders>
            <w:vAlign w:val="center"/>
          </w:tcPr>
          <w:p w14:paraId="3B6C6243" w14:textId="77777777" w:rsidR="00802CB9" w:rsidRDefault="00802CB9">
            <w:pPr>
              <w:pStyle w:val="Bezodstpw1"/>
              <w:spacing w:line="254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  <w:p w14:paraId="48027E54" w14:textId="77777777" w:rsidR="00802CB9" w:rsidRDefault="00802CB9">
            <w:pPr>
              <w:pStyle w:val="Bezodstpw1"/>
              <w:spacing w:line="254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L.p.</w:t>
            </w:r>
          </w:p>
          <w:p w14:paraId="22B53C20" w14:textId="77777777" w:rsidR="00802CB9" w:rsidRDefault="00802CB9">
            <w:pPr>
              <w:pStyle w:val="Bezodstpw1"/>
              <w:spacing w:line="254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double" w:sz="2" w:space="0" w:color="000000"/>
              <w:left w:val="single" w:sz="4" w:space="0" w:color="000000"/>
              <w:bottom w:val="single" w:sz="4" w:space="0" w:color="FFFFFF"/>
              <w:right w:val="nil"/>
            </w:tcBorders>
            <w:vAlign w:val="center"/>
          </w:tcPr>
          <w:p w14:paraId="1DD068C6" w14:textId="77777777" w:rsidR="00802CB9" w:rsidRDefault="00802CB9">
            <w:pPr>
              <w:pStyle w:val="Bezodstpw1"/>
              <w:spacing w:line="254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  <w:p w14:paraId="5F5042E7" w14:textId="77777777" w:rsidR="00802CB9" w:rsidRDefault="00802CB9">
            <w:pPr>
              <w:pStyle w:val="Bezodstpw1"/>
              <w:spacing w:line="254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Opis</w:t>
            </w:r>
          </w:p>
          <w:p w14:paraId="252382FE" w14:textId="77777777" w:rsidR="00802CB9" w:rsidRDefault="00802CB9">
            <w:pPr>
              <w:pStyle w:val="Bezodstpw1"/>
              <w:spacing w:line="254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double" w:sz="2" w:space="0" w:color="000000"/>
              <w:left w:val="single" w:sz="4" w:space="0" w:color="000000"/>
              <w:bottom w:val="single" w:sz="4" w:space="0" w:color="FFFFFF"/>
              <w:right w:val="nil"/>
            </w:tcBorders>
            <w:vAlign w:val="center"/>
            <w:hideMark/>
          </w:tcPr>
          <w:p w14:paraId="5E651367" w14:textId="77777777" w:rsidR="00802CB9" w:rsidRDefault="00802CB9">
            <w:pPr>
              <w:pStyle w:val="Bezodstpw1"/>
              <w:spacing w:line="254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Jedn.</w:t>
            </w:r>
          </w:p>
        </w:tc>
        <w:tc>
          <w:tcPr>
            <w:tcW w:w="1417" w:type="dxa"/>
            <w:tcBorders>
              <w:top w:val="double" w:sz="2" w:space="0" w:color="000000"/>
              <w:left w:val="single" w:sz="4" w:space="0" w:color="000000"/>
              <w:bottom w:val="single" w:sz="4" w:space="0" w:color="FFFFFF"/>
              <w:right w:val="nil"/>
            </w:tcBorders>
            <w:vAlign w:val="bottom"/>
            <w:hideMark/>
          </w:tcPr>
          <w:p w14:paraId="66A63B0B" w14:textId="77777777" w:rsidR="00802CB9" w:rsidRDefault="00802CB9">
            <w:pPr>
              <w:pStyle w:val="Bezodstpw1"/>
              <w:spacing w:line="254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Ilość</w:t>
            </w:r>
          </w:p>
          <w:p w14:paraId="12341307" w14:textId="77777777" w:rsidR="00802CB9" w:rsidRDefault="00802CB9">
            <w:pPr>
              <w:pStyle w:val="Bezodstpw1"/>
              <w:spacing w:line="254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(szacunkowa)</w:t>
            </w:r>
          </w:p>
        </w:tc>
        <w:tc>
          <w:tcPr>
            <w:tcW w:w="2679" w:type="dxa"/>
            <w:tcBorders>
              <w:top w:val="double" w:sz="2" w:space="0" w:color="000000"/>
              <w:left w:val="single" w:sz="4" w:space="0" w:color="000000"/>
              <w:bottom w:val="single" w:sz="4" w:space="0" w:color="FFFFFF"/>
              <w:right w:val="nil"/>
            </w:tcBorders>
            <w:vAlign w:val="center"/>
            <w:hideMark/>
          </w:tcPr>
          <w:p w14:paraId="72CABAF2" w14:textId="77777777" w:rsidR="00802CB9" w:rsidRDefault="00802CB9">
            <w:pPr>
              <w:pStyle w:val="Bezodstpw1"/>
              <w:spacing w:line="25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Cena  jedn.  netto                                       z narzutami </w:t>
            </w:r>
          </w:p>
        </w:tc>
        <w:tc>
          <w:tcPr>
            <w:tcW w:w="1842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14:paraId="6672DA16" w14:textId="77777777" w:rsidR="00802CB9" w:rsidRDefault="00802CB9">
            <w:pPr>
              <w:pStyle w:val="Bezodstpw1"/>
              <w:spacing w:line="254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Wartość netto     (bez VAT)</w:t>
            </w:r>
          </w:p>
          <w:p w14:paraId="5F2567B7" w14:textId="77777777" w:rsidR="00802CB9" w:rsidRDefault="00802CB9">
            <w:pPr>
              <w:pStyle w:val="Bezodstpw1"/>
              <w:spacing w:line="254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kol. 4 x kol.5</w:t>
            </w:r>
          </w:p>
          <w:p w14:paraId="3908BCA2" w14:textId="77777777" w:rsidR="00802CB9" w:rsidRDefault="00802CB9">
            <w:pPr>
              <w:pStyle w:val="Bezodstpw1"/>
              <w:spacing w:line="254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[zł]</w:t>
            </w:r>
          </w:p>
        </w:tc>
      </w:tr>
      <w:tr w:rsidR="00802CB9" w14:paraId="7DB77868" w14:textId="77777777" w:rsidTr="00802CB9">
        <w:trPr>
          <w:trHeight w:val="350"/>
        </w:trPr>
        <w:tc>
          <w:tcPr>
            <w:tcW w:w="554" w:type="dxa"/>
            <w:tcBorders>
              <w:top w:val="single" w:sz="4" w:space="0" w:color="FFFFFF"/>
              <w:left w:val="double" w:sz="2" w:space="0" w:color="000000"/>
              <w:bottom w:val="single" w:sz="4" w:space="0" w:color="000000"/>
              <w:right w:val="nil"/>
            </w:tcBorders>
            <w:vAlign w:val="center"/>
          </w:tcPr>
          <w:p w14:paraId="7A47C5BE" w14:textId="77777777" w:rsidR="00802CB9" w:rsidRDefault="00802CB9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7A10D2" w14:textId="77777777" w:rsidR="00802CB9" w:rsidRDefault="00802CB9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E41970" w14:textId="77777777" w:rsidR="00802CB9" w:rsidRDefault="00802CB9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B0ACAA" w14:textId="77777777" w:rsidR="00802CB9" w:rsidRDefault="00802CB9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DCBA77" w14:textId="77777777" w:rsidR="00802CB9" w:rsidRDefault="00802CB9">
            <w:pPr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(z kosztami pośrednimi </w:t>
            </w:r>
          </w:p>
          <w:p w14:paraId="4AEA56B9" w14:textId="77777777" w:rsidR="00802CB9" w:rsidRDefault="00802CB9">
            <w:pP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i zyskiem) [zł]</w:t>
            </w:r>
          </w:p>
        </w:tc>
        <w:tc>
          <w:tcPr>
            <w:tcW w:w="1842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14:paraId="1B0DDBD7" w14:textId="77777777" w:rsidR="00802CB9" w:rsidRDefault="00802CB9">
            <w:pPr>
              <w:spacing w:after="0" w:line="256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802CB9" w14:paraId="2C751104" w14:textId="77777777" w:rsidTr="00802CB9">
        <w:trPr>
          <w:trHeight w:hRule="exact" w:val="284"/>
        </w:trPr>
        <w:tc>
          <w:tcPr>
            <w:tcW w:w="554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31B8E" w14:textId="77777777" w:rsidR="00802CB9" w:rsidRDefault="00802CB9">
            <w:pPr>
              <w:snapToGrid w:val="0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94CE1B" w14:textId="77777777" w:rsidR="00802CB9" w:rsidRDefault="00802CB9">
            <w:pPr>
              <w:snapToGrid w:val="0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B3D281" w14:textId="77777777" w:rsidR="00802CB9" w:rsidRDefault="00802CB9">
            <w:pPr>
              <w:snapToGrid w:val="0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9F7089" w14:textId="77777777" w:rsidR="00802CB9" w:rsidRDefault="00802CB9">
            <w:pPr>
              <w:snapToGrid w:val="0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</w:t>
            </w:r>
          </w:p>
        </w:tc>
        <w:tc>
          <w:tcPr>
            <w:tcW w:w="2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AD1128" w14:textId="77777777" w:rsidR="00802CB9" w:rsidRDefault="00802CB9">
            <w:pPr>
              <w:snapToGrid w:val="0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14:paraId="4578201F" w14:textId="77777777" w:rsidR="00802CB9" w:rsidRDefault="00802CB9">
            <w:pPr>
              <w:snapToGrid w:val="0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</w:t>
            </w:r>
          </w:p>
        </w:tc>
      </w:tr>
      <w:tr w:rsidR="00802CB9" w14:paraId="3BA1C2FF" w14:textId="77777777" w:rsidTr="00802CB9">
        <w:trPr>
          <w:trHeight w:hRule="exact" w:val="567"/>
        </w:trPr>
        <w:tc>
          <w:tcPr>
            <w:tcW w:w="554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1A926F" w14:textId="77777777" w:rsidR="00802CB9" w:rsidRDefault="00802CB9">
            <w:pPr>
              <w:keepNext/>
              <w:jc w:val="center"/>
              <w:outlineLvl w:val="1"/>
              <w:rPr>
                <w:b/>
                <w:bCs/>
              </w:rPr>
            </w:pPr>
            <w:r>
              <w:t xml:space="preserve"> 1.</w:t>
            </w:r>
          </w:p>
        </w:tc>
        <w:tc>
          <w:tcPr>
            <w:tcW w:w="25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7066D7" w14:textId="77777777" w:rsidR="00802CB9" w:rsidRDefault="00802CB9">
            <w:pPr>
              <w:snapToGrid w:val="0"/>
            </w:pPr>
            <w:r>
              <w:t>Wartość roboczogodzin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2640FD" w14:textId="77777777" w:rsidR="00802CB9" w:rsidRDefault="00802CB9">
            <w:pPr>
              <w:keepNext/>
              <w:snapToGrid w:val="0"/>
              <w:jc w:val="center"/>
              <w:outlineLvl w:val="1"/>
            </w:pPr>
            <w:r>
              <w:t>r-b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D97FF8E" w14:textId="77777777" w:rsidR="00802CB9" w:rsidRDefault="00802CB9" w:rsidP="002B7C7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 </w:t>
            </w:r>
            <w:r w:rsidR="002B7C71">
              <w:rPr>
                <w:b/>
                <w:bCs/>
              </w:rPr>
              <w:t>43</w:t>
            </w:r>
            <w:r>
              <w:rPr>
                <w:b/>
                <w:bCs/>
              </w:rPr>
              <w:t>0</w:t>
            </w:r>
          </w:p>
        </w:tc>
        <w:tc>
          <w:tcPr>
            <w:tcW w:w="2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33B5AB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14:paraId="29CD14C0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2CB9" w14:paraId="22509C65" w14:textId="77777777" w:rsidTr="00802CB9">
        <w:trPr>
          <w:trHeight w:val="567"/>
        </w:trPr>
        <w:tc>
          <w:tcPr>
            <w:tcW w:w="55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7C281C9" w14:textId="77777777" w:rsidR="00802CB9" w:rsidRDefault="00802CB9">
            <w:pPr>
              <w:snapToGrid w:val="0"/>
              <w:jc w:val="center"/>
            </w:pPr>
            <w:r>
              <w:t>2.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bottom"/>
            <w:hideMark/>
          </w:tcPr>
          <w:p w14:paraId="0BF9CAFF" w14:textId="77777777" w:rsidR="00802CB9" w:rsidRDefault="00802CB9">
            <w:pPr>
              <w:snapToGrid w:val="0"/>
              <w:jc w:val="center"/>
            </w:pPr>
            <w:r>
              <w:t>Wartość maszynogodzin pracy koparki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8ED5D5A" w14:textId="77777777" w:rsidR="00802CB9" w:rsidRDefault="00802CB9">
            <w:pPr>
              <w:keepNext/>
              <w:snapToGrid w:val="0"/>
              <w:jc w:val="center"/>
              <w:outlineLvl w:val="1"/>
            </w:pPr>
            <w:r>
              <w:t>m-g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1522E877" w14:textId="77777777" w:rsidR="00802CB9" w:rsidRDefault="00802CB9" w:rsidP="002B7C7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="002B7C71">
              <w:rPr>
                <w:b/>
                <w:bCs/>
              </w:rPr>
              <w:t>200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3CDB7E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14:paraId="74BD6ECD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2CB9" w14:paraId="0F6623B8" w14:textId="77777777" w:rsidTr="00802CB9">
        <w:trPr>
          <w:trHeight w:val="567"/>
        </w:trPr>
        <w:tc>
          <w:tcPr>
            <w:tcW w:w="554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98C9427" w14:textId="77777777" w:rsidR="00802CB9" w:rsidRDefault="00802CB9">
            <w:pPr>
              <w:snapToGrid w:val="0"/>
              <w:jc w:val="center"/>
            </w:pPr>
          </w:p>
        </w:tc>
        <w:tc>
          <w:tcPr>
            <w:tcW w:w="2508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711C5E41" w14:textId="77777777" w:rsidR="00802CB9" w:rsidRDefault="00802CB9">
            <w:pPr>
              <w:snapToGrid w:val="0"/>
            </w:pPr>
          </w:p>
        </w:tc>
        <w:tc>
          <w:tcPr>
            <w:tcW w:w="709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858C564" w14:textId="77777777" w:rsidR="00802CB9" w:rsidRDefault="00802CB9">
            <w:pPr>
              <w:keepNext/>
              <w:snapToGrid w:val="0"/>
              <w:jc w:val="center"/>
              <w:outlineLvl w:val="1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0998F2E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bottom"/>
            <w:hideMark/>
          </w:tcPr>
          <w:p w14:paraId="0E16A93C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 netto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14:paraId="16672E41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2CB9" w14:paraId="2C2015C1" w14:textId="77777777" w:rsidTr="00802CB9">
        <w:trPr>
          <w:trHeight w:val="567"/>
        </w:trPr>
        <w:tc>
          <w:tcPr>
            <w:tcW w:w="554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C7514D8" w14:textId="77777777" w:rsidR="00802CB9" w:rsidRDefault="00802CB9">
            <w:pPr>
              <w:snapToGrid w:val="0"/>
            </w:pPr>
          </w:p>
        </w:tc>
        <w:tc>
          <w:tcPr>
            <w:tcW w:w="2508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2AD9BDB" w14:textId="77777777" w:rsidR="00802CB9" w:rsidRDefault="00802CB9">
            <w:pPr>
              <w:keepNext/>
              <w:snapToGrid w:val="0"/>
              <w:jc w:val="center"/>
              <w:outlineLvl w:val="1"/>
            </w:pPr>
          </w:p>
        </w:tc>
        <w:tc>
          <w:tcPr>
            <w:tcW w:w="709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940DDED" w14:textId="77777777" w:rsidR="00802CB9" w:rsidRDefault="00802CB9">
            <w:pPr>
              <w:keepNext/>
              <w:snapToGrid w:val="0"/>
              <w:jc w:val="center"/>
              <w:outlineLvl w:val="1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88E9DDF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nil"/>
            </w:tcBorders>
            <w:vAlign w:val="bottom"/>
            <w:hideMark/>
          </w:tcPr>
          <w:p w14:paraId="524B4682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 VAT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14:paraId="2CDCC28B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2CB9" w14:paraId="7FFD3D87" w14:textId="77777777" w:rsidTr="00802CB9">
        <w:trPr>
          <w:trHeight w:hRule="exact" w:val="851"/>
        </w:trPr>
        <w:tc>
          <w:tcPr>
            <w:tcW w:w="554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5EF5CFC" w14:textId="77777777" w:rsidR="00802CB9" w:rsidRDefault="00802CB9">
            <w:pPr>
              <w:snapToGrid w:val="0"/>
            </w:pPr>
          </w:p>
        </w:tc>
        <w:tc>
          <w:tcPr>
            <w:tcW w:w="2508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2ACF2184" w14:textId="77777777" w:rsidR="00802CB9" w:rsidRDefault="00802CB9">
            <w:pPr>
              <w:keepNext/>
              <w:snapToGrid w:val="0"/>
              <w:jc w:val="center"/>
              <w:outlineLvl w:val="1"/>
            </w:pPr>
          </w:p>
          <w:p w14:paraId="674582FE" w14:textId="77777777" w:rsidR="00802CB9" w:rsidRDefault="00802CB9">
            <w:pPr>
              <w:keepNext/>
              <w:snapToGrid w:val="0"/>
              <w:jc w:val="center"/>
              <w:outlineLvl w:val="1"/>
            </w:pPr>
          </w:p>
          <w:p w14:paraId="70BF3365" w14:textId="77777777" w:rsidR="00802CB9" w:rsidRDefault="00802CB9">
            <w:pPr>
              <w:keepNext/>
              <w:snapToGrid w:val="0"/>
              <w:jc w:val="center"/>
              <w:outlineLvl w:val="1"/>
            </w:pPr>
          </w:p>
          <w:p w14:paraId="7223A3D2" w14:textId="77777777" w:rsidR="00802CB9" w:rsidRDefault="00802CB9">
            <w:pPr>
              <w:keepNext/>
              <w:snapToGrid w:val="0"/>
              <w:jc w:val="center"/>
              <w:outlineLvl w:val="1"/>
            </w:pPr>
          </w:p>
        </w:tc>
        <w:tc>
          <w:tcPr>
            <w:tcW w:w="709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5C50B27D" w14:textId="77777777" w:rsidR="00802CB9" w:rsidRDefault="00802CB9">
            <w:pPr>
              <w:keepNext/>
              <w:snapToGrid w:val="0"/>
              <w:jc w:val="center"/>
              <w:outlineLvl w:val="1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EDC4159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double" w:sz="4" w:space="0" w:color="auto"/>
              <w:bottom w:val="double" w:sz="2" w:space="0" w:color="000000"/>
              <w:right w:val="nil"/>
            </w:tcBorders>
            <w:vAlign w:val="center"/>
            <w:hideMark/>
          </w:tcPr>
          <w:p w14:paraId="02C3C84E" w14:textId="77777777" w:rsidR="00802CB9" w:rsidRDefault="00802CB9">
            <w:pPr>
              <w:snapToGrid w:val="0"/>
              <w:jc w:val="center"/>
            </w:pPr>
            <w:r>
              <w:rPr>
                <w:b/>
                <w:bCs/>
              </w:rPr>
              <w:t>Wartość brutto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2BE80B10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12E5749" w14:textId="77777777" w:rsidR="00802CB9" w:rsidRDefault="00802CB9" w:rsidP="00802CB9">
      <w:r>
        <w:lastRenderedPageBreak/>
        <w:t>b) Materiały</w:t>
      </w:r>
    </w:p>
    <w:p w14:paraId="59D74D15" w14:textId="77777777" w:rsidR="00802CB9" w:rsidRDefault="00802CB9" w:rsidP="00802CB9">
      <w:pPr>
        <w:rPr>
          <w:b/>
          <w:u w:val="single"/>
        </w:rPr>
      </w:pPr>
      <w:r>
        <w:rPr>
          <w:b/>
          <w:u w:val="single"/>
        </w:rPr>
        <w:t>Tabela 3</w:t>
      </w:r>
    </w:p>
    <w:tbl>
      <w:tblPr>
        <w:tblW w:w="0" w:type="auto"/>
        <w:tblInd w:w="-8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174"/>
        <w:gridCol w:w="1428"/>
        <w:gridCol w:w="2485"/>
        <w:gridCol w:w="1627"/>
      </w:tblGrid>
      <w:tr w:rsidR="00802CB9" w14:paraId="38E57F41" w14:textId="77777777" w:rsidTr="00802CB9">
        <w:trPr>
          <w:trHeight w:hRule="exact" w:val="567"/>
        </w:trPr>
        <w:tc>
          <w:tcPr>
            <w:tcW w:w="51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B4F5FF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L.p.</w:t>
            </w:r>
          </w:p>
        </w:tc>
        <w:tc>
          <w:tcPr>
            <w:tcW w:w="7087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4E0989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Opis</w:t>
            </w:r>
          </w:p>
        </w:tc>
        <w:tc>
          <w:tcPr>
            <w:tcW w:w="162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14:paraId="0CD094B4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Wartość netto</w:t>
            </w:r>
            <w:r>
              <w:rPr>
                <w:b/>
                <w:bCs/>
                <w:sz w:val="20"/>
              </w:rPr>
              <w:br/>
              <w:t>zł</w:t>
            </w:r>
          </w:p>
        </w:tc>
      </w:tr>
      <w:tr w:rsidR="00802CB9" w14:paraId="37704CCA" w14:textId="77777777" w:rsidTr="00802CB9">
        <w:trPr>
          <w:trHeight w:hRule="exact" w:val="289"/>
        </w:trPr>
        <w:tc>
          <w:tcPr>
            <w:tcW w:w="511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4FAD7D" w14:textId="77777777" w:rsidR="00802CB9" w:rsidRDefault="00802CB9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8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BF7C30" w14:textId="77777777" w:rsidR="00802CB9" w:rsidRDefault="00802CB9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27" w:type="dxa"/>
            <w:tcBorders>
              <w:top w:val="nil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14:paraId="1B0C06DF" w14:textId="77777777" w:rsidR="00802CB9" w:rsidRDefault="00802CB9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802CB9" w14:paraId="326C693A" w14:textId="77777777" w:rsidTr="00802CB9">
        <w:trPr>
          <w:trHeight w:val="567"/>
        </w:trPr>
        <w:tc>
          <w:tcPr>
            <w:tcW w:w="511" w:type="dxa"/>
            <w:tcBorders>
              <w:top w:val="nil"/>
              <w:left w:val="double" w:sz="2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6A3EA890" w14:textId="77777777" w:rsidR="00802CB9" w:rsidRDefault="00802CB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708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D58B96" w14:textId="77777777" w:rsidR="00802CB9" w:rsidRDefault="00802CB9">
            <w:pPr>
              <w:snapToGrid w:val="0"/>
              <w:rPr>
                <w:sz w:val="20"/>
              </w:rPr>
            </w:pPr>
            <w:r>
              <w:t>Wartość materiałów</w:t>
            </w:r>
            <w:r>
              <w:rPr>
                <w:sz w:val="20"/>
              </w:rPr>
              <w:t xml:space="preserve"> (przyjąć w wysokości równej 100% sumy wartości roboczogodzin i maszynogodzin – tj. 100% wartości pozycji „razem netto” z tabeli 2)</w:t>
            </w:r>
          </w:p>
        </w:tc>
        <w:tc>
          <w:tcPr>
            <w:tcW w:w="1627" w:type="dxa"/>
            <w:tcBorders>
              <w:top w:val="nil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14:paraId="1B58A2DB" w14:textId="77777777" w:rsidR="00802CB9" w:rsidRDefault="00802CB9">
            <w:pPr>
              <w:snapToGrid w:val="0"/>
              <w:rPr>
                <w:sz w:val="20"/>
              </w:rPr>
            </w:pPr>
          </w:p>
        </w:tc>
      </w:tr>
      <w:tr w:rsidR="00802CB9" w14:paraId="7DA3D33A" w14:textId="77777777" w:rsidTr="00802CB9">
        <w:trPr>
          <w:trHeight w:val="567"/>
        </w:trPr>
        <w:tc>
          <w:tcPr>
            <w:tcW w:w="511" w:type="dxa"/>
            <w:tcBorders>
              <w:top w:val="double" w:sz="4" w:space="0" w:color="auto"/>
              <w:left w:val="nil"/>
              <w:bottom w:val="nil"/>
              <w:right w:val="nil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040DA7DC" w14:textId="77777777" w:rsidR="00802CB9" w:rsidRDefault="00802CB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74" w:type="dxa"/>
            <w:tcBorders>
              <w:top w:val="double" w:sz="4" w:space="0" w:color="auto"/>
              <w:left w:val="nil"/>
              <w:bottom w:val="nil"/>
              <w:right w:val="nil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AED4D39" w14:textId="77777777" w:rsidR="00802CB9" w:rsidRDefault="00802CB9">
            <w:pPr>
              <w:snapToGrid w:val="0"/>
              <w:ind w:left="20"/>
              <w:rPr>
                <w:sz w:val="20"/>
              </w:rPr>
            </w:pP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CB83892" w14:textId="77777777" w:rsidR="00802CB9" w:rsidRDefault="00802CB9">
            <w:pPr>
              <w:snapToGrid w:val="0"/>
              <w:ind w:left="20"/>
              <w:rPr>
                <w:sz w:val="20"/>
              </w:rPr>
            </w:pPr>
          </w:p>
        </w:tc>
        <w:tc>
          <w:tcPr>
            <w:tcW w:w="2485" w:type="dxa"/>
            <w:tcBorders>
              <w:top w:val="nil"/>
              <w:left w:val="double" w:sz="4" w:space="0" w:color="auto"/>
              <w:bottom w:val="single" w:sz="4" w:space="0" w:color="000000"/>
              <w:right w:val="nil"/>
            </w:tcBorders>
            <w:hideMark/>
          </w:tcPr>
          <w:p w14:paraId="625F055A" w14:textId="77777777" w:rsidR="00802CB9" w:rsidRDefault="00802CB9">
            <w:pPr>
              <w:snapToGri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</w:rPr>
              <w:t>Podatek  VAT</w:t>
            </w:r>
          </w:p>
        </w:tc>
        <w:tc>
          <w:tcPr>
            <w:tcW w:w="1627" w:type="dxa"/>
            <w:tcBorders>
              <w:top w:val="nil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14:paraId="725D3AC0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02CB9" w14:paraId="6E92ECB6" w14:textId="77777777" w:rsidTr="00802CB9">
        <w:trPr>
          <w:trHeight w:val="465"/>
        </w:trPr>
        <w:tc>
          <w:tcPr>
            <w:tcW w:w="511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10EB6577" w14:textId="77777777" w:rsidR="00802CB9" w:rsidRDefault="00802CB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3174" w:type="dxa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31A0306B" w14:textId="77777777" w:rsidR="00802CB9" w:rsidRDefault="00802CB9">
            <w:pPr>
              <w:snapToGrid w:val="0"/>
              <w:ind w:left="20"/>
              <w:rPr>
                <w:sz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double" w:sz="4" w:space="0" w:color="auto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14:paraId="696E3676" w14:textId="77777777" w:rsidR="00802CB9" w:rsidRDefault="00802CB9">
            <w:pPr>
              <w:snapToGrid w:val="0"/>
              <w:ind w:left="20"/>
              <w:rPr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14:paraId="442C328C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2" w:space="0" w:color="000000"/>
            </w:tcBorders>
          </w:tcPr>
          <w:p w14:paraId="6E9BEAFD" w14:textId="77777777" w:rsidR="00802CB9" w:rsidRDefault="00802CB9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14:paraId="158FE540" w14:textId="77777777" w:rsidR="00802CB9" w:rsidRDefault="00802CB9" w:rsidP="00802CB9">
      <w:pPr>
        <w:rPr>
          <w:rFonts w:ascii="Calibri" w:eastAsia="Times New Roman" w:hAnsi="Calibri"/>
        </w:rPr>
      </w:pPr>
    </w:p>
    <w:p w14:paraId="4C5A87B7" w14:textId="77777777" w:rsidR="00802CB9" w:rsidRDefault="00802CB9" w:rsidP="00802CB9">
      <w:pPr>
        <w:spacing w:line="480" w:lineRule="auto"/>
        <w:rPr>
          <w:b/>
          <w:bCs/>
        </w:rPr>
      </w:pPr>
      <w:r>
        <w:rPr>
          <w:b/>
          <w:bCs/>
        </w:rPr>
        <w:t>Wartość brutto zadania (oferty) = wartość  brutto tabela 1 + wartość  brutto tabela 2</w:t>
      </w:r>
    </w:p>
    <w:p w14:paraId="48154B8D" w14:textId="77777777" w:rsidR="00802CB9" w:rsidRDefault="00802CB9" w:rsidP="00802CB9">
      <w:pPr>
        <w:spacing w:line="480" w:lineRule="auto"/>
        <w:rPr>
          <w:b/>
          <w:bCs/>
        </w:rPr>
      </w:pPr>
      <w:r>
        <w:rPr>
          <w:b/>
          <w:bCs/>
        </w:rPr>
        <w:t xml:space="preserve">       +  wartość  brutto tabela 3 =                  ............................................. zł</w:t>
      </w:r>
    </w:p>
    <w:p w14:paraId="7400326B" w14:textId="77777777" w:rsidR="00802CB9" w:rsidRDefault="00802CB9" w:rsidP="00802CB9">
      <w:pPr>
        <w:spacing w:line="480" w:lineRule="auto"/>
        <w:rPr>
          <w:b/>
        </w:rPr>
      </w:pPr>
      <w:r>
        <w:rPr>
          <w:b/>
        </w:rPr>
        <w:t>(słownie wartość brutto:  ……………………………………………………………zł</w:t>
      </w:r>
    </w:p>
    <w:p w14:paraId="469B16AD" w14:textId="77777777" w:rsidR="00037031" w:rsidRDefault="00037031" w:rsidP="00037031">
      <w:pPr>
        <w:spacing w:before="240" w:after="0" w:line="276" w:lineRule="auto"/>
        <w:ind w:left="644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6C1C297" w14:textId="77777777" w:rsidR="005D7BFC" w:rsidRDefault="005D7BFC" w:rsidP="00037031">
      <w:pPr>
        <w:spacing w:before="240" w:after="0" w:line="276" w:lineRule="auto"/>
        <w:ind w:left="644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252E93C" w14:textId="77777777" w:rsidR="0012054E" w:rsidRDefault="0012054E" w:rsidP="0012054E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………..…………..……………….…………………………………</w:t>
      </w:r>
    </w:p>
    <w:p w14:paraId="11CA5620" w14:textId="77777777" w:rsidR="0012054E" w:rsidRDefault="0012054E" w:rsidP="0012054E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Data: kwalifikowany podpis elektroniczny lub podpis zaufany lub podpis osobisty</w:t>
      </w:r>
    </w:p>
    <w:p w14:paraId="1A56CD5D" w14:textId="77777777" w:rsidR="0012054E" w:rsidRPr="0012157F" w:rsidRDefault="0012054E" w:rsidP="0012054E">
      <w:pPr>
        <w:spacing w:after="80" w:line="240" w:lineRule="auto"/>
        <w:ind w:left="4111"/>
        <w:rPr>
          <w:rFonts w:ascii="Arial" w:hAnsi="Arial" w:cs="Arial"/>
          <w:sz w:val="21"/>
          <w:szCs w:val="21"/>
        </w:rPr>
      </w:pPr>
    </w:p>
    <w:p w14:paraId="0F11240F" w14:textId="77777777" w:rsidR="005A59A4" w:rsidRPr="005A59A4" w:rsidRDefault="005A59A4" w:rsidP="00AD16D4">
      <w:pPr>
        <w:spacing w:after="200" w:line="276" w:lineRule="auto"/>
        <w:jc w:val="both"/>
        <w:rPr>
          <w:rFonts w:ascii="Times New Roman" w:eastAsia="Calibri" w:hAnsi="Times New Roman" w:cs="Times New Roman"/>
          <w:b/>
        </w:rPr>
      </w:pPr>
    </w:p>
    <w:sectPr w:rsidR="005A59A4" w:rsidRPr="005A59A4" w:rsidSect="00F8042D">
      <w:footerReference w:type="default" r:id="rId7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24B01" w14:textId="77777777" w:rsidR="00325CBC" w:rsidRDefault="00325CBC">
      <w:pPr>
        <w:spacing w:after="0" w:line="240" w:lineRule="auto"/>
      </w:pPr>
      <w:r>
        <w:separator/>
      </w:r>
    </w:p>
  </w:endnote>
  <w:endnote w:type="continuationSeparator" w:id="0">
    <w:p w14:paraId="0A3B5853" w14:textId="77777777" w:rsidR="00325CBC" w:rsidRDefault="00325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24F21" w14:textId="77777777" w:rsidR="00205FD6" w:rsidRPr="0091466F" w:rsidRDefault="005A59A4">
    <w:pPr>
      <w:pStyle w:val="Stopka"/>
      <w:jc w:val="right"/>
      <w:rPr>
        <w:rFonts w:ascii="Times New Roman" w:hAnsi="Times New Roman"/>
        <w:sz w:val="18"/>
        <w:szCs w:val="18"/>
      </w:rPr>
    </w:pPr>
    <w:r w:rsidRPr="0091466F">
      <w:rPr>
        <w:rFonts w:ascii="Times New Roman" w:hAnsi="Times New Roman"/>
        <w:sz w:val="18"/>
        <w:szCs w:val="18"/>
      </w:rPr>
      <w:t xml:space="preserve">Strona </w:t>
    </w:r>
    <w:r w:rsidR="009E1D57" w:rsidRPr="0091466F">
      <w:rPr>
        <w:rFonts w:ascii="Times New Roman" w:hAnsi="Times New Roman"/>
        <w:sz w:val="18"/>
        <w:szCs w:val="18"/>
      </w:rPr>
      <w:fldChar w:fldCharType="begin"/>
    </w:r>
    <w:r w:rsidRPr="0091466F">
      <w:rPr>
        <w:rFonts w:ascii="Times New Roman" w:hAnsi="Times New Roman"/>
        <w:sz w:val="18"/>
        <w:szCs w:val="18"/>
      </w:rPr>
      <w:instrText>PAGE</w:instrText>
    </w:r>
    <w:r w:rsidR="009E1D57" w:rsidRPr="0091466F">
      <w:rPr>
        <w:rFonts w:ascii="Times New Roman" w:hAnsi="Times New Roman"/>
        <w:sz w:val="18"/>
        <w:szCs w:val="18"/>
      </w:rPr>
      <w:fldChar w:fldCharType="separate"/>
    </w:r>
    <w:r w:rsidR="002B7C71">
      <w:rPr>
        <w:rFonts w:ascii="Times New Roman" w:hAnsi="Times New Roman"/>
        <w:noProof/>
        <w:sz w:val="18"/>
        <w:szCs w:val="18"/>
      </w:rPr>
      <w:t>2</w:t>
    </w:r>
    <w:r w:rsidR="009E1D57" w:rsidRPr="0091466F">
      <w:rPr>
        <w:rFonts w:ascii="Times New Roman" w:hAnsi="Times New Roman"/>
        <w:sz w:val="18"/>
        <w:szCs w:val="18"/>
      </w:rPr>
      <w:fldChar w:fldCharType="end"/>
    </w:r>
    <w:r w:rsidRPr="0091466F">
      <w:rPr>
        <w:rFonts w:ascii="Times New Roman" w:hAnsi="Times New Roman"/>
        <w:sz w:val="18"/>
        <w:szCs w:val="18"/>
      </w:rPr>
      <w:t xml:space="preserve"> z </w:t>
    </w:r>
    <w:r w:rsidR="009E1D57" w:rsidRPr="0091466F">
      <w:rPr>
        <w:rFonts w:ascii="Times New Roman" w:hAnsi="Times New Roman"/>
        <w:sz w:val="18"/>
        <w:szCs w:val="18"/>
      </w:rPr>
      <w:fldChar w:fldCharType="begin"/>
    </w:r>
    <w:r w:rsidRPr="0091466F">
      <w:rPr>
        <w:rFonts w:ascii="Times New Roman" w:hAnsi="Times New Roman"/>
        <w:sz w:val="18"/>
        <w:szCs w:val="18"/>
      </w:rPr>
      <w:instrText>NUMPAGES</w:instrText>
    </w:r>
    <w:r w:rsidR="009E1D57" w:rsidRPr="0091466F">
      <w:rPr>
        <w:rFonts w:ascii="Times New Roman" w:hAnsi="Times New Roman"/>
        <w:sz w:val="18"/>
        <w:szCs w:val="18"/>
      </w:rPr>
      <w:fldChar w:fldCharType="separate"/>
    </w:r>
    <w:r w:rsidR="002B7C71">
      <w:rPr>
        <w:rFonts w:ascii="Times New Roman" w:hAnsi="Times New Roman"/>
        <w:noProof/>
        <w:sz w:val="18"/>
        <w:szCs w:val="18"/>
      </w:rPr>
      <w:t>2</w:t>
    </w:r>
    <w:r w:rsidR="009E1D57" w:rsidRPr="0091466F">
      <w:rPr>
        <w:rFonts w:ascii="Times New Roman" w:hAnsi="Times New Roman"/>
        <w:sz w:val="18"/>
        <w:szCs w:val="18"/>
      </w:rPr>
      <w:fldChar w:fldCharType="end"/>
    </w:r>
  </w:p>
  <w:p w14:paraId="78326F17" w14:textId="77777777" w:rsidR="00205FD6" w:rsidRDefault="00205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9391B" w14:textId="77777777" w:rsidR="00325CBC" w:rsidRDefault="00325CBC">
      <w:pPr>
        <w:spacing w:after="0" w:line="240" w:lineRule="auto"/>
      </w:pPr>
      <w:r>
        <w:separator/>
      </w:r>
    </w:p>
  </w:footnote>
  <w:footnote w:type="continuationSeparator" w:id="0">
    <w:p w14:paraId="72E2D4C5" w14:textId="77777777" w:rsidR="00325CBC" w:rsidRDefault="00325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E5CE2"/>
    <w:multiLevelType w:val="hybridMultilevel"/>
    <w:tmpl w:val="B9A2F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901462">
    <w:abstractNumId w:val="0"/>
  </w:num>
  <w:num w:numId="2" w16cid:durableId="1744524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59A4"/>
    <w:rsid w:val="00025F3C"/>
    <w:rsid w:val="00030EAA"/>
    <w:rsid w:val="00037031"/>
    <w:rsid w:val="0012054E"/>
    <w:rsid w:val="0016214B"/>
    <w:rsid w:val="001F4EC0"/>
    <w:rsid w:val="00205FD6"/>
    <w:rsid w:val="002B7C71"/>
    <w:rsid w:val="00325CBC"/>
    <w:rsid w:val="003D1D71"/>
    <w:rsid w:val="00437E1A"/>
    <w:rsid w:val="004A724E"/>
    <w:rsid w:val="00540FD3"/>
    <w:rsid w:val="005A59A4"/>
    <w:rsid w:val="005D271F"/>
    <w:rsid w:val="005D7BFC"/>
    <w:rsid w:val="00625873"/>
    <w:rsid w:val="00651DD0"/>
    <w:rsid w:val="00670252"/>
    <w:rsid w:val="00802CB9"/>
    <w:rsid w:val="0080628D"/>
    <w:rsid w:val="00935003"/>
    <w:rsid w:val="00962C11"/>
    <w:rsid w:val="009E1D57"/>
    <w:rsid w:val="009F615E"/>
    <w:rsid w:val="00A52442"/>
    <w:rsid w:val="00A63076"/>
    <w:rsid w:val="00A640E0"/>
    <w:rsid w:val="00A941E7"/>
    <w:rsid w:val="00AD16D4"/>
    <w:rsid w:val="00BA13EC"/>
    <w:rsid w:val="00E90FBF"/>
    <w:rsid w:val="00EB7974"/>
    <w:rsid w:val="00FD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7A49"/>
  <w15:docId w15:val="{875EA102-07D9-4A58-8651-8A7763E1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2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59A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A59A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59A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5A59A4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A63076"/>
    <w:pPr>
      <w:spacing w:after="0" w:line="240" w:lineRule="auto"/>
    </w:pPr>
  </w:style>
  <w:style w:type="character" w:customStyle="1" w:styleId="AkapitzlistZnak">
    <w:name w:val="Akapit z listą Znak"/>
    <w:link w:val="Akapitzlist"/>
    <w:locked/>
    <w:rsid w:val="00802CB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qFormat/>
    <w:rsid w:val="00802CB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Bezodstpw1">
    <w:name w:val="Bez odstępów1"/>
    <w:qFormat/>
    <w:rsid w:val="00802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3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bfafrowicz@ugm.local</dc:creator>
  <cp:lastModifiedBy>Beata Fąfrowicz</cp:lastModifiedBy>
  <cp:revision>4</cp:revision>
  <dcterms:created xsi:type="dcterms:W3CDTF">2024-11-15T08:37:00Z</dcterms:created>
  <dcterms:modified xsi:type="dcterms:W3CDTF">2024-11-15T10:54:00Z</dcterms:modified>
</cp:coreProperties>
</file>