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B3" w:rsidRPr="006D35B3" w:rsidRDefault="006D35B3">
      <w:pPr>
        <w:pStyle w:val="pkt"/>
        <w:ind w:left="0" w:firstLine="0"/>
        <w:rPr>
          <w:b/>
        </w:rPr>
      </w:pPr>
      <w:r w:rsidRPr="006D35B3">
        <w:rPr>
          <w:b/>
        </w:rPr>
        <w:t>Uniwersytecki Szpital Kliniczny w Białymstoku</w:t>
      </w:r>
    </w:p>
    <w:p w:rsidR="00EB7871" w:rsidRPr="003209A8" w:rsidRDefault="006D35B3">
      <w:pPr>
        <w:pStyle w:val="pkt"/>
        <w:ind w:left="0" w:firstLine="0"/>
        <w:rPr>
          <w:b/>
        </w:rPr>
      </w:pPr>
      <w:r w:rsidRPr="006D35B3">
        <w:rPr>
          <w:b/>
        </w:rPr>
        <w:t>Dział Zamówień Publicznych</w:t>
      </w:r>
    </w:p>
    <w:p w:rsidR="00EB7871" w:rsidRPr="003209A8" w:rsidRDefault="006D35B3">
      <w:pPr>
        <w:pStyle w:val="pkt"/>
        <w:ind w:left="0" w:firstLine="0"/>
        <w:rPr>
          <w:b/>
        </w:rPr>
      </w:pPr>
      <w:r w:rsidRPr="006D35B3">
        <w:rPr>
          <w:b/>
        </w:rPr>
        <w:t>M. Skłodowskiej-Curie</w:t>
      </w:r>
      <w:r w:rsidR="00EB7871" w:rsidRPr="003209A8">
        <w:rPr>
          <w:b/>
        </w:rPr>
        <w:t xml:space="preserve"> </w:t>
      </w:r>
      <w:r w:rsidRPr="006D35B3">
        <w:rPr>
          <w:b/>
        </w:rPr>
        <w:t>24A</w:t>
      </w:r>
      <w:r w:rsidR="00EB7871" w:rsidRPr="003209A8">
        <w:rPr>
          <w:b/>
        </w:rPr>
        <w:t xml:space="preserve"> </w:t>
      </w:r>
    </w:p>
    <w:p w:rsidR="00EB7871" w:rsidRPr="003209A8" w:rsidRDefault="006D35B3">
      <w:pPr>
        <w:pStyle w:val="pkt"/>
        <w:ind w:left="0" w:firstLine="0"/>
        <w:rPr>
          <w:b/>
        </w:rPr>
      </w:pPr>
      <w:r w:rsidRPr="006D35B3">
        <w:rPr>
          <w:b/>
        </w:rPr>
        <w:t>15-276</w:t>
      </w:r>
      <w:r w:rsidR="00EB7871" w:rsidRPr="003209A8">
        <w:rPr>
          <w:b/>
        </w:rPr>
        <w:t xml:space="preserve"> </w:t>
      </w:r>
      <w:r w:rsidRPr="006D35B3">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D35B3" w:rsidRPr="006D35B3">
        <w:rPr>
          <w:b/>
        </w:rPr>
        <w:t>111/2019</w:t>
      </w:r>
      <w:r w:rsidRPr="003209A8">
        <w:tab/>
      </w:r>
      <w:r w:rsidR="006D35B3" w:rsidRPr="006D35B3">
        <w:t>Białystok</w:t>
      </w:r>
      <w:r w:rsidRPr="003209A8">
        <w:t xml:space="preserve">, </w:t>
      </w:r>
      <w:r w:rsidR="006D35B3" w:rsidRPr="006D35B3">
        <w:t>2019-12-23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D35B3" w:rsidRPr="006D35B3">
        <w:rPr>
          <w:b/>
          <w:sz w:val="32"/>
          <w:szCs w:val="32"/>
        </w:rPr>
        <w:t>Dostawa sprzętu endoskopowego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6D35B3" w:rsidRPr="006D35B3">
        <w:t>(</w:t>
      </w:r>
      <w:proofErr w:type="spellStart"/>
      <w:r w:rsidR="006D35B3" w:rsidRPr="006D35B3">
        <w:t>t.j</w:t>
      </w:r>
      <w:proofErr w:type="spellEnd"/>
      <w:r w:rsidR="006D35B3" w:rsidRPr="006D35B3">
        <w:t>. Dz.U.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9838C7" w:rsidRPr="00876900" w:rsidRDefault="00EB7871" w:rsidP="00004FFF">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6D35B3" w:rsidRPr="006D35B3">
        <w:t>Uniwersytecki Szpital Kliniczny w Białymstoku</w:t>
      </w:r>
    </w:p>
    <w:p w:rsidR="009838C7" w:rsidRPr="00516BCE" w:rsidRDefault="009838C7" w:rsidP="001644FA">
      <w:pPr>
        <w:pStyle w:val="Tekstpodstawowy"/>
        <w:spacing w:after="0" w:line="276" w:lineRule="auto"/>
        <w:ind w:left="360"/>
      </w:pPr>
      <w:r>
        <w:t xml:space="preserve"> </w:t>
      </w:r>
      <w:r w:rsidR="006D35B3" w:rsidRPr="006D35B3">
        <w:t>M. Skłodowskiej-Curie</w:t>
      </w:r>
      <w:r w:rsidRPr="00516BCE">
        <w:t xml:space="preserve"> </w:t>
      </w:r>
      <w:r w:rsidR="006D35B3" w:rsidRPr="006D35B3">
        <w:t>24a</w:t>
      </w:r>
      <w:r w:rsidRPr="00516BCE">
        <w:t xml:space="preserve"> </w:t>
      </w:r>
    </w:p>
    <w:p w:rsidR="008B60B4" w:rsidRDefault="009838C7" w:rsidP="008B60B4">
      <w:pPr>
        <w:pStyle w:val="Tekstpodstawowy"/>
        <w:spacing w:after="0" w:line="276" w:lineRule="auto"/>
        <w:ind w:left="360"/>
      </w:pPr>
      <w:r>
        <w:t xml:space="preserve"> </w:t>
      </w:r>
      <w:r w:rsidR="006D35B3" w:rsidRPr="006D35B3">
        <w:t>15-276</w:t>
      </w:r>
      <w:r w:rsidRPr="00516BCE">
        <w:t xml:space="preserve"> </w:t>
      </w:r>
      <w:r w:rsidR="006D35B3" w:rsidRPr="006D35B3">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6D35B3" w:rsidRPr="006D35B3">
        <w:rPr>
          <w:lang w:val="en-GB"/>
        </w:rPr>
        <w:t>85</w:t>
      </w:r>
      <w:r w:rsidRPr="00D71903">
        <w:rPr>
          <w:lang w:val="en-GB"/>
        </w:rPr>
        <w:t xml:space="preserve"> </w:t>
      </w:r>
      <w:r w:rsidR="006D35B3" w:rsidRPr="006D35B3">
        <w:rPr>
          <w:lang w:val="en-GB"/>
        </w:rPr>
        <w:t>831 83 88</w:t>
      </w:r>
    </w:p>
    <w:p w:rsidR="008B60B4" w:rsidRPr="00D71903" w:rsidRDefault="008B60B4" w:rsidP="008B60B4">
      <w:pPr>
        <w:pStyle w:val="Tekstpodstawowy"/>
        <w:spacing w:after="0" w:line="276" w:lineRule="auto"/>
        <w:ind w:left="360"/>
        <w:rPr>
          <w:lang w:val="en-GB"/>
        </w:rPr>
      </w:pPr>
      <w:r w:rsidRPr="00D71903">
        <w:rPr>
          <w:lang w:val="en-GB"/>
        </w:rPr>
        <w:t xml:space="preserve"> </w:t>
      </w:r>
      <w:proofErr w:type="spellStart"/>
      <w:r w:rsidRPr="00D71903">
        <w:rPr>
          <w:lang w:val="en-GB"/>
        </w:rPr>
        <w:t>Faks</w:t>
      </w:r>
      <w:proofErr w:type="spellEnd"/>
      <w:r w:rsidRPr="00D71903">
        <w:rPr>
          <w:lang w:val="en-GB"/>
        </w:rPr>
        <w:t xml:space="preserve">: </w:t>
      </w:r>
      <w:r w:rsidR="006D35B3" w:rsidRPr="006D35B3">
        <w:rPr>
          <w:lang w:val="en-GB"/>
        </w:rPr>
        <w:t>85</w:t>
      </w:r>
      <w:r w:rsidRPr="00D71903">
        <w:rPr>
          <w:sz w:val="18"/>
          <w:szCs w:val="18"/>
          <w:lang w:val="en-GB"/>
        </w:rPr>
        <w:t xml:space="preserve"> </w:t>
      </w:r>
    </w:p>
    <w:p w:rsidR="000E7443" w:rsidRPr="00D71903" w:rsidRDefault="000E7443" w:rsidP="001644FA">
      <w:pPr>
        <w:pStyle w:val="Tekstpodstawowy"/>
        <w:spacing w:after="0" w:line="276" w:lineRule="auto"/>
        <w:ind w:left="360"/>
        <w:rPr>
          <w:lang w:val="en-GB"/>
        </w:rPr>
      </w:pPr>
      <w:r w:rsidRPr="00D71903">
        <w:rPr>
          <w:lang w:val="en-GB"/>
        </w:rPr>
        <w:t xml:space="preserve"> e-mail: </w:t>
      </w:r>
      <w:r w:rsidR="006D35B3" w:rsidRPr="006D35B3">
        <w:rPr>
          <w:color w:val="0000FF"/>
          <w:lang w:val="en-GB"/>
        </w:rPr>
        <w:t>zamowienia@uskwb.pl</w:t>
      </w:r>
    </w:p>
    <w:p w:rsidR="000E7443" w:rsidRDefault="000E7443" w:rsidP="001644FA">
      <w:pPr>
        <w:pStyle w:val="Tekstpodstawowy"/>
        <w:spacing w:after="0" w:line="276" w:lineRule="auto"/>
        <w:ind w:left="360"/>
      </w:pPr>
      <w:r w:rsidRPr="00AF05AD">
        <w:t xml:space="preserve"> </w:t>
      </w:r>
      <w:r>
        <w:t xml:space="preserve">adres strony internetowej: </w:t>
      </w:r>
      <w:r w:rsidR="006D35B3" w:rsidRPr="006D35B3">
        <w:t>www.uskwb.pl</w:t>
      </w:r>
    </w:p>
    <w:p w:rsidR="009838C7" w:rsidRPr="007731F5" w:rsidRDefault="009838C7" w:rsidP="00004FF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6D35B3" w:rsidRPr="006D35B3">
        <w:rPr>
          <w:b/>
        </w:rPr>
        <w:t>przetarg nieograniczony</w:t>
      </w:r>
      <w:r w:rsidR="001644FA">
        <w:t>.</w:t>
      </w:r>
    </w:p>
    <w:p w:rsidR="00EB7871" w:rsidRPr="003209A8" w:rsidRDefault="00F23594" w:rsidP="00004FF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6D35B3" w:rsidRPr="006D35B3">
        <w:t>Dostawa sprzętu endoskopowego</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6D35B3" w:rsidRPr="003209A8" w:rsidTr="00AF05AD">
        <w:trPr>
          <w:jc w:val="center"/>
        </w:trPr>
        <w:tc>
          <w:tcPr>
            <w:tcW w:w="1729" w:type="dxa"/>
          </w:tcPr>
          <w:p w:rsidR="006D35B3" w:rsidRPr="003209A8" w:rsidRDefault="006D35B3" w:rsidP="00AF05AD">
            <w:pPr>
              <w:pStyle w:val="Tekstpodstawowy"/>
              <w:jc w:val="right"/>
            </w:pPr>
            <w:r w:rsidRPr="006D35B3">
              <w:t>1</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1 - Ustniki</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2</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2 - Szczypce biopsyjne, kleszcze do usuwania ciał obcych</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3</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3 - Jednorazowe szczotki do czyszczenia kanałów endoskopów</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lastRenderedPageBreak/>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lastRenderedPageBreak/>
              <w:t>4</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4 - Jednorazowe szczoteczki do czyszczenia kanałów endoskopów EUS</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5</w:t>
            </w:r>
          </w:p>
        </w:tc>
        <w:tc>
          <w:tcPr>
            <w:tcW w:w="7357" w:type="dxa"/>
          </w:tcPr>
          <w:p w:rsidR="006D35B3" w:rsidRPr="003209A8" w:rsidRDefault="006D35B3" w:rsidP="00AF05AD">
            <w:pPr>
              <w:pStyle w:val="Tekstpodstawowy"/>
            </w:pPr>
            <w:r w:rsidRPr="003209A8">
              <w:rPr>
                <w:b/>
              </w:rPr>
              <w:t>Temat:</w:t>
            </w:r>
            <w:r w:rsidRPr="003209A8">
              <w:t xml:space="preserve"> </w:t>
            </w:r>
            <w:r w:rsidRPr="006D35B3">
              <w:t xml:space="preserve">Pakiet nr 5 </w:t>
            </w:r>
            <w:r w:rsidR="00E94707">
              <w:t xml:space="preserve">– Balony, </w:t>
            </w:r>
            <w:r w:rsidRPr="006D35B3">
              <w:t>strzykawka z manometrem;</w:t>
            </w:r>
            <w:r w:rsidR="00E94707">
              <w:t xml:space="preserve"> urządzenie do inflacji balonów,</w:t>
            </w:r>
            <w:r w:rsidRPr="006D35B3">
              <w:t xml:space="preserve"> pompka</w:t>
            </w:r>
            <w:r w:rsidR="00E94707">
              <w:t xml:space="preserve"> do inflacji i deflacji balonów</w:t>
            </w:r>
            <w:r w:rsidRPr="006D35B3">
              <w:t>.</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Default="006D35B3" w:rsidP="00AF05AD">
            <w:pPr>
              <w:pStyle w:val="Tekstpodstawowy"/>
            </w:pPr>
          </w:p>
          <w:p w:rsidR="00E94707" w:rsidRPr="00635CBF" w:rsidRDefault="00E94707"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6</w:t>
            </w:r>
          </w:p>
        </w:tc>
        <w:tc>
          <w:tcPr>
            <w:tcW w:w="7357" w:type="dxa"/>
          </w:tcPr>
          <w:p w:rsidR="006D35B3" w:rsidRPr="003209A8" w:rsidRDefault="006D35B3" w:rsidP="00AF05AD">
            <w:pPr>
              <w:pStyle w:val="Tekstpodstawowy"/>
            </w:pPr>
            <w:r w:rsidRPr="003209A8">
              <w:rPr>
                <w:b/>
              </w:rPr>
              <w:t>Temat:</w:t>
            </w:r>
            <w:r w:rsidRPr="003209A8">
              <w:t xml:space="preserve"> </w:t>
            </w:r>
            <w:r w:rsidRPr="006D35B3">
              <w:t xml:space="preserve">Pakiet nr 6 - Zestawy do </w:t>
            </w:r>
            <w:proofErr w:type="spellStart"/>
            <w:r w:rsidRPr="006D35B3">
              <w:t>opaskowania</w:t>
            </w:r>
            <w:proofErr w:type="spellEnd"/>
            <w:r w:rsidRPr="006D35B3">
              <w:t xml:space="preserve"> żylaków przełyku; igły do </w:t>
            </w:r>
            <w:proofErr w:type="spellStart"/>
            <w:r w:rsidRPr="006D35B3">
              <w:t>ostrzykiwania</w:t>
            </w:r>
            <w:proofErr w:type="spellEnd"/>
            <w:r w:rsidRPr="006D35B3">
              <w:t>; klipsy hemostatyczne; obrotowe klipsy hemostatyczne; elektrody do koagulacji bipolarnej.</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7</w:t>
            </w:r>
          </w:p>
        </w:tc>
        <w:tc>
          <w:tcPr>
            <w:tcW w:w="7357" w:type="dxa"/>
          </w:tcPr>
          <w:p w:rsidR="006D35B3" w:rsidRPr="003209A8" w:rsidRDefault="006D35B3" w:rsidP="00AF05AD">
            <w:pPr>
              <w:pStyle w:val="Tekstpodstawowy"/>
            </w:pPr>
            <w:r w:rsidRPr="003209A8">
              <w:rPr>
                <w:b/>
              </w:rPr>
              <w:t>Temat:</w:t>
            </w:r>
            <w:r w:rsidRPr="003209A8">
              <w:t xml:space="preserve"> </w:t>
            </w:r>
            <w:r w:rsidRPr="006D35B3">
              <w:t xml:space="preserve">Pakiet nr 7 - Pętle do </w:t>
            </w:r>
            <w:proofErr w:type="spellStart"/>
            <w:r w:rsidRPr="006D35B3">
              <w:t>polipektomii</w:t>
            </w:r>
            <w:proofErr w:type="spellEnd"/>
            <w:r w:rsidRPr="006D35B3">
              <w:t xml:space="preserve">; obrotowe pętle do </w:t>
            </w:r>
            <w:proofErr w:type="spellStart"/>
            <w:r w:rsidRPr="006D35B3">
              <w:t>polipektomii</w:t>
            </w:r>
            <w:proofErr w:type="spellEnd"/>
            <w:r w:rsidRPr="006D35B3">
              <w:t xml:space="preserve">; pętla do zimne </w:t>
            </w:r>
            <w:proofErr w:type="spellStart"/>
            <w:r w:rsidRPr="006D35B3">
              <w:t>polipektomii</w:t>
            </w:r>
            <w:proofErr w:type="spellEnd"/>
            <w:r w:rsidRPr="006D35B3">
              <w:t>; narzędzie do usuwania obciętych polipów/ciał obcych</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E94707" w:rsidRDefault="00E94707" w:rsidP="00AF05AD">
            <w:pPr>
              <w:pStyle w:val="Tekstpodstawowy"/>
              <w:rPr>
                <w:b/>
              </w:rPr>
            </w:pPr>
          </w:p>
          <w:p w:rsidR="006D35B3" w:rsidRPr="003209A8" w:rsidRDefault="006D35B3" w:rsidP="00AF05AD">
            <w:pPr>
              <w:pStyle w:val="Tekstpodstawowy"/>
            </w:pPr>
            <w:r w:rsidRPr="006D35B3">
              <w:rPr>
                <w:b/>
              </w:rPr>
              <w:lastRenderedPageBreak/>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lastRenderedPageBreak/>
              <w:t>8</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8 - Igła biopsyjna do badań EUS</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9</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9 - Igła do biopsji pod kontrolą EUS</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10</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10 - System sterylnych, jednorazowych narzędzi do zabiegów ERCP</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11</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11 -  Urządzenie do uzyskania hemostazy</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Default="006D35B3" w:rsidP="00AF05AD">
            <w:pPr>
              <w:pStyle w:val="Tekstpodstawowy"/>
            </w:pPr>
          </w:p>
          <w:p w:rsidR="00E94707" w:rsidRPr="00635CBF" w:rsidRDefault="00E94707"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lastRenderedPageBreak/>
              <w:t>12</w:t>
            </w:r>
          </w:p>
        </w:tc>
        <w:tc>
          <w:tcPr>
            <w:tcW w:w="7357" w:type="dxa"/>
          </w:tcPr>
          <w:p w:rsidR="006D35B3" w:rsidRPr="003209A8" w:rsidRDefault="006D35B3" w:rsidP="00AF05AD">
            <w:pPr>
              <w:pStyle w:val="Tekstpodstawowy"/>
            </w:pPr>
            <w:r w:rsidRPr="003209A8">
              <w:rPr>
                <w:b/>
              </w:rPr>
              <w:t>Temat:</w:t>
            </w:r>
            <w:r w:rsidRPr="003209A8">
              <w:t xml:space="preserve"> </w:t>
            </w:r>
            <w:r w:rsidRPr="006D35B3">
              <w:t>Pakiet nr 12 - Nóż elektrochirurgiczny do endoskopowej resekcji śluzówki, igła iniekcyjna, elektrochirurgiczne kleszczyki hemostatyczne</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Default="006D35B3" w:rsidP="00AF05AD">
            <w:pPr>
              <w:pStyle w:val="Tekstpodstawowy"/>
            </w:pPr>
          </w:p>
          <w:p w:rsidR="00E94707" w:rsidRPr="00635CBF" w:rsidRDefault="00E94707" w:rsidP="00AF05AD">
            <w:pPr>
              <w:pStyle w:val="Tekstpodstawowy"/>
            </w:pPr>
            <w:bookmarkStart w:id="3" w:name="_GoBack"/>
            <w:bookmarkEnd w:id="3"/>
          </w:p>
        </w:tc>
      </w:tr>
      <w:tr w:rsidR="006D35B3" w:rsidRPr="003209A8" w:rsidTr="00AF05AD">
        <w:trPr>
          <w:jc w:val="center"/>
        </w:trPr>
        <w:tc>
          <w:tcPr>
            <w:tcW w:w="1729" w:type="dxa"/>
          </w:tcPr>
          <w:p w:rsidR="006D35B3" w:rsidRPr="003209A8" w:rsidRDefault="006D35B3" w:rsidP="00AF05AD">
            <w:pPr>
              <w:pStyle w:val="Tekstpodstawowy"/>
              <w:jc w:val="right"/>
            </w:pPr>
            <w:r w:rsidRPr="006D35B3">
              <w:t>13</w:t>
            </w:r>
          </w:p>
        </w:tc>
        <w:tc>
          <w:tcPr>
            <w:tcW w:w="7357" w:type="dxa"/>
          </w:tcPr>
          <w:p w:rsidR="006D35B3" w:rsidRPr="003209A8" w:rsidRDefault="006D35B3" w:rsidP="00AF05AD">
            <w:pPr>
              <w:pStyle w:val="Tekstpodstawowy"/>
            </w:pPr>
            <w:r w:rsidRPr="003209A8">
              <w:rPr>
                <w:b/>
              </w:rPr>
              <w:t>Temat:</w:t>
            </w:r>
            <w:r w:rsidRPr="003209A8">
              <w:t xml:space="preserve"> </w:t>
            </w:r>
            <w:r w:rsidRPr="006D35B3">
              <w:t xml:space="preserve">Pakiet nr 13 - </w:t>
            </w:r>
            <w:proofErr w:type="spellStart"/>
            <w:r w:rsidRPr="006D35B3">
              <w:t>Samorozprężalne</w:t>
            </w:r>
            <w:proofErr w:type="spellEnd"/>
            <w:r w:rsidRPr="006D35B3">
              <w:t xml:space="preserve"> </w:t>
            </w:r>
            <w:proofErr w:type="spellStart"/>
            <w:r w:rsidRPr="006D35B3">
              <w:t>stenty</w:t>
            </w:r>
            <w:proofErr w:type="spellEnd"/>
            <w:r w:rsidRPr="006D35B3">
              <w:t xml:space="preserve"> do protezowania zwężeń dróg żółciowych.</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14</w:t>
            </w:r>
          </w:p>
        </w:tc>
        <w:tc>
          <w:tcPr>
            <w:tcW w:w="7357" w:type="dxa"/>
          </w:tcPr>
          <w:p w:rsidR="006D35B3" w:rsidRPr="003209A8" w:rsidRDefault="006D35B3" w:rsidP="00AF05AD">
            <w:pPr>
              <w:pStyle w:val="Tekstpodstawowy"/>
            </w:pPr>
            <w:r w:rsidRPr="003209A8">
              <w:rPr>
                <w:b/>
              </w:rPr>
              <w:t>Temat:</w:t>
            </w:r>
            <w:r w:rsidRPr="003209A8">
              <w:t xml:space="preserve"> </w:t>
            </w:r>
            <w:r w:rsidRPr="006D35B3">
              <w:t xml:space="preserve">Pakiet nr 14 - </w:t>
            </w:r>
            <w:proofErr w:type="spellStart"/>
            <w:r w:rsidRPr="006D35B3">
              <w:t>Samorozprężalne</w:t>
            </w:r>
            <w:proofErr w:type="spellEnd"/>
            <w:r w:rsidRPr="006D35B3">
              <w:t xml:space="preserve"> </w:t>
            </w:r>
            <w:proofErr w:type="spellStart"/>
            <w:r w:rsidRPr="006D35B3">
              <w:t>stenty</w:t>
            </w:r>
            <w:proofErr w:type="spellEnd"/>
            <w:r w:rsidRPr="006D35B3">
              <w:t xml:space="preserve"> do protezowania zwężeń przełykowych, prowadnik.</w:t>
            </w:r>
            <w:r w:rsidRPr="003209A8">
              <w:t xml:space="preserve"> </w:t>
            </w:r>
          </w:p>
          <w:p w:rsidR="006D35B3" w:rsidRPr="003209A8" w:rsidRDefault="006D35B3" w:rsidP="00AF05AD">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Pr="00635CBF" w:rsidRDefault="006D35B3" w:rsidP="00AF05AD">
            <w:pPr>
              <w:pStyle w:val="Tekstpodstawowy"/>
            </w:pPr>
          </w:p>
        </w:tc>
      </w:tr>
      <w:tr w:rsidR="006D35B3" w:rsidRPr="003209A8" w:rsidTr="00AF05AD">
        <w:trPr>
          <w:jc w:val="center"/>
        </w:trPr>
        <w:tc>
          <w:tcPr>
            <w:tcW w:w="1729" w:type="dxa"/>
          </w:tcPr>
          <w:p w:rsidR="006D35B3" w:rsidRPr="003209A8" w:rsidRDefault="006D35B3" w:rsidP="00AF05AD">
            <w:pPr>
              <w:pStyle w:val="Tekstpodstawowy"/>
              <w:jc w:val="right"/>
            </w:pPr>
            <w:r w:rsidRPr="006D35B3">
              <w:t>15</w:t>
            </w:r>
          </w:p>
        </w:tc>
        <w:tc>
          <w:tcPr>
            <w:tcW w:w="7357" w:type="dxa"/>
          </w:tcPr>
          <w:p w:rsidR="006D35B3" w:rsidRPr="003209A8" w:rsidRDefault="006D35B3" w:rsidP="00AF05AD">
            <w:pPr>
              <w:pStyle w:val="Tekstpodstawowy"/>
            </w:pPr>
            <w:r w:rsidRPr="003209A8">
              <w:rPr>
                <w:b/>
              </w:rPr>
              <w:t>Temat:</w:t>
            </w:r>
            <w:r w:rsidRPr="003209A8">
              <w:t xml:space="preserve"> </w:t>
            </w:r>
            <w:r w:rsidRPr="006D35B3">
              <w:t xml:space="preserve">Pakiet nr 15 - </w:t>
            </w:r>
            <w:proofErr w:type="spellStart"/>
            <w:r w:rsidRPr="006D35B3">
              <w:t>Stent</w:t>
            </w:r>
            <w:proofErr w:type="spellEnd"/>
            <w:r w:rsidRPr="006D35B3">
              <w:t xml:space="preserve"> do protezowania zwężeń jelitowych.</w:t>
            </w:r>
            <w:r w:rsidRPr="003209A8">
              <w:t xml:space="preserve"> </w:t>
            </w:r>
          </w:p>
          <w:p w:rsidR="00E94707" w:rsidRPr="003209A8" w:rsidRDefault="00E94707" w:rsidP="00E94707">
            <w:pPr>
              <w:pStyle w:val="Tekstpodstawowy"/>
              <w:rPr>
                <w:b/>
              </w:rPr>
            </w:pPr>
            <w:r w:rsidRPr="003209A8">
              <w:rPr>
                <w:b/>
              </w:rPr>
              <w:t xml:space="preserve">Wspólny Słownik Zamówień: </w:t>
            </w:r>
            <w:r w:rsidRPr="006D35B3">
              <w:t xml:space="preserve">33168000-5 - Przyrządy do endoskopii, </w:t>
            </w:r>
            <w:proofErr w:type="spellStart"/>
            <w:r w:rsidRPr="006D35B3">
              <w:t>endochirurgii</w:t>
            </w:r>
            <w:proofErr w:type="spellEnd"/>
            <w:r w:rsidRPr="003209A8">
              <w:t xml:space="preserve"> </w:t>
            </w:r>
          </w:p>
          <w:p w:rsidR="006D35B3" w:rsidRPr="003209A8" w:rsidRDefault="006D35B3" w:rsidP="00AF05AD">
            <w:pPr>
              <w:pStyle w:val="Tekstpodstawowy"/>
            </w:pPr>
            <w:r w:rsidRPr="003209A8">
              <w:rPr>
                <w:b/>
              </w:rPr>
              <w:t xml:space="preserve">Opis: </w:t>
            </w:r>
            <w:r w:rsidRPr="006D35B3">
              <w:t>Szczegółowy opis przedmiotu zamówienia zawiera formularz oferty.</w:t>
            </w:r>
          </w:p>
          <w:p w:rsidR="006D35B3" w:rsidRPr="003209A8" w:rsidRDefault="006D35B3" w:rsidP="00AF05AD">
            <w:pPr>
              <w:pStyle w:val="Tekstpodstawowy"/>
            </w:pPr>
            <w:r w:rsidRPr="006D35B3">
              <w:rPr>
                <w:b/>
              </w:rPr>
              <w:t>Zamawiający dopuszcza składanie ofert równoważnych</w:t>
            </w:r>
          </w:p>
          <w:p w:rsidR="006D35B3" w:rsidRDefault="006D35B3" w:rsidP="00AF05AD">
            <w:pPr>
              <w:pStyle w:val="Tekstpodstawowy"/>
            </w:pPr>
            <w:r w:rsidRPr="006D35B3">
              <w:rPr>
                <w:b/>
              </w:rPr>
              <w:t>Zamawiający nie dopuszcza składania ofert wariantowych</w:t>
            </w:r>
            <w:r w:rsidRPr="003209A8">
              <w:t xml:space="preserve">. </w:t>
            </w:r>
          </w:p>
          <w:p w:rsidR="006D35B3" w:rsidRDefault="006D35B3" w:rsidP="00AF05AD">
            <w:pPr>
              <w:pStyle w:val="Tekstpodstawowy"/>
            </w:pPr>
          </w:p>
          <w:p w:rsidR="00E94707" w:rsidRPr="00635CBF" w:rsidRDefault="00E94707" w:rsidP="00AF05AD">
            <w:pPr>
              <w:pStyle w:val="Tekstpodstawowy"/>
            </w:pPr>
          </w:p>
        </w:tc>
      </w:tr>
    </w:tbl>
    <w:p w:rsidR="00AF05AD" w:rsidRDefault="00AF05AD" w:rsidP="00AF05AD">
      <w:pPr>
        <w:pStyle w:val="Nagwek2"/>
        <w:numPr>
          <w:ilvl w:val="0"/>
          <w:numId w:val="0"/>
        </w:numPr>
        <w:ind w:left="680" w:hanging="680"/>
      </w:pPr>
      <w:r>
        <w:t>Dotyczy Pakietów nr: 1 - 15:</w:t>
      </w:r>
    </w:p>
    <w:p w:rsidR="00AF05AD" w:rsidRDefault="00AF05AD" w:rsidP="00AF05AD">
      <w:pPr>
        <w:pStyle w:val="Nagwek2"/>
        <w:numPr>
          <w:ilvl w:val="0"/>
          <w:numId w:val="0"/>
        </w:numPr>
        <w:ind w:left="680" w:hanging="680"/>
      </w:pPr>
      <w:r>
        <w:lastRenderedPageBreak/>
        <w:t>Informacje dodatkowe:</w:t>
      </w:r>
    </w:p>
    <w:p w:rsidR="00AF05AD" w:rsidRPr="005612A2" w:rsidRDefault="00AF05AD" w:rsidP="00AF05AD">
      <w:pPr>
        <w:numPr>
          <w:ilvl w:val="0"/>
          <w:numId w:val="32"/>
        </w:numPr>
        <w:spacing w:line="276" w:lineRule="auto"/>
      </w:pPr>
      <w:r w:rsidRPr="005612A2">
        <w:t>Zamawiający dopuszcza rozwiązania równoważne opisywanym w specyfikacji istotnych warunków zamówienia.</w:t>
      </w:r>
    </w:p>
    <w:p w:rsidR="00AF05AD" w:rsidRPr="005612A2" w:rsidRDefault="00AF05AD" w:rsidP="00AF05AD">
      <w:pPr>
        <w:numPr>
          <w:ilvl w:val="0"/>
          <w:numId w:val="32"/>
        </w:numPr>
        <w:spacing w:line="276" w:lineRule="auto"/>
      </w:pPr>
      <w:r w:rsidRPr="005612A2">
        <w:t xml:space="preserve">Ilekroć w niniejszej SIWZ w opisie przedmiotu zamówienia jest mowa o normach, europejskich ocenach technicznych, aprobatach, specyfikacjach technicznych, systemach referencji </w:t>
      </w:r>
      <w:r w:rsidRPr="00C47491">
        <w:t>technicznych,</w:t>
      </w:r>
      <w:r w:rsidRPr="005612A2">
        <w:t xml:space="preserve"> to przyjmuje się, że wskazaniom takim towa</w:t>
      </w:r>
      <w:r>
        <w:t>rzyszą wyrazy „lub równoważne”.</w:t>
      </w:r>
    </w:p>
    <w:p w:rsidR="00AF05AD" w:rsidRPr="00676A7E" w:rsidRDefault="00AF05AD" w:rsidP="00AF05AD">
      <w:pPr>
        <w:numPr>
          <w:ilvl w:val="0"/>
          <w:numId w:val="32"/>
        </w:numPr>
        <w:spacing w:line="276" w:lineRule="auto"/>
      </w:pPr>
      <w:r w:rsidRPr="00676A7E">
        <w:t xml:space="preserve">Przez słowo </w:t>
      </w:r>
      <w:r w:rsidRPr="004F58DE">
        <w:t>„</w:t>
      </w:r>
      <w:r w:rsidRPr="00676A7E">
        <w:t>równoważny</w:t>
      </w:r>
      <w:r>
        <w:t>”</w:t>
      </w:r>
      <w:r w:rsidRPr="00676A7E">
        <w:t xml:space="preserve"> Zamawiający rozumie produkt o parame</w:t>
      </w:r>
      <w:r>
        <w:t xml:space="preserve">trach nie gorszych od opisanych </w:t>
      </w:r>
      <w:r w:rsidRPr="00676A7E">
        <w:t>w przedmiotowej SIWZ, tj. o parametrach takich samych lub lepszych w stosunku do podanych w opisie</w:t>
      </w:r>
      <w:r w:rsidRPr="00676A7E">
        <w:rPr>
          <w:bCs/>
        </w:rPr>
        <w:t xml:space="preserve"> </w:t>
      </w:r>
      <w:r w:rsidRPr="00676A7E">
        <w:t>przedmiotu zamówienia, a do oceny ich równoważności będzie brał pod</w:t>
      </w:r>
      <w:r w:rsidRPr="00676A7E">
        <w:rPr>
          <w:bCs/>
        </w:rPr>
        <w:t xml:space="preserve"> </w:t>
      </w:r>
      <w:r w:rsidRPr="00676A7E">
        <w:t xml:space="preserve">uwagę wyłącznie te parametry, które podane są w </w:t>
      </w:r>
      <w:r>
        <w:t>opisie przedmiotu zamówienia</w:t>
      </w:r>
      <w:r w:rsidRPr="00676A7E">
        <w:t>.</w:t>
      </w:r>
    </w:p>
    <w:p w:rsidR="00AF05AD" w:rsidRDefault="00AF05AD" w:rsidP="00AF05AD">
      <w:pPr>
        <w:numPr>
          <w:ilvl w:val="0"/>
          <w:numId w:val="32"/>
        </w:numPr>
        <w:spacing w:line="276" w:lineRule="auto"/>
      </w:pPr>
      <w:r w:rsidRPr="005612A2">
        <w:t xml:space="preserve">Wykonawca, który w ofercie powołuje się na rozwiązania równoważne opisywanym przez </w:t>
      </w:r>
      <w:r w:rsidRPr="00C47491">
        <w:t>Zamawiającego,</w:t>
      </w:r>
      <w:r w:rsidRPr="004C6737">
        <w:rPr>
          <w:color w:val="FF0000"/>
        </w:rPr>
        <w:t xml:space="preserve"> </w:t>
      </w:r>
      <w:r w:rsidRPr="005612A2">
        <w:t>jest obowiązany wykazać, że oferowane przez niego dostawy spełniają wymagania określone przez Zamawiającego w specyfikacji istotnych warunków zamówienia.</w:t>
      </w:r>
    </w:p>
    <w:p w:rsidR="00AF05AD" w:rsidRDefault="00AF05AD" w:rsidP="00AF05AD">
      <w:pPr>
        <w:pStyle w:val="Nagwek2"/>
        <w:numPr>
          <w:ilvl w:val="0"/>
          <w:numId w:val="0"/>
        </w:numPr>
        <w:ind w:left="141"/>
      </w:pPr>
      <w:r>
        <w:t>Okres ważności dostarczonego towaru nie może być krótszy niż 12 miesięcy od dnia odbioru dostawy.</w:t>
      </w:r>
    </w:p>
    <w:p w:rsidR="00AF05AD" w:rsidRDefault="00AF05AD" w:rsidP="00AF05AD">
      <w:pPr>
        <w:pStyle w:val="Nagwek2"/>
        <w:numPr>
          <w:ilvl w:val="0"/>
          <w:numId w:val="0"/>
        </w:numPr>
      </w:pP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6D35B3">
        <w:fldChar w:fldCharType="begin">
          <w:ffData>
            <w:name w:val="Wybór1"/>
            <w:enabled/>
            <w:calcOnExit w:val="0"/>
            <w:checkBox>
              <w:sizeAuto/>
              <w:default w:val="0"/>
              <w:checked/>
            </w:checkBox>
          </w:ffData>
        </w:fldChar>
      </w:r>
      <w:bookmarkStart w:id="4" w:name="Wybór1"/>
      <w:r w:rsidR="006D35B3">
        <w:instrText xml:space="preserve"> FORMCHECKBOX </w:instrText>
      </w:r>
      <w:r w:rsidR="00E94707">
        <w:fldChar w:fldCharType="separate"/>
      </w:r>
      <w:r w:rsidR="006D35B3">
        <w:fldChar w:fldCharType="end"/>
      </w:r>
      <w:bookmarkEnd w:id="4"/>
      <w:r w:rsidR="00843E32" w:rsidRPr="00843E32">
        <w:t xml:space="preserve"> wszystkich części</w:t>
      </w:r>
      <w:r w:rsidR="00843E32">
        <w:t xml:space="preserve"> zamówienia</w:t>
      </w:r>
      <w:r w:rsidR="00843E32" w:rsidRPr="00843E32">
        <w:t xml:space="preserve">  </w:t>
      </w:r>
      <w:r w:rsidR="006D35B3">
        <w:fldChar w:fldCharType="begin">
          <w:ffData>
            <w:name w:val="Wybór2"/>
            <w:enabled/>
            <w:calcOnExit w:val="0"/>
            <w:checkBox>
              <w:sizeAuto/>
              <w:default w:val="0"/>
              <w:checked w:val="0"/>
            </w:checkBox>
          </w:ffData>
        </w:fldChar>
      </w:r>
      <w:bookmarkStart w:id="5" w:name="Wybór2"/>
      <w:r w:rsidR="006D35B3">
        <w:instrText xml:space="preserve"> FORMCHECKBOX </w:instrText>
      </w:r>
      <w:r w:rsidR="00E94707">
        <w:fldChar w:fldCharType="separate"/>
      </w:r>
      <w:r w:rsidR="006D35B3">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6D35B3">
        <w:fldChar w:fldCharType="begin">
          <w:ffData>
            <w:name w:val="Wybór3"/>
            <w:enabled/>
            <w:calcOnExit w:val="0"/>
            <w:checkBox>
              <w:sizeAuto/>
              <w:default w:val="0"/>
              <w:checked w:val="0"/>
            </w:checkBox>
          </w:ffData>
        </w:fldChar>
      </w:r>
      <w:bookmarkStart w:id="6" w:name="Wybór3"/>
      <w:r w:rsidR="006D35B3">
        <w:instrText xml:space="preserve"> FORMCHECKBOX </w:instrText>
      </w:r>
      <w:r w:rsidR="00E94707">
        <w:fldChar w:fldCharType="separate"/>
      </w:r>
      <w:r w:rsidR="006D35B3">
        <w:fldChar w:fldCharType="end"/>
      </w:r>
      <w:bookmarkEnd w:id="6"/>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35B3" w:rsidTr="00AF05AD">
        <w:tc>
          <w:tcPr>
            <w:tcW w:w="8640" w:type="dxa"/>
            <w:tcBorders>
              <w:top w:val="nil"/>
              <w:left w:val="nil"/>
              <w:bottom w:val="nil"/>
              <w:right w:val="nil"/>
            </w:tcBorders>
          </w:tcPr>
          <w:p w:rsidR="006D35B3" w:rsidRPr="00674E7E" w:rsidRDefault="006D35B3" w:rsidP="00AF05AD">
            <w:pPr>
              <w:pStyle w:val="Nagwek2"/>
              <w:numPr>
                <w:ilvl w:val="0"/>
                <w:numId w:val="0"/>
              </w:numPr>
            </w:pPr>
            <w:bookmarkStart w:id="7" w:name="_Toc258314245"/>
            <w:r w:rsidRPr="006D35B3">
              <w:t>Uniwersytecki Szpital Kliniczny w Białymstoku, ul. M. Skłodowskiej-Curie 24A, 15-276 Białystok</w:t>
            </w:r>
            <w:r w:rsidRPr="00674E7E">
              <w:t xml:space="preserve"> – dla zadania częściowego: </w:t>
            </w:r>
            <w:r w:rsidRPr="006D35B3">
              <w:t>1, 2, 3, 4, 5, 6, 7, 8, 9, 10, 11, 12, 13, 14, 15</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6D35B3"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6D35B3" w:rsidRPr="003209A8" w:rsidTr="00AF05AD">
        <w:tc>
          <w:tcPr>
            <w:tcW w:w="8640" w:type="dxa"/>
          </w:tcPr>
          <w:p w:rsidR="006D35B3" w:rsidRPr="003209A8" w:rsidRDefault="006D35B3" w:rsidP="00AF05AD">
            <w:pPr>
              <w:pStyle w:val="Tekstpodstawowy"/>
            </w:pPr>
            <w:bookmarkStart w:id="9" w:name="_Toc258314247"/>
            <w:r w:rsidRPr="006D35B3">
              <w:rPr>
                <w:b/>
              </w:rPr>
              <w:t>12 miesięcy od daty udzielenia zamówienia</w:t>
            </w:r>
            <w:r w:rsidRPr="003209A8">
              <w:t xml:space="preserve"> – dla zadania częściowego: </w:t>
            </w:r>
            <w:r w:rsidRPr="006D35B3">
              <w:t>1, 2, 3, 4, 5, 6, 7, 8, 9, 10, 11, 12, 13, 14, 15</w:t>
            </w:r>
          </w:p>
        </w:tc>
      </w:tr>
    </w:tbl>
    <w:p w:rsidR="00A2369F" w:rsidRPr="00876900" w:rsidRDefault="00A2369F" w:rsidP="00004FFF">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6D35B3" w:rsidRPr="00CD4B52" w:rsidRDefault="006D35B3" w:rsidP="006D35B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D35B3" w:rsidRPr="00CD4B52" w:rsidTr="00AF05AD">
        <w:tc>
          <w:tcPr>
            <w:tcW w:w="720" w:type="dxa"/>
            <w:tcBorders>
              <w:top w:val="single" w:sz="4" w:space="0" w:color="auto"/>
              <w:left w:val="single" w:sz="4" w:space="0" w:color="auto"/>
              <w:bottom w:val="single" w:sz="4" w:space="0" w:color="auto"/>
              <w:right w:val="single" w:sz="4" w:space="0" w:color="auto"/>
            </w:tcBorders>
            <w:vAlign w:val="center"/>
            <w:hideMark/>
          </w:tcPr>
          <w:p w:rsidR="006D35B3" w:rsidRPr="00EA53ED" w:rsidRDefault="006D35B3" w:rsidP="00AF05A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D35B3" w:rsidRPr="00EA53ED" w:rsidRDefault="006D35B3" w:rsidP="00AF05AD">
            <w:pPr>
              <w:spacing w:before="60" w:after="120"/>
              <w:rPr>
                <w:sz w:val="20"/>
                <w:szCs w:val="20"/>
              </w:rPr>
            </w:pPr>
            <w:r w:rsidRPr="00EA53ED">
              <w:rPr>
                <w:b/>
                <w:sz w:val="20"/>
                <w:szCs w:val="20"/>
              </w:rPr>
              <w:t>Warunki udziału w postępowaniu</w:t>
            </w:r>
          </w:p>
        </w:tc>
      </w:tr>
      <w:tr w:rsidR="006D35B3" w:rsidRPr="00CD4B52" w:rsidTr="00AF05AD">
        <w:tc>
          <w:tcPr>
            <w:tcW w:w="720" w:type="dxa"/>
            <w:tcBorders>
              <w:top w:val="single" w:sz="4" w:space="0" w:color="auto"/>
              <w:left w:val="single" w:sz="4" w:space="0" w:color="auto"/>
              <w:bottom w:val="single" w:sz="4" w:space="0" w:color="auto"/>
              <w:right w:val="single" w:sz="4" w:space="0" w:color="auto"/>
            </w:tcBorders>
            <w:hideMark/>
          </w:tcPr>
          <w:p w:rsidR="006D35B3" w:rsidRPr="00CD4B52" w:rsidRDefault="006D35B3" w:rsidP="00AF05AD">
            <w:pPr>
              <w:spacing w:before="60" w:after="120"/>
              <w:jc w:val="both"/>
            </w:pPr>
            <w:r w:rsidRPr="006D35B3">
              <w:t>1</w:t>
            </w:r>
          </w:p>
        </w:tc>
        <w:tc>
          <w:tcPr>
            <w:tcW w:w="7738" w:type="dxa"/>
            <w:tcBorders>
              <w:top w:val="single" w:sz="4" w:space="0" w:color="auto"/>
              <w:left w:val="single" w:sz="4" w:space="0" w:color="auto"/>
              <w:bottom w:val="single" w:sz="4" w:space="0" w:color="auto"/>
              <w:right w:val="single" w:sz="4" w:space="0" w:color="auto"/>
            </w:tcBorders>
            <w:hideMark/>
          </w:tcPr>
          <w:p w:rsidR="006D35B3" w:rsidRPr="00CD4B52" w:rsidRDefault="006D35B3" w:rsidP="00AF05AD">
            <w:pPr>
              <w:spacing w:before="60" w:after="120"/>
              <w:jc w:val="both"/>
              <w:rPr>
                <w:b/>
                <w:bCs/>
              </w:rPr>
            </w:pPr>
            <w:r w:rsidRPr="006D35B3">
              <w:rPr>
                <w:b/>
                <w:bCs/>
              </w:rPr>
              <w:t>Sytuacja ekonomiczna lub finansowa</w:t>
            </w:r>
          </w:p>
          <w:p w:rsidR="006D35B3" w:rsidRPr="00CD4B52" w:rsidRDefault="006D35B3" w:rsidP="00AF05AD">
            <w:pPr>
              <w:spacing w:before="60" w:after="120"/>
              <w:jc w:val="both"/>
            </w:pPr>
            <w:r w:rsidRPr="006D35B3">
              <w:t>Zamawiający nie stawia wymagań w tym zakresie.</w:t>
            </w:r>
          </w:p>
        </w:tc>
      </w:tr>
      <w:tr w:rsidR="006D35B3" w:rsidRPr="00CD4B52" w:rsidTr="00AF05AD">
        <w:tc>
          <w:tcPr>
            <w:tcW w:w="720" w:type="dxa"/>
            <w:tcBorders>
              <w:top w:val="single" w:sz="4" w:space="0" w:color="auto"/>
              <w:left w:val="single" w:sz="4" w:space="0" w:color="auto"/>
              <w:bottom w:val="single" w:sz="4" w:space="0" w:color="auto"/>
              <w:right w:val="single" w:sz="4" w:space="0" w:color="auto"/>
            </w:tcBorders>
            <w:hideMark/>
          </w:tcPr>
          <w:p w:rsidR="006D35B3" w:rsidRPr="00CD4B52" w:rsidRDefault="006D35B3" w:rsidP="00AF05AD">
            <w:pPr>
              <w:spacing w:before="60" w:after="120"/>
              <w:jc w:val="both"/>
            </w:pPr>
            <w:r w:rsidRPr="006D35B3">
              <w:t>2</w:t>
            </w:r>
          </w:p>
        </w:tc>
        <w:tc>
          <w:tcPr>
            <w:tcW w:w="7738" w:type="dxa"/>
            <w:tcBorders>
              <w:top w:val="single" w:sz="4" w:space="0" w:color="auto"/>
              <w:left w:val="single" w:sz="4" w:space="0" w:color="auto"/>
              <w:bottom w:val="single" w:sz="4" w:space="0" w:color="auto"/>
              <w:right w:val="single" w:sz="4" w:space="0" w:color="auto"/>
            </w:tcBorders>
            <w:hideMark/>
          </w:tcPr>
          <w:p w:rsidR="006D35B3" w:rsidRPr="00CD4B52" w:rsidRDefault="006D35B3" w:rsidP="00AF05AD">
            <w:pPr>
              <w:spacing w:before="60" w:after="120"/>
              <w:jc w:val="both"/>
              <w:rPr>
                <w:b/>
                <w:bCs/>
              </w:rPr>
            </w:pPr>
            <w:r w:rsidRPr="006D35B3">
              <w:rPr>
                <w:b/>
                <w:bCs/>
              </w:rPr>
              <w:t>Zdolność techniczna lub zawodowa</w:t>
            </w:r>
          </w:p>
          <w:p w:rsidR="006D35B3" w:rsidRPr="00CD4B52" w:rsidRDefault="006D35B3" w:rsidP="00AF05AD">
            <w:pPr>
              <w:spacing w:before="60" w:after="120"/>
              <w:jc w:val="both"/>
            </w:pPr>
            <w:r w:rsidRPr="006D35B3">
              <w:t>Zamawiający nie stawia wymagań w tym zakresie.</w:t>
            </w:r>
          </w:p>
        </w:tc>
      </w:tr>
      <w:tr w:rsidR="006D35B3" w:rsidRPr="00CD4B52" w:rsidTr="00AF05AD">
        <w:tc>
          <w:tcPr>
            <w:tcW w:w="720" w:type="dxa"/>
            <w:tcBorders>
              <w:top w:val="single" w:sz="4" w:space="0" w:color="auto"/>
              <w:left w:val="single" w:sz="4" w:space="0" w:color="auto"/>
              <w:bottom w:val="single" w:sz="4" w:space="0" w:color="auto"/>
              <w:right w:val="single" w:sz="4" w:space="0" w:color="auto"/>
            </w:tcBorders>
            <w:hideMark/>
          </w:tcPr>
          <w:p w:rsidR="006D35B3" w:rsidRPr="00CD4B52" w:rsidRDefault="006D35B3" w:rsidP="00AF05AD">
            <w:pPr>
              <w:spacing w:before="60" w:after="120"/>
              <w:jc w:val="both"/>
            </w:pPr>
            <w:r w:rsidRPr="006D35B3">
              <w:t>3</w:t>
            </w:r>
          </w:p>
        </w:tc>
        <w:tc>
          <w:tcPr>
            <w:tcW w:w="7738" w:type="dxa"/>
            <w:tcBorders>
              <w:top w:val="single" w:sz="4" w:space="0" w:color="auto"/>
              <w:left w:val="single" w:sz="4" w:space="0" w:color="auto"/>
              <w:bottom w:val="single" w:sz="4" w:space="0" w:color="auto"/>
              <w:right w:val="single" w:sz="4" w:space="0" w:color="auto"/>
            </w:tcBorders>
            <w:hideMark/>
          </w:tcPr>
          <w:p w:rsidR="006D35B3" w:rsidRPr="00CD4B52" w:rsidRDefault="006D35B3" w:rsidP="00AF05AD">
            <w:pPr>
              <w:spacing w:before="60" w:after="120"/>
              <w:jc w:val="both"/>
              <w:rPr>
                <w:b/>
                <w:bCs/>
              </w:rPr>
            </w:pPr>
            <w:r w:rsidRPr="006D35B3">
              <w:rPr>
                <w:b/>
                <w:bCs/>
              </w:rPr>
              <w:t>Kompetencje lub uprawnienia do prowadzenia określonej działalności zawodowej, o ile wynika to z odrębnych przepisów</w:t>
            </w:r>
          </w:p>
          <w:p w:rsidR="006D35B3" w:rsidRPr="00CD4B52" w:rsidRDefault="006D35B3" w:rsidP="00AF05AD">
            <w:pPr>
              <w:spacing w:before="60" w:after="120"/>
              <w:jc w:val="both"/>
            </w:pPr>
            <w:r w:rsidRPr="006D35B3">
              <w:t>Zamawiający nie stawia wymagań w tym zakresie.</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6D35B3" w:rsidRDefault="006D35B3" w:rsidP="006D35B3">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6D35B3" w:rsidRDefault="006D35B3" w:rsidP="006D35B3">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w:t>
      </w:r>
      <w:bookmarkStart w:id="12" w:name="_Hlk13129808"/>
      <w:proofErr w:type="spellStart"/>
      <w:r w:rsidRPr="007E61BC">
        <w:t>t.j</w:t>
      </w:r>
      <w:proofErr w:type="spellEnd"/>
      <w:r w:rsidRPr="007E61BC">
        <w:t>. Dz. U. z 2019r. poz. 243</w:t>
      </w:r>
      <w:bookmarkEnd w:id="12"/>
      <w:r w:rsidRPr="00744E49">
        <w:t>)</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744E49">
        <w:t>(</w:t>
      </w:r>
      <w:bookmarkStart w:id="14" w:name="_Hlk13129437"/>
      <w:proofErr w:type="spellStart"/>
      <w:r>
        <w:t>t.j</w:t>
      </w:r>
      <w:proofErr w:type="spellEnd"/>
      <w:r>
        <w:t>. Dz. U. z 2019r. poz. 498</w:t>
      </w:r>
      <w:bookmarkEnd w:id="14"/>
      <w:r w:rsidRPr="00744E49">
        <w:t>)</w:t>
      </w:r>
      <w:bookmarkEnd w:id="13"/>
      <w:r>
        <w:t>.</w:t>
      </w: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lastRenderedPageBreak/>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5"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5"/>
    </w:p>
    <w:p w:rsidR="00892EAD" w:rsidRDefault="006803E8" w:rsidP="00843E32">
      <w:pPr>
        <w:pStyle w:val="Nagwek2"/>
      </w:pPr>
      <w:bookmarkStart w:id="16" w:name="_Hlk8736171"/>
      <w:r>
        <w:t>Wykonawca wraz z ofertą zobowiązany jest złożyć</w:t>
      </w:r>
      <w:bookmarkEnd w:id="16"/>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6D35B3" w:rsidRPr="009D2316" w:rsidTr="00AF05AD">
        <w:tc>
          <w:tcPr>
            <w:tcW w:w="851" w:type="dxa"/>
          </w:tcPr>
          <w:p w:rsidR="006D35B3" w:rsidRPr="009D2316" w:rsidRDefault="006D35B3" w:rsidP="00AF05AD">
            <w:pPr>
              <w:spacing w:before="60" w:after="120"/>
              <w:jc w:val="both"/>
            </w:pPr>
            <w:r w:rsidRPr="006D35B3">
              <w:t>1</w:t>
            </w:r>
          </w:p>
        </w:tc>
        <w:tc>
          <w:tcPr>
            <w:tcW w:w="7686" w:type="dxa"/>
          </w:tcPr>
          <w:p w:rsidR="006D35B3" w:rsidRPr="009D2316" w:rsidRDefault="006D35B3" w:rsidP="00AF05AD">
            <w:pPr>
              <w:spacing w:before="60" w:after="60"/>
              <w:jc w:val="both"/>
            </w:pPr>
            <w:r w:rsidRPr="006D35B3">
              <w:rPr>
                <w:b/>
              </w:rPr>
              <w:t>Jednolity europejski dokument zamówienia</w:t>
            </w:r>
          </w:p>
          <w:p w:rsidR="006D35B3" w:rsidRPr="009D2316" w:rsidRDefault="006D35B3" w:rsidP="00AF05AD">
            <w:pPr>
              <w:spacing w:after="40"/>
              <w:jc w:val="both"/>
            </w:pPr>
            <w:r w:rsidRPr="006D35B3">
              <w:t>Aktualne na dzień składania ofert oświadczenie Wykonawcy (w formie Jednolitego europejskiego dokumentu zamówienia) stanowiące wstępne potwierdzenie spełniania warunków udziału w postępowaniu oraz braku podstaw wykluczenia</w:t>
            </w:r>
          </w:p>
        </w:tc>
      </w:tr>
      <w:tr w:rsidR="006D35B3" w:rsidRPr="009D2316" w:rsidTr="00AF05AD">
        <w:tc>
          <w:tcPr>
            <w:tcW w:w="851" w:type="dxa"/>
          </w:tcPr>
          <w:p w:rsidR="006D35B3" w:rsidRPr="009D2316" w:rsidRDefault="006D35B3" w:rsidP="00AF05AD">
            <w:pPr>
              <w:spacing w:before="60" w:after="120"/>
              <w:jc w:val="both"/>
            </w:pPr>
            <w:r w:rsidRPr="006D35B3">
              <w:t>2</w:t>
            </w:r>
          </w:p>
        </w:tc>
        <w:tc>
          <w:tcPr>
            <w:tcW w:w="7686" w:type="dxa"/>
          </w:tcPr>
          <w:p w:rsidR="006D35B3" w:rsidRPr="009D2316" w:rsidRDefault="006D35B3" w:rsidP="00AF05AD">
            <w:pPr>
              <w:spacing w:before="60" w:after="60"/>
              <w:jc w:val="both"/>
            </w:pPr>
            <w:r w:rsidRPr="006D35B3">
              <w:rPr>
                <w:b/>
              </w:rPr>
              <w:t>Zobowiązanie podmiotów trzecich do oddania do dyspozycji niezbędnych zasobów.</w:t>
            </w:r>
          </w:p>
          <w:p w:rsidR="006D35B3" w:rsidRPr="009D2316" w:rsidRDefault="006D35B3" w:rsidP="00AF05AD">
            <w:pPr>
              <w:spacing w:after="40"/>
              <w:jc w:val="both"/>
            </w:pPr>
            <w:r w:rsidRPr="006D35B3">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6D35B3" w:rsidRPr="009D2316" w:rsidTr="00AF05AD">
        <w:tc>
          <w:tcPr>
            <w:tcW w:w="851" w:type="dxa"/>
          </w:tcPr>
          <w:p w:rsidR="006D35B3" w:rsidRPr="009D2316" w:rsidRDefault="006D35B3" w:rsidP="00AF05AD">
            <w:pPr>
              <w:spacing w:before="60" w:after="120"/>
              <w:jc w:val="both"/>
            </w:pPr>
            <w:r w:rsidRPr="006D35B3">
              <w:t>1</w:t>
            </w:r>
          </w:p>
        </w:tc>
        <w:tc>
          <w:tcPr>
            <w:tcW w:w="7654" w:type="dxa"/>
          </w:tcPr>
          <w:p w:rsidR="006D35B3" w:rsidRPr="009D2316" w:rsidRDefault="006D35B3" w:rsidP="00AF05AD">
            <w:pPr>
              <w:spacing w:before="60" w:after="120"/>
              <w:jc w:val="both"/>
            </w:pPr>
            <w:r w:rsidRPr="006D35B3">
              <w:rPr>
                <w:b/>
              </w:rPr>
              <w:t>Oświadczenie wykonawcy o przynależności albo braku przynależności do tej samej grupy kapitałowej.</w:t>
            </w:r>
          </w:p>
          <w:p w:rsidR="006D35B3" w:rsidRPr="009D2316" w:rsidRDefault="006D35B3" w:rsidP="00AF05AD">
            <w:pPr>
              <w:spacing w:after="40"/>
              <w:jc w:val="both"/>
            </w:pPr>
            <w:r w:rsidRPr="006D35B3">
              <w:t xml:space="preserve">Oświadczenie wykonawcy o przynależności albo braku przynależności do tej samej grupy kapitałowej, o której mowa w art. 24 ust. 1 pkt 23 ustawy </w:t>
            </w:r>
            <w:proofErr w:type="spellStart"/>
            <w:r w:rsidRPr="006D35B3">
              <w:t>Pzp</w:t>
            </w:r>
            <w:proofErr w:type="spellEnd"/>
            <w:r w:rsidRPr="006D35B3">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6D35B3" w:rsidRDefault="006D35B3" w:rsidP="006D35B3">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6D35B3" w:rsidRPr="00371538" w:rsidRDefault="006D35B3" w:rsidP="006D35B3">
      <w:pPr>
        <w:pStyle w:val="Nagwek2"/>
        <w:numPr>
          <w:ilvl w:val="0"/>
          <w:numId w:val="0"/>
        </w:numPr>
        <w:ind w:left="680"/>
      </w:pPr>
    </w:p>
    <w:p w:rsidR="006D35B3" w:rsidRPr="00371538" w:rsidRDefault="006D35B3" w:rsidP="006D35B3">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D35B3" w:rsidRPr="00371538" w:rsidTr="00AF05AD">
        <w:tc>
          <w:tcPr>
            <w:tcW w:w="720" w:type="dxa"/>
          </w:tcPr>
          <w:p w:rsidR="006D35B3" w:rsidRPr="00371538" w:rsidRDefault="006D35B3" w:rsidP="00AF05AD">
            <w:pPr>
              <w:spacing w:before="60" w:after="120"/>
              <w:jc w:val="both"/>
            </w:pPr>
            <w:r w:rsidRPr="006672A6">
              <w:rPr>
                <w:b/>
                <w:sz w:val="20"/>
                <w:szCs w:val="20"/>
              </w:rPr>
              <w:t>Lp.</w:t>
            </w:r>
          </w:p>
        </w:tc>
        <w:tc>
          <w:tcPr>
            <w:tcW w:w="7920" w:type="dxa"/>
          </w:tcPr>
          <w:p w:rsidR="006D35B3" w:rsidRPr="00371538" w:rsidRDefault="006D35B3" w:rsidP="00AF05AD">
            <w:pPr>
              <w:spacing w:before="60" w:after="120"/>
              <w:jc w:val="both"/>
            </w:pPr>
            <w:r w:rsidRPr="006672A6">
              <w:rPr>
                <w:b/>
                <w:sz w:val="20"/>
                <w:szCs w:val="20"/>
              </w:rPr>
              <w:t>Wymagany dokument</w:t>
            </w:r>
          </w:p>
        </w:tc>
      </w:tr>
      <w:tr w:rsidR="006D35B3" w:rsidRPr="00371538" w:rsidTr="00AF05AD">
        <w:tc>
          <w:tcPr>
            <w:tcW w:w="720" w:type="dxa"/>
          </w:tcPr>
          <w:p w:rsidR="006D35B3" w:rsidRPr="00371538" w:rsidRDefault="006D35B3" w:rsidP="00AF05AD">
            <w:pPr>
              <w:spacing w:before="60" w:after="120"/>
              <w:jc w:val="both"/>
            </w:pPr>
            <w:r w:rsidRPr="006D35B3">
              <w:t>1</w:t>
            </w:r>
          </w:p>
        </w:tc>
        <w:tc>
          <w:tcPr>
            <w:tcW w:w="7920" w:type="dxa"/>
          </w:tcPr>
          <w:p w:rsidR="006D35B3" w:rsidRPr="006672A6" w:rsidRDefault="006D35B3" w:rsidP="00AF05AD">
            <w:pPr>
              <w:spacing w:before="60" w:after="120"/>
              <w:jc w:val="both"/>
              <w:rPr>
                <w:b/>
                <w:bCs/>
              </w:rPr>
            </w:pPr>
            <w:r w:rsidRPr="006D35B3">
              <w:rPr>
                <w:b/>
                <w:bCs/>
              </w:rPr>
              <w:t>Odpis z właściwego rejestru lub z centralnej ewidencji i informacji o działalności gospodarczej</w:t>
            </w:r>
          </w:p>
          <w:p w:rsidR="006D35B3" w:rsidRPr="00371538" w:rsidRDefault="006D35B3" w:rsidP="00AF05AD">
            <w:pPr>
              <w:spacing w:before="60" w:after="120"/>
              <w:jc w:val="both"/>
            </w:pPr>
            <w:r w:rsidRPr="006D35B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D35B3">
              <w:t>Pzp</w:t>
            </w:r>
            <w:proofErr w:type="spellEnd"/>
            <w:r w:rsidRPr="006D35B3">
              <w:t>.</w:t>
            </w:r>
          </w:p>
        </w:tc>
      </w:tr>
      <w:tr w:rsidR="006D35B3" w:rsidRPr="00371538" w:rsidTr="00AF05AD">
        <w:tc>
          <w:tcPr>
            <w:tcW w:w="720" w:type="dxa"/>
          </w:tcPr>
          <w:p w:rsidR="006D35B3" w:rsidRPr="00371538" w:rsidRDefault="006D35B3" w:rsidP="00AF05AD">
            <w:pPr>
              <w:spacing w:before="60" w:after="120"/>
              <w:jc w:val="both"/>
            </w:pPr>
            <w:r w:rsidRPr="006D35B3">
              <w:t>2</w:t>
            </w:r>
          </w:p>
        </w:tc>
        <w:tc>
          <w:tcPr>
            <w:tcW w:w="7920" w:type="dxa"/>
          </w:tcPr>
          <w:p w:rsidR="006D35B3" w:rsidRPr="006672A6" w:rsidRDefault="006D35B3" w:rsidP="00AF05AD">
            <w:pPr>
              <w:spacing w:before="60" w:after="120"/>
              <w:jc w:val="both"/>
              <w:rPr>
                <w:b/>
                <w:bCs/>
              </w:rPr>
            </w:pPr>
            <w:r w:rsidRPr="006D35B3">
              <w:rPr>
                <w:b/>
                <w:bCs/>
              </w:rPr>
              <w:t>Informacja z Krajowego Rejestru Karnego</w:t>
            </w:r>
          </w:p>
          <w:p w:rsidR="006D35B3" w:rsidRPr="00371538" w:rsidRDefault="006D35B3" w:rsidP="00AF05AD">
            <w:pPr>
              <w:spacing w:before="60" w:after="120"/>
              <w:jc w:val="both"/>
            </w:pPr>
            <w:r w:rsidRPr="006D35B3">
              <w:t xml:space="preserve">Informacja z Krajowego Rejestru Karnego w zakresie określonym w art. 24 ust. 1 pkt 13, 14 i 21 ustawy </w:t>
            </w:r>
            <w:proofErr w:type="spellStart"/>
            <w:r w:rsidRPr="006D35B3">
              <w:t>Pzp</w:t>
            </w:r>
            <w:proofErr w:type="spellEnd"/>
            <w:r w:rsidRPr="006D35B3">
              <w:t xml:space="preserve"> wystawiona nie wcześniej niż 6 miesięcy przed upływem terminu składania ofert albo wniosków o dopuszczenie do udziału w postępowaniu.</w:t>
            </w:r>
          </w:p>
        </w:tc>
      </w:tr>
      <w:tr w:rsidR="006D35B3" w:rsidRPr="00371538" w:rsidTr="00AF05AD">
        <w:tc>
          <w:tcPr>
            <w:tcW w:w="720" w:type="dxa"/>
          </w:tcPr>
          <w:p w:rsidR="006D35B3" w:rsidRPr="00371538" w:rsidRDefault="006D35B3" w:rsidP="00AF05AD">
            <w:pPr>
              <w:spacing w:before="60" w:after="120"/>
              <w:jc w:val="both"/>
            </w:pPr>
            <w:r w:rsidRPr="006D35B3">
              <w:t>3</w:t>
            </w:r>
          </w:p>
        </w:tc>
        <w:tc>
          <w:tcPr>
            <w:tcW w:w="7920" w:type="dxa"/>
          </w:tcPr>
          <w:p w:rsidR="006D35B3" w:rsidRPr="006672A6" w:rsidRDefault="006D35B3" w:rsidP="00AF05AD">
            <w:pPr>
              <w:spacing w:before="60" w:after="120"/>
              <w:jc w:val="both"/>
              <w:rPr>
                <w:b/>
                <w:bCs/>
              </w:rPr>
            </w:pPr>
            <w:r w:rsidRPr="006D35B3">
              <w:rPr>
                <w:b/>
                <w:bCs/>
              </w:rPr>
              <w:t>Oświadczenie wykonawcy o braku zalegania z uiszczeniem podatków, opłat lub składek na ubezpieczenia społeczne lub zdrowotne</w:t>
            </w:r>
          </w:p>
          <w:p w:rsidR="006D35B3" w:rsidRPr="00371538" w:rsidRDefault="006D35B3" w:rsidP="00AF05AD">
            <w:pPr>
              <w:spacing w:before="60" w:after="120"/>
              <w:jc w:val="both"/>
            </w:pPr>
            <w:r w:rsidRPr="006D35B3">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D35B3" w:rsidRPr="00371538" w:rsidTr="00AF05AD">
        <w:tc>
          <w:tcPr>
            <w:tcW w:w="720" w:type="dxa"/>
          </w:tcPr>
          <w:p w:rsidR="006D35B3" w:rsidRPr="00371538" w:rsidRDefault="006D35B3" w:rsidP="00AF05AD">
            <w:pPr>
              <w:spacing w:before="60" w:after="120"/>
              <w:jc w:val="both"/>
            </w:pPr>
            <w:r w:rsidRPr="006D35B3">
              <w:t>4</w:t>
            </w:r>
          </w:p>
        </w:tc>
        <w:tc>
          <w:tcPr>
            <w:tcW w:w="7920" w:type="dxa"/>
          </w:tcPr>
          <w:p w:rsidR="006D35B3" w:rsidRPr="006672A6" w:rsidRDefault="006D35B3" w:rsidP="00AF05AD">
            <w:pPr>
              <w:spacing w:before="60" w:after="120"/>
              <w:jc w:val="both"/>
              <w:rPr>
                <w:b/>
                <w:bCs/>
              </w:rPr>
            </w:pPr>
            <w:r w:rsidRPr="006D35B3">
              <w:rPr>
                <w:b/>
                <w:bCs/>
              </w:rPr>
              <w:t>Oświadczenie wykonawcy o braku zakazu ubiegania się o zamówienie publiczne</w:t>
            </w:r>
          </w:p>
          <w:p w:rsidR="006D35B3" w:rsidRPr="00371538" w:rsidRDefault="006D35B3" w:rsidP="00AF05AD">
            <w:pPr>
              <w:spacing w:before="60" w:after="120"/>
              <w:jc w:val="both"/>
            </w:pPr>
            <w:r w:rsidRPr="006D35B3">
              <w:t>Oświadczenie wykonawcy o braku orzeczenia wobec niego tytułem środka zapobiegawczego zakazu ubiegania się o zamówienia publiczne.</w:t>
            </w:r>
          </w:p>
        </w:tc>
      </w:tr>
    </w:tbl>
    <w:p w:rsidR="006D35B3" w:rsidRPr="00371538" w:rsidRDefault="006D35B3" w:rsidP="006D35B3">
      <w:pPr>
        <w:pStyle w:val="Nagwek2"/>
        <w:numPr>
          <w:ilvl w:val="0"/>
          <w:numId w:val="0"/>
        </w:numPr>
        <w:ind w:left="680"/>
      </w:pPr>
    </w:p>
    <w:p w:rsidR="006D35B3" w:rsidRPr="00371538" w:rsidRDefault="006D35B3" w:rsidP="006D35B3">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D35B3" w:rsidRPr="00371538" w:rsidTr="00AF05AD">
        <w:tc>
          <w:tcPr>
            <w:tcW w:w="720" w:type="dxa"/>
          </w:tcPr>
          <w:p w:rsidR="006D35B3" w:rsidRPr="00371538" w:rsidRDefault="006D35B3" w:rsidP="00AF05AD">
            <w:pPr>
              <w:spacing w:before="60" w:after="120"/>
              <w:jc w:val="both"/>
            </w:pPr>
            <w:r w:rsidRPr="006672A6">
              <w:rPr>
                <w:b/>
                <w:sz w:val="20"/>
                <w:szCs w:val="20"/>
              </w:rPr>
              <w:t>Lp.</w:t>
            </w:r>
          </w:p>
        </w:tc>
        <w:tc>
          <w:tcPr>
            <w:tcW w:w="7920" w:type="dxa"/>
          </w:tcPr>
          <w:p w:rsidR="006D35B3" w:rsidRPr="00371538" w:rsidRDefault="006D35B3" w:rsidP="00AF05AD">
            <w:pPr>
              <w:spacing w:before="60" w:after="120"/>
              <w:jc w:val="both"/>
            </w:pPr>
            <w:r w:rsidRPr="006672A6">
              <w:rPr>
                <w:b/>
                <w:sz w:val="20"/>
                <w:szCs w:val="20"/>
              </w:rPr>
              <w:t>Wymagany dokument</w:t>
            </w:r>
          </w:p>
        </w:tc>
      </w:tr>
      <w:tr w:rsidR="006D35B3" w:rsidRPr="00371538" w:rsidTr="00AF05AD">
        <w:tc>
          <w:tcPr>
            <w:tcW w:w="720" w:type="dxa"/>
          </w:tcPr>
          <w:p w:rsidR="006D35B3" w:rsidRPr="00371538" w:rsidRDefault="006D35B3" w:rsidP="00AF05AD">
            <w:pPr>
              <w:spacing w:before="60" w:after="120"/>
              <w:jc w:val="both"/>
            </w:pPr>
            <w:r w:rsidRPr="006D35B3">
              <w:t>1</w:t>
            </w:r>
          </w:p>
        </w:tc>
        <w:tc>
          <w:tcPr>
            <w:tcW w:w="7920" w:type="dxa"/>
          </w:tcPr>
          <w:p w:rsidR="006D35B3" w:rsidRPr="006672A6" w:rsidRDefault="006D35B3" w:rsidP="00AF05AD">
            <w:pPr>
              <w:spacing w:before="60" w:after="120"/>
              <w:jc w:val="both"/>
              <w:rPr>
                <w:b/>
                <w:bCs/>
              </w:rPr>
            </w:pPr>
            <w:r w:rsidRPr="006D35B3">
              <w:rPr>
                <w:b/>
                <w:bCs/>
              </w:rPr>
              <w:t>Informacja z odpowiedniego rejestru lub inny równoważny dokument</w:t>
            </w:r>
          </w:p>
          <w:p w:rsidR="006D35B3" w:rsidRPr="00371538" w:rsidRDefault="006D35B3" w:rsidP="00AF05AD">
            <w:pPr>
              <w:spacing w:before="60" w:after="120"/>
              <w:jc w:val="both"/>
            </w:pPr>
            <w:r w:rsidRPr="006D35B3">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D35B3">
              <w:t>Pzp</w:t>
            </w:r>
            <w:proofErr w:type="spellEnd"/>
            <w:r w:rsidRPr="006D35B3">
              <w:t>, wystawiony nie wcześniej niż 6 miesięcy przed upływem terminu składania ofert albo wniosków o dopuszczenie do udziału w postępowaniu.</w:t>
            </w:r>
          </w:p>
        </w:tc>
      </w:tr>
      <w:tr w:rsidR="006D35B3" w:rsidRPr="00371538" w:rsidTr="00AF05AD">
        <w:tc>
          <w:tcPr>
            <w:tcW w:w="720" w:type="dxa"/>
          </w:tcPr>
          <w:p w:rsidR="006D35B3" w:rsidRPr="00371538" w:rsidRDefault="006D35B3" w:rsidP="00AF05AD">
            <w:pPr>
              <w:spacing w:before="60" w:after="120"/>
              <w:jc w:val="both"/>
            </w:pPr>
            <w:r w:rsidRPr="006D35B3">
              <w:t>2</w:t>
            </w:r>
          </w:p>
        </w:tc>
        <w:tc>
          <w:tcPr>
            <w:tcW w:w="7920" w:type="dxa"/>
          </w:tcPr>
          <w:p w:rsidR="006D35B3" w:rsidRPr="006672A6" w:rsidRDefault="006D35B3" w:rsidP="00AF05AD">
            <w:pPr>
              <w:spacing w:before="60" w:after="120"/>
              <w:jc w:val="both"/>
              <w:rPr>
                <w:b/>
                <w:bCs/>
              </w:rPr>
            </w:pPr>
            <w:r w:rsidRPr="006D35B3">
              <w:rPr>
                <w:b/>
                <w:bCs/>
              </w:rPr>
              <w:t>Dokument potwierdzający, że nie otwarto likwidacji wykonawcy</w:t>
            </w:r>
          </w:p>
          <w:p w:rsidR="006D35B3" w:rsidRPr="00371538" w:rsidRDefault="006D35B3" w:rsidP="00AF05AD">
            <w:pPr>
              <w:spacing w:before="60" w:after="120"/>
              <w:jc w:val="both"/>
            </w:pPr>
            <w:r w:rsidRPr="006D35B3">
              <w:lastRenderedPageBreak/>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6D35B3" w:rsidRDefault="006D35B3" w:rsidP="006D35B3">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D35B3" w:rsidRDefault="006D35B3" w:rsidP="006D35B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D35B3" w:rsidRPr="00977C3E" w:rsidRDefault="006D35B3" w:rsidP="006D35B3">
      <w:pPr>
        <w:spacing w:before="120" w:after="60"/>
        <w:ind w:left="680"/>
        <w:jc w:val="both"/>
        <w:outlineLvl w:val="1"/>
        <w:rPr>
          <w:bCs/>
          <w:iCs/>
          <w:color w:val="000000"/>
          <w:lang w:val="x-none" w:eastAsia="x-none"/>
        </w:rPr>
      </w:pPr>
    </w:p>
    <w:p w:rsidR="006D35B3" w:rsidRPr="00371538" w:rsidRDefault="006D35B3" w:rsidP="006D35B3">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D35B3" w:rsidRPr="00371538" w:rsidTr="00AF05AD">
        <w:tc>
          <w:tcPr>
            <w:tcW w:w="720" w:type="dxa"/>
          </w:tcPr>
          <w:p w:rsidR="006D35B3" w:rsidRPr="00371538" w:rsidRDefault="006D35B3" w:rsidP="00AF05AD">
            <w:pPr>
              <w:spacing w:before="60" w:after="120"/>
              <w:jc w:val="both"/>
            </w:pPr>
            <w:r w:rsidRPr="006672A6">
              <w:rPr>
                <w:b/>
                <w:sz w:val="20"/>
                <w:szCs w:val="20"/>
              </w:rPr>
              <w:t>Lp.</w:t>
            </w:r>
          </w:p>
        </w:tc>
        <w:tc>
          <w:tcPr>
            <w:tcW w:w="7920" w:type="dxa"/>
          </w:tcPr>
          <w:p w:rsidR="006D35B3" w:rsidRPr="00371538" w:rsidRDefault="006D35B3" w:rsidP="00AF05AD">
            <w:pPr>
              <w:spacing w:before="60" w:after="120"/>
              <w:jc w:val="both"/>
            </w:pPr>
            <w:r w:rsidRPr="006672A6">
              <w:rPr>
                <w:b/>
                <w:sz w:val="20"/>
                <w:szCs w:val="20"/>
              </w:rPr>
              <w:t>Wymagany dokument</w:t>
            </w:r>
          </w:p>
        </w:tc>
      </w:tr>
      <w:tr w:rsidR="006D35B3" w:rsidRPr="00371538" w:rsidTr="00AF05AD">
        <w:tc>
          <w:tcPr>
            <w:tcW w:w="720" w:type="dxa"/>
          </w:tcPr>
          <w:p w:rsidR="006D35B3" w:rsidRPr="00371538" w:rsidRDefault="006D35B3" w:rsidP="00AF05AD">
            <w:pPr>
              <w:spacing w:before="60" w:after="120"/>
              <w:jc w:val="both"/>
            </w:pPr>
            <w:r w:rsidRPr="006D35B3">
              <w:t>1</w:t>
            </w:r>
          </w:p>
        </w:tc>
        <w:tc>
          <w:tcPr>
            <w:tcW w:w="7920" w:type="dxa"/>
          </w:tcPr>
          <w:p w:rsidR="006D35B3" w:rsidRPr="006672A6" w:rsidRDefault="006D35B3" w:rsidP="00AF05AD">
            <w:pPr>
              <w:spacing w:before="60" w:after="120"/>
              <w:jc w:val="both"/>
              <w:rPr>
                <w:b/>
                <w:bCs/>
              </w:rPr>
            </w:pPr>
            <w:r w:rsidRPr="006D35B3">
              <w:rPr>
                <w:b/>
                <w:bCs/>
              </w:rPr>
              <w:t>Próbki, opisy, fotografie lub inne podobne materiały</w:t>
            </w:r>
          </w:p>
          <w:p w:rsidR="00AF05AD" w:rsidRDefault="00AF05AD" w:rsidP="00AF05AD">
            <w:pPr>
              <w:spacing w:before="60" w:after="120"/>
              <w:jc w:val="both"/>
            </w:pPr>
            <w:r>
              <w:t>Opisy techniczne, katalogi oferowanego sprzętu medycznego potwierdzające spełnianie warunków/parametrów granicznych określonych w  Formularzu oferty;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6D35B3" w:rsidRPr="00371538" w:rsidRDefault="00AF05AD" w:rsidP="001B5428">
            <w:pPr>
              <w:spacing w:before="60" w:after="120"/>
              <w:jc w:val="both"/>
            </w:pPr>
            <w:r>
              <w:t>Uwaga: W przypadku wątpliwości Zamawiający może zażądać dodatkowych dokumentów i próbek oferowanego przedmiotu zamówienia potwierdzających spełnianie parametrów/warunków, które zostały określone w Załączniku do SIWZ, Formularz oferty. Dokumenty i próbki zostaną udostępnione przez Wykonawców na każde żądanie Zamawiającego.</w:t>
            </w:r>
          </w:p>
        </w:tc>
      </w:tr>
    </w:tbl>
    <w:p w:rsidR="00A2369F" w:rsidRPr="00371538" w:rsidRDefault="00A2369F" w:rsidP="009141A8">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lastRenderedPageBreak/>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7" w:name="_Hlk13129319"/>
      <w:proofErr w:type="spellStart"/>
      <w:r w:rsidR="00F20EAA">
        <w:t>t.j</w:t>
      </w:r>
      <w:proofErr w:type="spellEnd"/>
      <w:r w:rsidR="00F20EAA">
        <w:t>. Dz. U. z 2019r. poz. 700</w:t>
      </w:r>
      <w:bookmarkEnd w:id="17"/>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5844A0" w:rsidP="005844A0">
      <w:pPr>
        <w:pStyle w:val="Nagwek2"/>
        <w:rPr>
          <w:color w:val="auto"/>
        </w:rPr>
      </w:pPr>
      <w:r w:rsidRPr="005844A0">
        <w:rPr>
          <w:color w:val="auto"/>
        </w:rPr>
        <w:t>Dokumenty lub oświadczenia składane są w oryginale w postaci dokumentu elektronicznego lub w elektronicznej kopii dokumentu lub oświadczenia poświadczonej za zgodność z oryginałem.</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6D35B3" w:rsidRDefault="006D35B3" w:rsidP="006D35B3">
      <w:pPr>
        <w:pStyle w:val="Nagwek2"/>
        <w:numPr>
          <w:ilvl w:val="0"/>
          <w:numId w:val="0"/>
        </w:numPr>
        <w:ind w:left="680"/>
      </w:pPr>
      <w:bookmarkStart w:id="18" w:name="_Toc258314249"/>
    </w:p>
    <w:p w:rsidR="006D35B3" w:rsidRDefault="006D35B3" w:rsidP="006D35B3">
      <w:pPr>
        <w:pStyle w:val="Nagwek1"/>
      </w:pPr>
      <w:r w:rsidRPr="00A86605">
        <w:t>INFORMACJA DLA WYKONAWCÓW POLEGAJĄCYCH NA ZASOBACH INNYCH PODMIOTÓW, NA ZASADACH OKREŚLONYCH W ART. 22A USTAWY PZP</w:t>
      </w:r>
    </w:p>
    <w:p w:rsidR="006D35B3" w:rsidRPr="00A86605" w:rsidRDefault="006D35B3" w:rsidP="006D35B3">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35B3" w:rsidRPr="00A86605" w:rsidRDefault="006D35B3" w:rsidP="006D35B3">
      <w:pPr>
        <w:pStyle w:val="Nagwek2"/>
      </w:pPr>
      <w:r w:rsidRPr="00A86605">
        <w:t xml:space="preserve">Wykonawca, który polega na zdolnościach lub sytuacji innych podmiotów, musi udowodnić Zamawiającemu, że realizując zamówienie, będzie dysponował niezbędnymi zasobami tych podmiotów, w szczególności przedstawiając w tym celu zobowiązanie tych </w:t>
      </w:r>
      <w:r w:rsidRPr="00A86605">
        <w:lastRenderedPageBreak/>
        <w:t>podmiotów do oddania mu do dyspozycji niezbędnych zasobów na potrzeby realizacji zamówienia.</w:t>
      </w:r>
    </w:p>
    <w:p w:rsidR="006D35B3" w:rsidRPr="00A86605" w:rsidRDefault="006D35B3" w:rsidP="006D35B3">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6D35B3" w:rsidRPr="00A86605" w:rsidRDefault="006D35B3" w:rsidP="006D35B3">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6D35B3" w:rsidRPr="00A86605" w:rsidRDefault="006D35B3" w:rsidP="006D35B3">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6D35B3" w:rsidRPr="00A86605" w:rsidRDefault="006D35B3" w:rsidP="006D35B3">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6D35B3" w:rsidRDefault="006D35B3" w:rsidP="006D35B3">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6D35B3" w:rsidRDefault="006D35B3" w:rsidP="006D35B3">
      <w:pPr>
        <w:pStyle w:val="Nagwek2"/>
        <w:numPr>
          <w:ilvl w:val="0"/>
          <w:numId w:val="14"/>
        </w:numPr>
      </w:pPr>
      <w:r>
        <w:t>zakres dostępnych W</w:t>
      </w:r>
      <w:r w:rsidRPr="00A86605">
        <w:t>ykonawcy zasobów innego podmiotu;</w:t>
      </w:r>
    </w:p>
    <w:p w:rsidR="006D35B3" w:rsidRDefault="006D35B3" w:rsidP="006D35B3">
      <w:pPr>
        <w:pStyle w:val="Nagwek2"/>
        <w:numPr>
          <w:ilvl w:val="0"/>
          <w:numId w:val="14"/>
        </w:numPr>
      </w:pPr>
      <w:r w:rsidRPr="00A86605">
        <w:t>sposób wykorzystania zasobów innego podmiotu, przez wykonawcę, przy wykonywaniu zamówienia publicznego;</w:t>
      </w:r>
    </w:p>
    <w:p w:rsidR="006D35B3" w:rsidRDefault="006D35B3" w:rsidP="006D35B3">
      <w:pPr>
        <w:pStyle w:val="Nagwek2"/>
        <w:numPr>
          <w:ilvl w:val="0"/>
          <w:numId w:val="14"/>
        </w:numPr>
      </w:pPr>
      <w:r w:rsidRPr="00A86605">
        <w:t>zakres i okres udziału innego podmiotu przy wykonywaniu zamówienia publicznego;</w:t>
      </w:r>
    </w:p>
    <w:p w:rsidR="006D35B3" w:rsidRPr="00A86605" w:rsidRDefault="006D35B3" w:rsidP="006D35B3">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D35B3" w:rsidRPr="00A86605" w:rsidRDefault="006D35B3" w:rsidP="006D35B3">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6D35B3" w:rsidRDefault="006D35B3" w:rsidP="006D35B3">
      <w:pPr>
        <w:pStyle w:val="Nagwek2"/>
        <w:numPr>
          <w:ilvl w:val="0"/>
          <w:numId w:val="0"/>
        </w:numPr>
        <w:ind w:left="680"/>
      </w:pPr>
      <w:r w:rsidRPr="00A86605">
        <w:t>a)  zastąpił ten podmiot innym podmiotem lub podmiotami lub</w:t>
      </w:r>
    </w:p>
    <w:p w:rsidR="006D35B3" w:rsidRDefault="006D35B3" w:rsidP="006D35B3">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Default="00BA45E8" w:rsidP="00BA45E8">
      <w:pPr>
        <w:pStyle w:val="Nagwek2"/>
        <w:numPr>
          <w:ilvl w:val="0"/>
          <w:numId w:val="0"/>
        </w:numPr>
        <w:ind w:left="993" w:hanging="284"/>
      </w:pPr>
    </w:p>
    <w:p w:rsidR="001B5428" w:rsidRPr="00A86605" w:rsidRDefault="001B5428" w:rsidP="00BA45E8">
      <w:pPr>
        <w:pStyle w:val="Nagwek2"/>
        <w:numPr>
          <w:ilvl w:val="0"/>
          <w:numId w:val="0"/>
        </w:numPr>
        <w:ind w:left="993" w:hanging="284"/>
      </w:pPr>
    </w:p>
    <w:p w:rsidR="0090602E" w:rsidRDefault="00A86605" w:rsidP="00004FFF">
      <w:pPr>
        <w:pStyle w:val="Nagwek1"/>
        <w:rPr>
          <w:lang w:val="pl-PL"/>
        </w:rPr>
      </w:pPr>
      <w:r w:rsidRPr="000309CA">
        <w:lastRenderedPageBreak/>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8"/>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bookmarkStart w:id="19" w:name="_Hlk528914363"/>
      <w:r w:rsidRPr="005844A0">
        <w:rPr>
          <w:bCs/>
          <w:iCs/>
          <w:lang w:val="x-none" w:eastAsia="x-none"/>
        </w:rPr>
        <w:t xml:space="preserve">W niniejszym postępowaniu komunikacja między Zamawiającym a Wykonawcami odbywa się przy użyciu środków komunikacji elektronicznej w rozumieniu ustawy z dnia 18 lipca 2002 r. </w:t>
      </w:r>
      <w:bookmarkStart w:id="20" w:name="OLE_LINK1"/>
      <w:bookmarkStart w:id="21" w:name="OLE_LINK2"/>
      <w:r w:rsidRPr="005844A0">
        <w:rPr>
          <w:bCs/>
          <w:iCs/>
          <w:lang w:val="x-none" w:eastAsia="x-none"/>
        </w:rPr>
        <w:t xml:space="preserve">o świadczeniu usług drogą elektroniczną </w:t>
      </w:r>
      <w:bookmarkEnd w:id="20"/>
      <w:bookmarkEnd w:id="21"/>
      <w:r w:rsidRPr="005844A0">
        <w:rPr>
          <w:bCs/>
          <w:iCs/>
          <w:lang w:val="x-none" w:eastAsia="x-none"/>
        </w:rPr>
        <w:t>(</w:t>
      </w:r>
      <w:bookmarkStart w:id="22" w:name="_Hlk13129370"/>
      <w:proofErr w:type="spellStart"/>
      <w:r w:rsidR="00F20EAA">
        <w:t>t.j</w:t>
      </w:r>
      <w:proofErr w:type="spellEnd"/>
      <w:r w:rsidR="00F20EAA">
        <w:t>. Dz. U. z 2019r. poz. 123</w:t>
      </w:r>
      <w:bookmarkEnd w:id="22"/>
      <w:r w:rsidRPr="005844A0">
        <w:rPr>
          <w:bCs/>
          <w:iCs/>
          <w:lang w:val="x-none" w:eastAsia="x-none"/>
        </w:rPr>
        <w:t>), z zastrzeżeniem wymogów określonych poniżej.</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Środkiem komunikacji elektronicznej</w:t>
      </w:r>
      <w:r w:rsidRPr="005844A0">
        <w:rPr>
          <w:bCs/>
          <w:iCs/>
          <w:lang w:eastAsia="x-none"/>
        </w:rPr>
        <w:t xml:space="preserve"> w postępowaniu,</w:t>
      </w:r>
      <w:r w:rsidRPr="005844A0">
        <w:rPr>
          <w:bCs/>
          <w:iCs/>
          <w:lang w:val="x-none" w:eastAsia="x-none"/>
        </w:rPr>
        <w:t xml:space="preserve"> jest platforma on-line </w:t>
      </w:r>
      <w:r w:rsidRPr="005844A0">
        <w:rPr>
          <w:bCs/>
          <w:iCs/>
          <w:lang w:eastAsia="x-none"/>
        </w:rPr>
        <w:t xml:space="preserve">działająca </w:t>
      </w:r>
      <w:r w:rsidRPr="005844A0">
        <w:rPr>
          <w:bCs/>
          <w:iCs/>
          <w:lang w:val="x-none" w:eastAsia="x-none"/>
        </w:rPr>
        <w:t xml:space="preserve">pod adresem </w:t>
      </w:r>
      <w:hyperlink r:id="rId7" w:history="1">
        <w:r w:rsidRPr="005844A0">
          <w:rPr>
            <w:bCs/>
            <w:iCs/>
            <w:color w:val="0070C0"/>
            <w:u w:val="single"/>
            <w:lang w:val="x-none" w:eastAsia="x-none"/>
          </w:rPr>
          <w:t>https://e-ProPublico.pl/</w:t>
        </w:r>
      </w:hyperlink>
      <w:r w:rsidRPr="005844A0">
        <w:rPr>
          <w:bCs/>
          <w:iCs/>
          <w:lang w:val="x-none" w:eastAsia="x-none"/>
        </w:rPr>
        <w:t xml:space="preserve"> (dalej jako: ”Platforma”).</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eastAsia="x-none"/>
        </w:rPr>
        <w:t xml:space="preserve">Postępowanie prowadzone jest na Platformie </w:t>
      </w:r>
      <w:r w:rsidRPr="005844A0">
        <w:rPr>
          <w:bCs/>
          <w:iCs/>
          <w:lang w:val="x-none" w:eastAsia="x-none"/>
        </w:rPr>
        <w:t>pod nazwą: ”</w:t>
      </w:r>
      <w:r w:rsidR="006D35B3" w:rsidRPr="006D35B3">
        <w:rPr>
          <w:b/>
          <w:bCs/>
          <w:iCs/>
          <w:lang w:val="x-none" w:eastAsia="x-none"/>
        </w:rPr>
        <w:t>Dostawa sprzętu endoskopowego</w:t>
      </w:r>
      <w:r w:rsidRPr="005844A0">
        <w:rPr>
          <w:bCs/>
          <w:iCs/>
          <w:lang w:eastAsia="x-none"/>
        </w:rPr>
        <w:t>”</w:t>
      </w:r>
      <w:r w:rsidRPr="005844A0">
        <w:rPr>
          <w:bCs/>
          <w:iCs/>
          <w:lang w:val="x-none" w:eastAsia="x-none"/>
        </w:rPr>
        <w:t xml:space="preserve"> – znak sprawy: </w:t>
      </w:r>
      <w:r w:rsidR="006D35B3" w:rsidRPr="006D35B3">
        <w:rPr>
          <w:b/>
          <w:bCs/>
          <w:iCs/>
          <w:lang w:val="x-none" w:eastAsia="x-none"/>
        </w:rPr>
        <w:t>111/2019</w:t>
      </w:r>
      <w:r w:rsidRPr="005844A0">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Korzystanie z Platformy przez Wykonawcę jest bezpłatne.</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Wykonawca przystępując do postępowania o udzielenie zamówienia publicznego, akceptuje warunki korzystania z Platformy określone w Regulaminie zamieszczonym na stronie internetowej </w:t>
      </w:r>
      <w:hyperlink r:id="rId8" w:history="1">
        <w:r w:rsidRPr="005844A0">
          <w:rPr>
            <w:bCs/>
            <w:iCs/>
            <w:color w:val="0070C0"/>
            <w:u w:val="single"/>
            <w:lang w:val="x-none" w:eastAsia="x-none"/>
          </w:rPr>
          <w:t>https://e-ProPublico.pl/</w:t>
        </w:r>
      </w:hyperlink>
      <w:r w:rsidRPr="005844A0">
        <w:rPr>
          <w:bCs/>
          <w:iCs/>
          <w:lang w:val="x-none" w:eastAsia="x-none"/>
        </w:rPr>
        <w:t xml:space="preserve"> oraz uznaje go za wiążący.</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wymagania sprzętowo – aplikacyjne pozwalające na korzystanie z Platformy:</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stały dostęp do sieci Internet,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posiadanie dowolnej i aktywnej skrzynki poczty elektronicznej (e-mail),</w:t>
      </w:r>
    </w:p>
    <w:p w:rsidR="005844A0" w:rsidRPr="005844A0" w:rsidRDefault="005844A0" w:rsidP="005844A0">
      <w:pPr>
        <w:numPr>
          <w:ilvl w:val="0"/>
          <w:numId w:val="26"/>
        </w:numPr>
        <w:spacing w:before="60" w:after="60"/>
        <w:ind w:left="993" w:hanging="284"/>
        <w:jc w:val="both"/>
        <w:outlineLvl w:val="1"/>
        <w:rPr>
          <w:bCs/>
          <w:iCs/>
          <w:lang w:eastAsia="x-none"/>
        </w:rPr>
      </w:pPr>
      <w:r w:rsidRPr="005844A0">
        <w:t>komputer z zainstalowanym systemem operacyjnym Windows 7 (lub nowszym) albo Linux</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zainstalowana dowolna przeglądarka internetowa</w:t>
      </w:r>
      <w:r w:rsidRPr="005844A0">
        <w:t xml:space="preserve"> - Platforma współpracuje                    z najnowszymi, stabilnymi wersjami wszystkich głównych przeglądarek internetowych (Internet Explorer 10+, Microsoft Edge, Mozilla </w:t>
      </w:r>
      <w:proofErr w:type="spellStart"/>
      <w:r w:rsidRPr="005844A0">
        <w:t>Firefox</w:t>
      </w:r>
      <w:proofErr w:type="spellEnd"/>
      <w:r w:rsidRPr="005844A0">
        <w:t>, Google Chrome, Opera)</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lastRenderedPageBreak/>
        <w:t xml:space="preserve">włączona obsługa JavaScript oraz </w:t>
      </w:r>
      <w:proofErr w:type="spellStart"/>
      <w:r w:rsidRPr="005844A0">
        <w:rPr>
          <w:bCs/>
          <w:iCs/>
          <w:lang w:eastAsia="x-none"/>
        </w:rPr>
        <w:t>Cookies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Zamawiający dopuszcza następujący format przesyłanych danych: pliki o wielkości do 20 MB w formatach: </w:t>
      </w:r>
      <w:r w:rsidRPr="005844A0">
        <w:rPr>
          <w:bCs/>
          <w:iCs/>
          <w:highlight w:val="green"/>
          <w:lang w:val="x-none" w:eastAsia="x-none"/>
        </w:rPr>
        <w:t>.pdf, .</w:t>
      </w:r>
      <w:proofErr w:type="spellStart"/>
      <w:r w:rsidRPr="005844A0">
        <w:rPr>
          <w:bCs/>
          <w:iCs/>
          <w:highlight w:val="green"/>
          <w:lang w:val="x-none" w:eastAsia="x-none"/>
        </w:rPr>
        <w:t>doc</w:t>
      </w:r>
      <w:proofErr w:type="spellEnd"/>
      <w:r w:rsidRPr="005844A0">
        <w:rPr>
          <w:bCs/>
          <w:iCs/>
          <w:highlight w:val="green"/>
          <w:lang w:val="x-none" w:eastAsia="x-none"/>
        </w:rPr>
        <w:t>, .</w:t>
      </w:r>
      <w:proofErr w:type="spellStart"/>
      <w:r w:rsidRPr="005844A0">
        <w:rPr>
          <w:bCs/>
          <w:iCs/>
          <w:highlight w:val="green"/>
          <w:lang w:val="x-none" w:eastAsia="x-none"/>
        </w:rPr>
        <w:t>docx</w:t>
      </w:r>
      <w:proofErr w:type="spellEnd"/>
      <w:r w:rsidRPr="005844A0">
        <w:rPr>
          <w:bCs/>
          <w:iCs/>
          <w:highlight w:val="green"/>
          <w:lang w:val="x-none" w:eastAsia="x-none"/>
        </w:rPr>
        <w:t>.</w:t>
      </w:r>
      <w:r w:rsidRPr="005844A0">
        <w:rPr>
          <w:bCs/>
          <w:iCs/>
          <w:highlight w:val="green"/>
          <w:lang w:eastAsia="x-none"/>
        </w:rPr>
        <w:t xml:space="preserve">, </w:t>
      </w:r>
      <w:r w:rsidRPr="005844A0">
        <w:rPr>
          <w:bCs/>
          <w:iCs/>
          <w:highlight w:val="green"/>
          <w:lang w:val="x-none" w:eastAsia="x-none"/>
        </w:rPr>
        <w:t>.</w:t>
      </w:r>
      <w:proofErr w:type="spellStart"/>
      <w:r w:rsidRPr="005844A0">
        <w:rPr>
          <w:bCs/>
          <w:iCs/>
          <w:highlight w:val="green"/>
          <w:lang w:val="x-none" w:eastAsia="x-none"/>
        </w:rPr>
        <w:t>xlsx</w:t>
      </w:r>
      <w:proofErr w:type="spellEnd"/>
      <w:r w:rsidRPr="005844A0">
        <w:rPr>
          <w:bCs/>
          <w:iCs/>
          <w:highlight w:val="green"/>
          <w:lang w:eastAsia="x-none"/>
        </w:rPr>
        <w:t>,</w:t>
      </w:r>
      <w:r w:rsidRPr="005844A0">
        <w:rPr>
          <w:bCs/>
          <w:iCs/>
          <w:highlight w:val="green"/>
          <w:lang w:val="x-none" w:eastAsia="x-none"/>
        </w:rPr>
        <w:t xml:space="preserve"> .</w:t>
      </w:r>
      <w:proofErr w:type="spellStart"/>
      <w:r w:rsidRPr="005844A0">
        <w:rPr>
          <w:bCs/>
          <w:iCs/>
          <w:highlight w:val="green"/>
          <w:lang w:val="x-none" w:eastAsia="x-none"/>
        </w:rPr>
        <w:t>xml</w:t>
      </w:r>
      <w:proofErr w:type="spellEnd"/>
      <w:r w:rsidRPr="005844A0">
        <w:rPr>
          <w:bCs/>
          <w:iCs/>
          <w:highlight w:val="green"/>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 xml:space="preserve">dokumenty sporządzone i przesłane w formacie .pdf należy </w:t>
      </w:r>
      <w:bookmarkStart w:id="23" w:name="_Hlk512348679"/>
      <w:r w:rsidRPr="005844A0">
        <w:rPr>
          <w:bCs/>
          <w:iCs/>
          <w:lang w:eastAsia="x-none"/>
        </w:rPr>
        <w:t>podpisywać kwalifikowanym podpisem elektronicznym</w:t>
      </w:r>
      <w:bookmarkEnd w:id="23"/>
      <w:r w:rsidRPr="005844A0">
        <w:rPr>
          <w:bCs/>
          <w:iCs/>
          <w:lang w:eastAsia="x-none"/>
        </w:rPr>
        <w:t xml:space="preserve"> w formacie </w:t>
      </w:r>
      <w:proofErr w:type="spellStart"/>
      <w:r w:rsidRPr="005844A0">
        <w:rPr>
          <w:bCs/>
          <w:iCs/>
          <w:lang w:eastAsia="x-none"/>
        </w:rPr>
        <w:t>PAdES</w:t>
      </w:r>
      <w:proofErr w:type="spellEnd"/>
      <w:r w:rsidRPr="005844A0">
        <w:rPr>
          <w:bCs/>
          <w:iCs/>
          <w:lang w:eastAsia="x-none"/>
        </w:rPr>
        <w:t>;</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dokumenty sporządzone i przesłane w formacie innym niż .pdf (np.: .</w:t>
      </w:r>
      <w:proofErr w:type="spellStart"/>
      <w:r w:rsidRPr="005844A0">
        <w:rPr>
          <w:bCs/>
          <w:iCs/>
          <w:lang w:eastAsia="x-none"/>
        </w:rPr>
        <w:t>doc</w:t>
      </w:r>
      <w:proofErr w:type="spellEnd"/>
      <w:r w:rsidRPr="005844A0">
        <w:rPr>
          <w:bCs/>
          <w:iCs/>
          <w:lang w:eastAsia="x-none"/>
        </w:rPr>
        <w:t>, .</w:t>
      </w:r>
      <w:proofErr w:type="spellStart"/>
      <w:r w:rsidRPr="005844A0">
        <w:rPr>
          <w:bCs/>
          <w:iCs/>
          <w:lang w:eastAsia="x-none"/>
        </w:rPr>
        <w:t>docx</w:t>
      </w:r>
      <w:proofErr w:type="spellEnd"/>
      <w:r w:rsidRPr="005844A0">
        <w:rPr>
          <w:bCs/>
          <w:iCs/>
          <w:lang w:eastAsia="x-none"/>
        </w:rPr>
        <w:t>, .</w:t>
      </w:r>
      <w:proofErr w:type="spellStart"/>
      <w:r w:rsidRPr="005844A0">
        <w:rPr>
          <w:bCs/>
          <w:iCs/>
          <w:lang w:eastAsia="x-none"/>
        </w:rPr>
        <w:t>xlsx</w:t>
      </w:r>
      <w:proofErr w:type="spellEnd"/>
      <w:r w:rsidRPr="005844A0">
        <w:rPr>
          <w:bCs/>
          <w:iCs/>
          <w:lang w:eastAsia="x-none"/>
        </w:rPr>
        <w:t>, .</w:t>
      </w:r>
      <w:proofErr w:type="spellStart"/>
      <w:r w:rsidRPr="005844A0">
        <w:rPr>
          <w:bCs/>
          <w:iCs/>
          <w:lang w:eastAsia="x-none"/>
        </w:rPr>
        <w:t>xml</w:t>
      </w:r>
      <w:proofErr w:type="spellEnd"/>
      <w:r w:rsidRPr="005844A0">
        <w:rPr>
          <w:bCs/>
          <w:iCs/>
          <w:lang w:eastAsia="x-none"/>
        </w:rPr>
        <w:t xml:space="preserve">) należy podpisywać kwalifikowanym podpisem elektronicznym w formacie </w:t>
      </w:r>
      <w:proofErr w:type="spellStart"/>
      <w:r w:rsidRPr="005844A0">
        <w:rPr>
          <w:bCs/>
          <w:iCs/>
          <w:lang w:eastAsia="x-none"/>
        </w:rPr>
        <w:t>XAdES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informacje na temat kodowania i czasu odbioru danych:</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oznaczenie czasu odbioru danych przez Platformę stanowi przyporządkowaną do dokumentu elektronicznego datę oraz dokładny czas (</w:t>
      </w:r>
      <w:proofErr w:type="spellStart"/>
      <w:r w:rsidRPr="005844A0">
        <w:rPr>
          <w:bCs/>
          <w:iCs/>
          <w:lang w:eastAsia="x-none"/>
        </w:rPr>
        <w:t>hh:mm:ss</w:t>
      </w:r>
      <w:proofErr w:type="spellEnd"/>
      <w:r w:rsidRPr="005844A0">
        <w:rPr>
          <w:bCs/>
          <w:iCs/>
          <w:lang w:eastAsia="x-none"/>
        </w:rPr>
        <w:t>), widoczne przy  wysłanym dokumencie w kolumnie ”Data przesłania”;</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o terminie przesłania decyduje czas pełnego przeprocesowania transakcji pliku na Platformie. </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Postępowanie o udzielenie zamówienia prowadzi się w języku polskim.</w:t>
      </w:r>
      <w:r w:rsidRPr="005844A0">
        <w:rPr>
          <w:bCs/>
          <w:iCs/>
          <w:lang w:eastAsia="x-none"/>
        </w:rPr>
        <w:t xml:space="preserve"> </w:t>
      </w:r>
      <w:r w:rsidRPr="005844A0">
        <w:rPr>
          <w:bCs/>
          <w:iCs/>
          <w:lang w:val="x-none" w:eastAsia="x-none"/>
        </w:rPr>
        <w:t>Dokumenty sporządzone w języku obcym są składane wraz z tłumaczeniem na język polski.</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bookmarkStart w:id="24" w:name="_Hlk531091875"/>
      <w:bookmarkStart w:id="25" w:name="_Hlk531094437"/>
      <w:bookmarkEnd w:id="19"/>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Za datę wpływu oświadczeń, wniosków, zawiadomień oraz informacji przyjmuje się datę ich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00F20EAA">
        <w:t>t.j</w:t>
      </w:r>
      <w:proofErr w:type="spellEnd"/>
      <w:r w:rsidR="00F20EAA">
        <w:t>. Dz. U. z 2019r. poz. 123</w:t>
      </w:r>
      <w:r w:rsidRPr="00F745C4">
        <w:rPr>
          <w:bCs/>
          <w:iCs/>
          <w:lang w:val="x-none" w:eastAsia="x-none"/>
        </w:rPr>
        <w:t>), każda ze stron na żądanie drugiej strony niezwłocznie potwierdza fakt ich otrzymania.</w:t>
      </w:r>
    </w:p>
    <w:p w:rsidR="00A91016" w:rsidRPr="002603F7"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niż na </w:t>
      </w:r>
      <w:r w:rsidRPr="00F745C4">
        <w:rPr>
          <w:bCs/>
          <w:iCs/>
          <w:highlight w:val="green"/>
          <w:lang w:val="x-none" w:eastAsia="x-none"/>
        </w:rPr>
        <w:t>6</w:t>
      </w:r>
      <w:r w:rsidRPr="00F745C4">
        <w:rPr>
          <w:bCs/>
          <w:iCs/>
          <w:lang w:val="x-none" w:eastAsia="x-none"/>
        </w:rPr>
        <w:t xml:space="preserve"> dni przed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lastRenderedPageBreak/>
        <w:t xml:space="preserve">Przedłużenie terminu składania ofert nie wpływa na bieg terminu składania wniosku, o którym mowa w </w:t>
      </w:r>
      <w:r>
        <w:rPr>
          <w:bCs/>
          <w:iCs/>
          <w:highlight w:val="green"/>
          <w:lang w:val="x-none" w:eastAsia="x-none"/>
        </w:rPr>
        <w:t>pkt 12.13</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24"/>
      <w:r w:rsidRPr="00F745C4">
        <w:rPr>
          <w:bCs/>
          <w:iCs/>
          <w:lang w:val="x-none" w:eastAsia="x-none"/>
        </w:rPr>
        <w:t>.</w:t>
      </w:r>
    </w:p>
    <w:p w:rsidR="00BC04D7" w:rsidRPr="005844A0" w:rsidRDefault="00A91016" w:rsidP="00A91016">
      <w:pPr>
        <w:pStyle w:val="Nagwek2"/>
        <w:rPr>
          <w:color w:val="auto"/>
        </w:rPr>
      </w:pPr>
      <w:r w:rsidRPr="00F745C4">
        <w:t>W uzasadnionych przypadkach Zamawiający może przed upływem terminu składania ofert zmienić treść SIWZ. Dokonaną zmianę treści SIWZ Zamawiający udostępni na stronie internetowej</w:t>
      </w:r>
      <w:bookmarkEnd w:id="25"/>
      <w:r w:rsidR="00026453" w:rsidRPr="005844A0">
        <w:rPr>
          <w:color w:val="auto"/>
        </w:rPr>
        <w:t>.</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6" w:name="_Toc258314250"/>
      <w:r w:rsidRPr="00882095">
        <w:t>w zakresie formalnym osobami upoważnionymi do kontaktu z Wykonawcami są:</w:t>
      </w:r>
    </w:p>
    <w:p w:rsidR="001B5428" w:rsidRDefault="001B5428" w:rsidP="00843E32">
      <w:pPr>
        <w:pStyle w:val="Nagwek2"/>
        <w:numPr>
          <w:ilvl w:val="0"/>
          <w:numId w:val="0"/>
        </w:numPr>
        <w:ind w:left="680"/>
      </w:pPr>
      <w:r w:rsidRPr="00AF05AD">
        <w:t xml:space="preserve">  Iwona Wasilczyk -   tel.: (85) 831 83 88, e-mail: iwasilczyk@poczta-usk.pl</w:t>
      </w:r>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26"/>
    </w:p>
    <w:p w:rsidR="006D35B3" w:rsidRDefault="006D35B3" w:rsidP="006D35B3">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w:t>
            </w:r>
            <w:r w:rsidRPr="00D137B5">
              <w:t xml:space="preserve">: </w:t>
            </w:r>
            <w:r w:rsidRPr="006D35B3">
              <w:rPr>
                <w:b/>
              </w:rPr>
              <w:t>50.00</w:t>
            </w:r>
            <w:r w:rsidRPr="00D137B5">
              <w:rPr>
                <w:b/>
              </w:rPr>
              <w:t xml:space="preserve"> PLN</w:t>
            </w:r>
            <w:r w:rsidRPr="00D137B5">
              <w:t xml:space="preserve"> (słownie: </w:t>
            </w:r>
            <w:r w:rsidRPr="006D35B3">
              <w:t xml:space="preserve"> pięćdziesiąt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2</w:t>
            </w:r>
            <w:r w:rsidRPr="00D137B5">
              <w:t xml:space="preserve">: </w:t>
            </w:r>
            <w:r w:rsidRPr="006D35B3">
              <w:rPr>
                <w:b/>
              </w:rPr>
              <w:t>780.00</w:t>
            </w:r>
            <w:r w:rsidRPr="00D137B5">
              <w:rPr>
                <w:b/>
              </w:rPr>
              <w:t xml:space="preserve"> PLN</w:t>
            </w:r>
            <w:r w:rsidRPr="00D137B5">
              <w:t xml:space="preserve"> (słownie: </w:t>
            </w:r>
            <w:r w:rsidRPr="006D35B3">
              <w:t xml:space="preserve"> siedemset osiemdziesiąt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3</w:t>
            </w:r>
            <w:r w:rsidRPr="00D137B5">
              <w:t xml:space="preserve">: </w:t>
            </w:r>
            <w:r w:rsidRPr="006D35B3">
              <w:rPr>
                <w:b/>
              </w:rPr>
              <w:t>90.00</w:t>
            </w:r>
            <w:r w:rsidRPr="00D137B5">
              <w:rPr>
                <w:b/>
              </w:rPr>
              <w:t xml:space="preserve"> PLN</w:t>
            </w:r>
            <w:r w:rsidRPr="00D137B5">
              <w:t xml:space="preserve"> (słownie: </w:t>
            </w:r>
            <w:r w:rsidRPr="006D35B3">
              <w:t xml:space="preserve"> dziewięćdziesiąt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4</w:t>
            </w:r>
            <w:r w:rsidRPr="00D137B5">
              <w:t xml:space="preserve">: </w:t>
            </w:r>
            <w:r w:rsidRPr="006D35B3">
              <w:rPr>
                <w:b/>
              </w:rPr>
              <w:t>90.00</w:t>
            </w:r>
            <w:r w:rsidRPr="00D137B5">
              <w:rPr>
                <w:b/>
              </w:rPr>
              <w:t xml:space="preserve"> PLN</w:t>
            </w:r>
            <w:r w:rsidRPr="00D137B5">
              <w:t xml:space="preserve"> (słownie: </w:t>
            </w:r>
            <w:r w:rsidRPr="006D35B3">
              <w:t xml:space="preserve"> dziewięćdziesiąt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5</w:t>
            </w:r>
            <w:r w:rsidRPr="00D137B5">
              <w:t xml:space="preserve">: </w:t>
            </w:r>
            <w:r w:rsidRPr="006D35B3">
              <w:rPr>
                <w:b/>
              </w:rPr>
              <w:t>1 410.00</w:t>
            </w:r>
            <w:r w:rsidRPr="00D137B5">
              <w:rPr>
                <w:b/>
              </w:rPr>
              <w:t xml:space="preserve"> PLN</w:t>
            </w:r>
            <w:r w:rsidRPr="00D137B5">
              <w:t xml:space="preserve"> (słownie: </w:t>
            </w:r>
            <w:r w:rsidRPr="006D35B3">
              <w:t xml:space="preserve"> jeden tysiąc czterysta dziesięć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6</w:t>
            </w:r>
            <w:r w:rsidRPr="00D137B5">
              <w:t xml:space="preserve">: </w:t>
            </w:r>
            <w:r w:rsidRPr="006D35B3">
              <w:rPr>
                <w:b/>
              </w:rPr>
              <w:t>3 020.00</w:t>
            </w:r>
            <w:r w:rsidRPr="00D137B5">
              <w:rPr>
                <w:b/>
              </w:rPr>
              <w:t xml:space="preserve"> PLN</w:t>
            </w:r>
            <w:r w:rsidRPr="00D137B5">
              <w:t xml:space="preserve"> (słownie: </w:t>
            </w:r>
            <w:r w:rsidRPr="006D35B3">
              <w:t xml:space="preserve"> trzy tysiące dwadzieścia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7</w:t>
            </w:r>
            <w:r w:rsidRPr="00D137B5">
              <w:t xml:space="preserve">: </w:t>
            </w:r>
            <w:r w:rsidRPr="006D35B3">
              <w:rPr>
                <w:b/>
              </w:rPr>
              <w:t>420.00</w:t>
            </w:r>
            <w:r w:rsidRPr="00D137B5">
              <w:rPr>
                <w:b/>
              </w:rPr>
              <w:t xml:space="preserve"> PLN</w:t>
            </w:r>
            <w:r w:rsidRPr="00D137B5">
              <w:t xml:space="preserve"> (słownie: </w:t>
            </w:r>
            <w:r w:rsidRPr="006D35B3">
              <w:t xml:space="preserve"> czterysta dwadzieścia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8</w:t>
            </w:r>
            <w:r w:rsidRPr="00D137B5">
              <w:t xml:space="preserve">: </w:t>
            </w:r>
            <w:r w:rsidRPr="006D35B3">
              <w:rPr>
                <w:b/>
              </w:rPr>
              <w:t>800.00</w:t>
            </w:r>
            <w:r w:rsidRPr="00D137B5">
              <w:rPr>
                <w:b/>
              </w:rPr>
              <w:t xml:space="preserve"> PLN</w:t>
            </w:r>
            <w:r w:rsidRPr="00D137B5">
              <w:t xml:space="preserve"> (słownie: </w:t>
            </w:r>
            <w:r w:rsidRPr="006D35B3">
              <w:t xml:space="preserve"> osiemset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9</w:t>
            </w:r>
            <w:r w:rsidRPr="00D137B5">
              <w:t xml:space="preserve">: </w:t>
            </w:r>
            <w:r w:rsidRPr="006D35B3">
              <w:rPr>
                <w:b/>
              </w:rPr>
              <w:t>1 680.00</w:t>
            </w:r>
            <w:r w:rsidRPr="00D137B5">
              <w:rPr>
                <w:b/>
              </w:rPr>
              <w:t xml:space="preserve"> PLN</w:t>
            </w:r>
            <w:r w:rsidRPr="00D137B5">
              <w:t xml:space="preserve"> (słownie: </w:t>
            </w:r>
            <w:r w:rsidRPr="006D35B3">
              <w:t xml:space="preserve"> jeden tysiąc sześćset osiemdziesiąt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10</w:t>
            </w:r>
            <w:r w:rsidRPr="00D137B5">
              <w:t xml:space="preserve">: </w:t>
            </w:r>
            <w:r w:rsidRPr="006D35B3">
              <w:rPr>
                <w:b/>
              </w:rPr>
              <w:t>13 830.00</w:t>
            </w:r>
            <w:r w:rsidRPr="00D137B5">
              <w:rPr>
                <w:b/>
              </w:rPr>
              <w:t xml:space="preserve"> PLN</w:t>
            </w:r>
            <w:r w:rsidRPr="00D137B5">
              <w:t xml:space="preserve"> (słownie: </w:t>
            </w:r>
            <w:r w:rsidRPr="006D35B3">
              <w:t xml:space="preserve"> trzynaście tysięcy osiemset trzydzieści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11</w:t>
            </w:r>
            <w:r w:rsidRPr="00D137B5">
              <w:t xml:space="preserve">: </w:t>
            </w:r>
            <w:r w:rsidRPr="006D35B3">
              <w:rPr>
                <w:b/>
              </w:rPr>
              <w:t>600.00</w:t>
            </w:r>
            <w:r w:rsidRPr="00D137B5">
              <w:rPr>
                <w:b/>
              </w:rPr>
              <w:t xml:space="preserve"> PLN</w:t>
            </w:r>
            <w:r w:rsidRPr="00D137B5">
              <w:t xml:space="preserve"> (słownie: </w:t>
            </w:r>
            <w:r w:rsidRPr="006D35B3">
              <w:t xml:space="preserve"> sześćset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12</w:t>
            </w:r>
            <w:r w:rsidRPr="00D137B5">
              <w:t xml:space="preserve">: </w:t>
            </w:r>
            <w:r w:rsidRPr="006D35B3">
              <w:rPr>
                <w:b/>
              </w:rPr>
              <w:t>940.00</w:t>
            </w:r>
            <w:r w:rsidRPr="00D137B5">
              <w:rPr>
                <w:b/>
              </w:rPr>
              <w:t xml:space="preserve"> PLN</w:t>
            </w:r>
            <w:r w:rsidRPr="00D137B5">
              <w:t xml:space="preserve"> (słownie: </w:t>
            </w:r>
            <w:r w:rsidRPr="006D35B3">
              <w:t xml:space="preserve"> dziewięćset czterdzieści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13</w:t>
            </w:r>
            <w:r w:rsidRPr="00D137B5">
              <w:t xml:space="preserve">: </w:t>
            </w:r>
            <w:r w:rsidRPr="006D35B3">
              <w:rPr>
                <w:b/>
              </w:rPr>
              <w:t>5 390.00</w:t>
            </w:r>
            <w:r w:rsidRPr="00D137B5">
              <w:rPr>
                <w:b/>
              </w:rPr>
              <w:t xml:space="preserve"> PLN</w:t>
            </w:r>
            <w:r w:rsidRPr="00D137B5">
              <w:t xml:space="preserve"> (słownie: </w:t>
            </w:r>
            <w:r w:rsidRPr="006D35B3">
              <w:t xml:space="preserve"> pięć tysięcy trzysta dziewięćdziesiąt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14</w:t>
            </w:r>
            <w:r w:rsidRPr="00D137B5">
              <w:t xml:space="preserve">: </w:t>
            </w:r>
            <w:r w:rsidRPr="006D35B3">
              <w:rPr>
                <w:b/>
              </w:rPr>
              <w:t>2 650.00</w:t>
            </w:r>
            <w:r w:rsidRPr="00D137B5">
              <w:rPr>
                <w:b/>
              </w:rPr>
              <w:t xml:space="preserve"> PLN</w:t>
            </w:r>
            <w:r w:rsidRPr="00D137B5">
              <w:t xml:space="preserve"> (słownie: </w:t>
            </w:r>
            <w:r w:rsidRPr="006D35B3">
              <w:t xml:space="preserve"> dwa tysiące sześćset pięćdziesiąt  00/100</w:t>
            </w:r>
            <w:r w:rsidRPr="00D137B5">
              <w:t xml:space="preserve"> PLN)</w:t>
            </w:r>
          </w:p>
        </w:tc>
      </w:tr>
      <w:tr w:rsidR="006D35B3" w:rsidRPr="00D137B5" w:rsidTr="00AF05AD">
        <w:tc>
          <w:tcPr>
            <w:tcW w:w="8816" w:type="dxa"/>
            <w:hideMark/>
          </w:tcPr>
          <w:p w:rsidR="006D35B3" w:rsidRPr="00D137B5" w:rsidRDefault="006D35B3" w:rsidP="00AF05AD">
            <w:pPr>
              <w:spacing w:before="60" w:after="60"/>
            </w:pPr>
            <w:r w:rsidRPr="00D137B5">
              <w:t xml:space="preserve">Dla zadania częściowego nr </w:t>
            </w:r>
            <w:r w:rsidRPr="006D35B3">
              <w:t>15</w:t>
            </w:r>
            <w:r w:rsidRPr="00D137B5">
              <w:t xml:space="preserve">: </w:t>
            </w:r>
            <w:r w:rsidRPr="006D35B3">
              <w:rPr>
                <w:b/>
              </w:rPr>
              <w:t>540.00</w:t>
            </w:r>
            <w:r w:rsidRPr="00D137B5">
              <w:rPr>
                <w:b/>
              </w:rPr>
              <w:t xml:space="preserve"> PLN</w:t>
            </w:r>
            <w:r w:rsidRPr="00D137B5">
              <w:t xml:space="preserve"> (słownie: </w:t>
            </w:r>
            <w:r w:rsidRPr="006D35B3">
              <w:t xml:space="preserve"> pięćset czterdzieści  00/100</w:t>
            </w:r>
            <w:r w:rsidRPr="00D137B5">
              <w:t xml:space="preserve"> PLN)</w:t>
            </w:r>
          </w:p>
        </w:tc>
      </w:tr>
    </w:tbl>
    <w:p w:rsidR="006D35B3" w:rsidRPr="00876900" w:rsidRDefault="006D35B3" w:rsidP="006D35B3">
      <w:pPr>
        <w:pStyle w:val="Nagwek2"/>
      </w:pPr>
      <w:r>
        <w:t xml:space="preserve">Wadium należy wnieść w terminie do dnia </w:t>
      </w:r>
      <w:r w:rsidRPr="006D35B3">
        <w:t>2020-01-29</w:t>
      </w:r>
      <w:r>
        <w:t xml:space="preserve"> do godz. </w:t>
      </w:r>
      <w:r w:rsidRPr="006D35B3">
        <w:t>12:00</w:t>
      </w:r>
      <w:r>
        <w:t>.</w:t>
      </w:r>
    </w:p>
    <w:p w:rsidR="006D35B3" w:rsidRPr="00876900" w:rsidRDefault="006D35B3" w:rsidP="006D35B3">
      <w:pPr>
        <w:pStyle w:val="Nagwek2"/>
      </w:pPr>
      <w:r>
        <w:lastRenderedPageBreak/>
        <w:t>Wadium może być wnoszone w jednej lub kilku następujących formach:</w:t>
      </w:r>
    </w:p>
    <w:p w:rsidR="006D35B3" w:rsidRDefault="006D35B3" w:rsidP="006D35B3">
      <w:pPr>
        <w:pStyle w:val="Nagwek2"/>
        <w:numPr>
          <w:ilvl w:val="0"/>
          <w:numId w:val="15"/>
        </w:numPr>
        <w:ind w:left="993" w:hanging="284"/>
      </w:pPr>
      <w:r>
        <w:t xml:space="preserve">pieniądzu: przelewem na rachunek bankowy Zamawiającego: </w:t>
      </w:r>
      <w:r w:rsidRPr="006D35B3">
        <w:t>BGK</w:t>
      </w:r>
      <w:r>
        <w:t xml:space="preserve"> </w:t>
      </w:r>
      <w:r w:rsidRPr="006D35B3">
        <w:t>48 1130 1059 0017 3261 1720 0008</w:t>
      </w:r>
      <w:r>
        <w:t>;</w:t>
      </w:r>
    </w:p>
    <w:p w:rsidR="006D35B3" w:rsidRDefault="006D35B3" w:rsidP="006D35B3">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6D35B3" w:rsidRDefault="006D35B3" w:rsidP="006D35B3">
      <w:pPr>
        <w:pStyle w:val="Nagwek2"/>
        <w:numPr>
          <w:ilvl w:val="0"/>
          <w:numId w:val="15"/>
        </w:numPr>
        <w:ind w:left="993" w:hanging="284"/>
      </w:pPr>
      <w:r>
        <w:t>gwarancjach bankowych;</w:t>
      </w:r>
    </w:p>
    <w:p w:rsidR="006D35B3" w:rsidRDefault="006D35B3" w:rsidP="006D35B3">
      <w:pPr>
        <w:pStyle w:val="Nagwek2"/>
        <w:numPr>
          <w:ilvl w:val="0"/>
          <w:numId w:val="15"/>
        </w:numPr>
        <w:ind w:left="993" w:hanging="284"/>
      </w:pPr>
      <w:r>
        <w:t>gwarancjach ubezpieczeniowych;</w:t>
      </w:r>
    </w:p>
    <w:p w:rsidR="006D35B3" w:rsidRPr="00876900" w:rsidRDefault="006D35B3" w:rsidP="006D35B3">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7" w:name="_Hlk506209985"/>
      <w:r w:rsidRPr="00744E49">
        <w:t>(</w:t>
      </w:r>
      <w:bookmarkStart w:id="28" w:name="_Hlk13131888"/>
      <w:proofErr w:type="spellStart"/>
      <w:r>
        <w:t>t.j</w:t>
      </w:r>
      <w:proofErr w:type="spellEnd"/>
      <w:r>
        <w:t>. Dz. U. z 2019r. poz. 310</w:t>
      </w:r>
      <w:bookmarkEnd w:id="28"/>
      <w:r w:rsidRPr="00744E49">
        <w:t>)</w:t>
      </w:r>
      <w:bookmarkEnd w:id="27"/>
      <w:r w:rsidRPr="00EB6566">
        <w:t>.</w:t>
      </w:r>
    </w:p>
    <w:p w:rsidR="006D35B3" w:rsidRDefault="006D35B3" w:rsidP="006D35B3">
      <w:pPr>
        <w:pStyle w:val="Nagwek2"/>
      </w:pPr>
      <w:r>
        <w:t>Za termin wniesienia wadium w pieniądzu zostanie przyjęty termin uznania rachunku Zamawiającego.</w:t>
      </w:r>
    </w:p>
    <w:p w:rsidR="006D35B3" w:rsidRDefault="006D35B3" w:rsidP="006D35B3">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6D35B3" w:rsidRDefault="006D35B3" w:rsidP="006D35B3">
      <w:pPr>
        <w:pStyle w:val="Nagwek2"/>
      </w:pPr>
      <w:r>
        <w:t>Wadium wnoszone w formie innej niż pieniężna musi:</w:t>
      </w:r>
    </w:p>
    <w:p w:rsidR="006D35B3" w:rsidRDefault="006D35B3" w:rsidP="006D35B3">
      <w:pPr>
        <w:pStyle w:val="Nagwek2"/>
        <w:numPr>
          <w:ilvl w:val="0"/>
          <w:numId w:val="31"/>
        </w:numPr>
      </w:pPr>
      <w:r>
        <w:t>być czynnością jednostronnie zobowiązującą;</w:t>
      </w:r>
    </w:p>
    <w:p w:rsidR="006D35B3" w:rsidRDefault="006D35B3" w:rsidP="006D35B3">
      <w:pPr>
        <w:pStyle w:val="Nagwek2"/>
        <w:numPr>
          <w:ilvl w:val="0"/>
          <w:numId w:val="31"/>
        </w:numPr>
      </w:pPr>
      <w:r>
        <w:t>mieć taką samą płynność jak wadium wniesione w pieniądzu;</w:t>
      </w:r>
    </w:p>
    <w:p w:rsidR="006D35B3" w:rsidRDefault="006D35B3" w:rsidP="006D35B3">
      <w:pPr>
        <w:pStyle w:val="Nagwek2"/>
        <w:numPr>
          <w:ilvl w:val="0"/>
          <w:numId w:val="31"/>
        </w:numPr>
      </w:pPr>
      <w:r>
        <w:t xml:space="preserve">obejmować odpowiedzialność za wszystkie przypadki powodujące utratę wadium przez Wykonawcę, określone w art. 46 ust. 4a i 5 ustawy </w:t>
      </w:r>
      <w:proofErr w:type="spellStart"/>
      <w:r>
        <w:t>Pzp</w:t>
      </w:r>
      <w:proofErr w:type="spellEnd"/>
      <w:r>
        <w:t>;</w:t>
      </w:r>
    </w:p>
    <w:p w:rsidR="006D35B3" w:rsidRDefault="006D35B3" w:rsidP="006D35B3">
      <w:pPr>
        <w:pStyle w:val="Nagwek2"/>
        <w:numPr>
          <w:ilvl w:val="0"/>
          <w:numId w:val="31"/>
        </w:numPr>
      </w:pPr>
      <w:r>
        <w:t>zawierać w swojej treści nieodwołalne i bezwarunkowe zobowiązanie wystawcy dokumentu do zapłaty kwoty wadium na rzecz Zamawiającego.</w:t>
      </w:r>
    </w:p>
    <w:p w:rsidR="006D35B3" w:rsidRDefault="006D35B3" w:rsidP="006D35B3">
      <w:pPr>
        <w:pStyle w:val="Nagwek2"/>
      </w:pPr>
      <w:r>
        <w:t>Wykonawca zobowiązany jest wnieść wadium na okres związania ofertą.</w:t>
      </w:r>
    </w:p>
    <w:p w:rsidR="006D35B3" w:rsidRDefault="006D35B3" w:rsidP="006D35B3">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6D35B3" w:rsidRDefault="006D35B3" w:rsidP="006D35B3">
      <w:pPr>
        <w:pStyle w:val="Nagwek2"/>
      </w:pPr>
      <w:r>
        <w:t xml:space="preserve">Zamawiający zwróci wadium na zasadach określonych w art. 46 ust.1, 1a, 2 i 4 ustawy </w:t>
      </w:r>
      <w:proofErr w:type="spellStart"/>
      <w:r>
        <w:t>Pzp</w:t>
      </w:r>
      <w:proofErr w:type="spellEnd"/>
      <w:r>
        <w:t xml:space="preserve">. </w:t>
      </w:r>
    </w:p>
    <w:p w:rsidR="006D35B3" w:rsidRDefault="006D35B3" w:rsidP="006D35B3">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6D35B3" w:rsidRPr="00876900" w:rsidRDefault="006D35B3" w:rsidP="006D35B3">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004FFF">
      <w:pPr>
        <w:pStyle w:val="Nagwek1"/>
      </w:pPr>
      <w:bookmarkStart w:id="2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9"/>
    </w:p>
    <w:p w:rsidR="008D48A7" w:rsidRPr="00876900" w:rsidRDefault="008D48A7" w:rsidP="00843E32">
      <w:pPr>
        <w:pStyle w:val="Nagwek2"/>
      </w:pPr>
      <w:r>
        <w:t xml:space="preserve">Wykonawca pozostaje związany ofertą przez okres </w:t>
      </w:r>
      <w:r w:rsidR="006D35B3" w:rsidRPr="006D35B3">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6D35B3" w:rsidRPr="00876900" w:rsidRDefault="008D48A7" w:rsidP="006D35B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D35B3">
        <w:t>Odmowa wyrażenia zgody nie powoduje utraty wadium.</w:t>
      </w:r>
      <w:r w:rsidR="006D35B3" w:rsidRPr="00876900">
        <w:t xml:space="preserve"> </w:t>
      </w:r>
    </w:p>
    <w:p w:rsidR="006D35B3" w:rsidRPr="00BF579F" w:rsidRDefault="006D35B3" w:rsidP="006D35B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30" w:name="_Toc258314252"/>
      <w:r w:rsidRPr="008872CB">
        <w:t>Opis sposobu przygotowywania ofert</w:t>
      </w:r>
      <w:bookmarkEnd w:id="30"/>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844A0" w:rsidRPr="005844A0" w:rsidRDefault="005844A0" w:rsidP="005844A0">
      <w:pPr>
        <w:numPr>
          <w:ilvl w:val="1"/>
          <w:numId w:val="1"/>
        </w:numPr>
        <w:spacing w:before="120" w:after="60"/>
        <w:jc w:val="both"/>
        <w:outlineLvl w:val="1"/>
        <w:rPr>
          <w:bCs/>
          <w:iCs/>
          <w:lang w:val="x-none" w:eastAsia="x-none"/>
        </w:rPr>
      </w:pPr>
      <w:r w:rsidRPr="005844A0">
        <w:rPr>
          <w:bCs/>
          <w:iCs/>
          <w:highlight w:val="green"/>
          <w:lang w:val="x-none" w:eastAsia="x-none"/>
        </w:rPr>
        <w:t xml:space="preserve">Oferta musi być sporządzona według wzoru formularza oferty stanowiącego załącznik do niniejszej </w:t>
      </w:r>
      <w:r w:rsidRPr="005844A0">
        <w:rPr>
          <w:bCs/>
          <w:iCs/>
          <w:highlight w:val="green"/>
          <w:lang w:eastAsia="x-none"/>
        </w:rPr>
        <w:t xml:space="preserve"> SIWZ</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Ofertę wraz z wymaganymi dokumentami należy złożyć w formie elektronicznej za pośrednictwem Platformy, działającej pod adresem </w:t>
      </w:r>
      <w:hyperlink r:id="rId9" w:history="1">
        <w:r w:rsidRPr="005844A0">
          <w:rPr>
            <w:bCs/>
            <w:iCs/>
            <w:color w:val="0070C0"/>
            <w:u w:val="single"/>
            <w:lang w:val="x-none" w:eastAsia="x-none"/>
          </w:rPr>
          <w:t>https://e-ProPublico.pl/</w:t>
        </w:r>
      </w:hyperlink>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określa następującą instrukcję korzystania z Platformy w niniejszym postępowaniu:</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bookmarkStart w:id="31" w:name="_Hlk13131925"/>
      <w:proofErr w:type="spellStart"/>
      <w:r w:rsidR="00F20EAA">
        <w:t>t.j</w:t>
      </w:r>
      <w:proofErr w:type="spellEnd"/>
      <w:r w:rsidR="00F20EAA">
        <w:t>. Dz. U. z 2019r. poz. 162</w:t>
      </w:r>
      <w:bookmarkEnd w:id="31"/>
      <w:r w:rsidRPr="005844A0">
        <w:rPr>
          <w:bCs/>
          <w:iCs/>
          <w:lang w:eastAsia="x-none"/>
        </w:rPr>
        <w:t>).</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lastRenderedPageBreak/>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może samodzielnie wycofać/usunąć ofertę przesłaną przez Platformę. Operacja wycofania jest możliwa do upływu terminu składania ofert. </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eastAsia="x-none"/>
        </w:rPr>
        <w:t xml:space="preserve">Szczegółowa instrukcja korzystania z Platformy dotycząca rejestracji, logowania, procedury przesyłania i wycofania dokumentów znajduje się na stronie internetowej </w:t>
      </w:r>
      <w:hyperlink r:id="rId10" w:history="1">
        <w:r w:rsidRPr="005844A0">
          <w:rPr>
            <w:bCs/>
            <w:iCs/>
            <w:color w:val="0070C0"/>
            <w:u w:val="single"/>
            <w:lang w:eastAsia="x-none"/>
          </w:rPr>
          <w:t>https://e-ProPublico.pl/</w:t>
        </w:r>
      </w:hyperlink>
      <w:r w:rsidRPr="005844A0">
        <w:rPr>
          <w:bCs/>
          <w:iCs/>
          <w:lang w:eastAsia="x-none"/>
        </w:rPr>
        <w:t xml:space="preserve">, pod linkiem </w:t>
      </w:r>
      <w:r w:rsidRPr="005844A0">
        <w:rPr>
          <w:b/>
          <w:bCs/>
          <w:i/>
          <w:iCs/>
          <w:lang w:eastAsia="x-none"/>
        </w:rPr>
        <w:t>Instrukcja Wykonawcy</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Jeżeli uprawnienie dla osób podpisujących ofertę nie wynika z dokumentów</w:t>
      </w:r>
      <w:r w:rsidRPr="005844A0">
        <w:rPr>
          <w:bCs/>
          <w:iCs/>
          <w:lang w:eastAsia="x-none"/>
        </w:rPr>
        <w:t xml:space="preserve"> </w:t>
      </w:r>
      <w:r w:rsidRPr="005844A0">
        <w:rPr>
          <w:bCs/>
          <w:iCs/>
          <w:lang w:val="x-none" w:eastAsia="x-none"/>
        </w:rPr>
        <w:t>rejestrowych, do oferty należy dołączyć pełnomocnictwo udzielone przez osoby uprawnione,</w:t>
      </w:r>
      <w:r w:rsidRPr="005844A0">
        <w:rPr>
          <w:bCs/>
          <w:iCs/>
          <w:lang w:eastAsia="x-none"/>
        </w:rPr>
        <w:t xml:space="preserve"> </w:t>
      </w:r>
      <w:r w:rsidRPr="005844A0">
        <w:rPr>
          <w:bCs/>
          <w:iCs/>
          <w:lang w:val="x-none" w:eastAsia="x-none"/>
        </w:rPr>
        <w:t>figurujące w rejestrze handlowym lub innym dokumencie.</w:t>
      </w:r>
      <w:r w:rsidRPr="005844A0">
        <w:rPr>
          <w:bCs/>
          <w:iCs/>
          <w:lang w:eastAsia="x-none"/>
        </w:rPr>
        <w:t xml:space="preserve"> </w:t>
      </w:r>
      <w:r w:rsidRPr="005844A0">
        <w:rPr>
          <w:bCs/>
          <w:iCs/>
          <w:lang w:val="x-none" w:eastAsia="x-none"/>
        </w:rPr>
        <w:t>Pełnomocnictwo musi być złożone w oryginale w postaci dokumentu elektronicznego</w:t>
      </w:r>
      <w:r w:rsidRPr="005844A0">
        <w:rPr>
          <w:bCs/>
          <w:iCs/>
          <w:lang w:eastAsia="x-none"/>
        </w:rPr>
        <w:t>, podpisanego kwalifikowanym podpisem elektronicznym</w:t>
      </w:r>
      <w:r w:rsidRPr="005844A0">
        <w:rPr>
          <w:bCs/>
          <w:iCs/>
          <w:lang w:val="x-none" w:eastAsia="x-none"/>
        </w:rPr>
        <w:t xml:space="preserve"> lub w elektronicznej kopii dokumentu poświadczonej za zgodność z oryginałem przy użyciu kwalifikowanego podpisu elektronicznego</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nie przewiduje zwrotu kosztów udziału w postępowaniu.</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 przypadku uniewa</w:t>
      </w:r>
      <w:r w:rsidRPr="005844A0">
        <w:rPr>
          <w:rFonts w:ascii="TimesNewRoman" w:eastAsia="TimesNewRoman" w:cs="TimesNewRoman"/>
          <w:bCs/>
          <w:iCs/>
          <w:lang w:val="x-none" w:eastAsia="x-none"/>
        </w:rPr>
        <w:t>ż</w:t>
      </w:r>
      <w:r w:rsidRPr="005844A0">
        <w:rPr>
          <w:bCs/>
          <w:iCs/>
          <w:lang w:val="x-none" w:eastAsia="x-none"/>
        </w:rPr>
        <w:t>nienia post</w:t>
      </w:r>
      <w:r w:rsidRPr="005844A0">
        <w:rPr>
          <w:rFonts w:ascii="TimesNewRoman" w:eastAsia="TimesNewRoman" w:cs="TimesNewRoman" w:hint="eastAsia"/>
          <w:bCs/>
          <w:iCs/>
          <w:lang w:val="x-none" w:eastAsia="x-none"/>
        </w:rPr>
        <w:t>ę</w:t>
      </w:r>
      <w:r w:rsidRPr="005844A0">
        <w:rPr>
          <w:bCs/>
          <w:iCs/>
          <w:lang w:val="x-none" w:eastAsia="x-none"/>
        </w:rPr>
        <w:t>powania o udzielenie zamówienia z przyczyn le</w:t>
      </w:r>
      <w:r w:rsidRPr="005844A0">
        <w:rPr>
          <w:rFonts w:ascii="TimesNewRoman" w:eastAsia="TimesNewRoman" w:cs="TimesNewRoman"/>
          <w:bCs/>
          <w:iCs/>
          <w:lang w:val="x-none" w:eastAsia="x-none"/>
        </w:rPr>
        <w:t>ż</w:t>
      </w:r>
      <w:r w:rsidRPr="005844A0">
        <w:rPr>
          <w:rFonts w:ascii="TimesNewRoman" w:eastAsia="TimesNewRoman" w:cs="TimesNewRoman" w:hint="eastAsia"/>
          <w:bCs/>
          <w:iCs/>
          <w:lang w:val="x-none" w:eastAsia="x-none"/>
        </w:rPr>
        <w:t>ą</w:t>
      </w:r>
      <w:r w:rsidRPr="005844A0">
        <w:rPr>
          <w:bCs/>
          <w:iCs/>
          <w:lang w:val="x-none" w:eastAsia="x-none"/>
        </w:rPr>
        <w:t>cych po stronie Zamawiaj</w:t>
      </w:r>
      <w:r w:rsidRPr="005844A0">
        <w:rPr>
          <w:rFonts w:ascii="TimesNewRoman" w:eastAsia="TimesNewRoman" w:cs="TimesNewRoman" w:hint="eastAsia"/>
          <w:bCs/>
          <w:iCs/>
          <w:lang w:val="x-none" w:eastAsia="x-none"/>
        </w:rPr>
        <w:t>ą</w:t>
      </w:r>
      <w:r w:rsidRPr="005844A0">
        <w:rPr>
          <w:bCs/>
          <w:iCs/>
          <w:lang w:val="x-none" w:eastAsia="x-none"/>
        </w:rPr>
        <w:t>cego, Wykonawcom, którzy zło</w:t>
      </w:r>
      <w:r w:rsidRPr="005844A0">
        <w:rPr>
          <w:rFonts w:ascii="TimesNewRoman" w:eastAsia="TimesNewRoman" w:cs="TimesNewRoman"/>
          <w:bCs/>
          <w:iCs/>
          <w:lang w:val="x-none" w:eastAsia="x-none"/>
        </w:rPr>
        <w:t>ż</w:t>
      </w:r>
      <w:r w:rsidRPr="005844A0">
        <w:rPr>
          <w:bCs/>
          <w:iCs/>
          <w:lang w:val="x-none" w:eastAsia="x-none"/>
        </w:rPr>
        <w:t>yli oferty niepodlegaj</w:t>
      </w:r>
      <w:r w:rsidRPr="005844A0">
        <w:rPr>
          <w:rFonts w:ascii="TimesNewRoman" w:eastAsia="TimesNewRoman" w:cs="TimesNewRoman" w:hint="eastAsia"/>
          <w:bCs/>
          <w:iCs/>
          <w:lang w:val="x-none" w:eastAsia="x-none"/>
        </w:rPr>
        <w:t>ą</w:t>
      </w:r>
      <w:r w:rsidRPr="005844A0">
        <w:rPr>
          <w:bCs/>
          <w:iCs/>
          <w:lang w:val="x-none" w:eastAsia="x-none"/>
        </w:rPr>
        <w:t>ce odrzuceniu, przysługuje roszczenie o zwrot uzasadnionych kosztów uczestnictwa w post</w:t>
      </w:r>
      <w:r w:rsidRPr="005844A0">
        <w:rPr>
          <w:rFonts w:ascii="TimesNewRoman" w:eastAsia="TimesNewRoman" w:cs="TimesNewRoman" w:hint="eastAsia"/>
          <w:bCs/>
          <w:iCs/>
          <w:lang w:val="x-none" w:eastAsia="x-none"/>
        </w:rPr>
        <w:t>ę</w:t>
      </w:r>
      <w:r w:rsidRPr="005844A0">
        <w:rPr>
          <w:bCs/>
          <w:iCs/>
          <w:lang w:val="x-none" w:eastAsia="x-none"/>
        </w:rPr>
        <w:t>powaniu, w szczególno</w:t>
      </w:r>
      <w:r w:rsidRPr="005844A0">
        <w:rPr>
          <w:rFonts w:ascii="TimesNewRoman" w:eastAsia="TimesNewRoman" w:cs="TimesNewRoman" w:hint="eastAsia"/>
          <w:bCs/>
          <w:iCs/>
          <w:lang w:val="x-none" w:eastAsia="x-none"/>
        </w:rPr>
        <w:t>ś</w:t>
      </w:r>
      <w:r w:rsidRPr="005844A0">
        <w:rPr>
          <w:bCs/>
          <w:iCs/>
          <w:lang w:val="x-none" w:eastAsia="x-none"/>
        </w:rPr>
        <w:t>ci kosztów przygotowania oferty.</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Zgodnie z art. 8 ust. 3 ustawy </w:t>
      </w:r>
      <w:proofErr w:type="spellStart"/>
      <w:r w:rsidRPr="005844A0">
        <w:rPr>
          <w:bCs/>
          <w:iCs/>
          <w:lang w:val="x-none" w:eastAsia="x-none"/>
        </w:rPr>
        <w:t>Pzp</w:t>
      </w:r>
      <w:proofErr w:type="spellEnd"/>
      <w:r w:rsidRPr="005844A0">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844A0">
        <w:rPr>
          <w:bCs/>
          <w:iCs/>
          <w:lang w:eastAsia="x-none"/>
        </w:rPr>
        <w:t>.</w:t>
      </w:r>
    </w:p>
    <w:p w:rsidR="008C47F9" w:rsidRPr="005844A0" w:rsidRDefault="005844A0" w:rsidP="005844A0">
      <w:pPr>
        <w:pStyle w:val="Nagwek2"/>
        <w:numPr>
          <w:ilvl w:val="0"/>
          <w:numId w:val="0"/>
        </w:numPr>
        <w:ind w:left="709"/>
        <w:rPr>
          <w:color w:val="auto"/>
        </w:rPr>
      </w:pPr>
      <w:r w:rsidRPr="005844A0">
        <w:rPr>
          <w:bCs w:val="0"/>
          <w:iCs w:val="0"/>
          <w:color w:val="auto"/>
          <w:lang w:eastAsia="pl-PL"/>
        </w:rPr>
        <w:t>Wszelkie informacje stanowiące tajemnicę przedsiębiorstwa w rozumieniu ustawy z dnia 16 kwietnia 1993 r. o zwalczaniu nieuczciwej konkurencji (</w:t>
      </w:r>
      <w:bookmarkStart w:id="32" w:name="_Hlk13129570"/>
      <w:proofErr w:type="spellStart"/>
      <w:r w:rsidR="00F20EAA">
        <w:t>t.j</w:t>
      </w:r>
      <w:proofErr w:type="spellEnd"/>
      <w:r w:rsidR="00F20EAA">
        <w:t>. Dz. U. z 2019r. poz. 1010</w:t>
      </w:r>
      <w:bookmarkEnd w:id="32"/>
      <w:r w:rsidRPr="005844A0">
        <w:rPr>
          <w:bCs w:val="0"/>
          <w:iCs w:val="0"/>
          <w:color w:val="auto"/>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5844A0">
        <w:rPr>
          <w:bCs w:val="0"/>
          <w:iCs w:val="0"/>
          <w:color w:val="auto"/>
          <w:lang w:eastAsia="pl-PL"/>
        </w:rPr>
        <w:t>Pzp</w:t>
      </w:r>
      <w:proofErr w:type="spellEnd"/>
      <w:r w:rsidR="00B51D96" w:rsidRPr="005844A0">
        <w:rPr>
          <w:color w:val="auto"/>
        </w:rPr>
        <w:t>.</w:t>
      </w:r>
    </w:p>
    <w:p w:rsidR="008D48A7" w:rsidRPr="00876900" w:rsidRDefault="008D48A7" w:rsidP="00004FFF">
      <w:pPr>
        <w:pStyle w:val="Nagwek1"/>
      </w:pPr>
      <w:bookmarkStart w:id="33" w:name="_Toc258314253"/>
      <w:r w:rsidRPr="00CE099A">
        <w:t>Miejsce oraz termin składania i otwarcia ofert</w:t>
      </w:r>
      <w:bookmarkEnd w:id="33"/>
    </w:p>
    <w:p w:rsidR="005844A0" w:rsidRPr="005844A0" w:rsidRDefault="005844A0" w:rsidP="005844A0">
      <w:pPr>
        <w:pStyle w:val="Nagwek2"/>
        <w:rPr>
          <w:color w:val="auto"/>
        </w:rPr>
      </w:pPr>
      <w:r w:rsidRPr="005844A0">
        <w:rPr>
          <w:color w:val="auto"/>
        </w:rPr>
        <w:t xml:space="preserve">Ofertę wraz z wymaganymi dokumentami należy złożyć za pośrednictwem Platformy, działającej pod adresem </w:t>
      </w:r>
      <w:hyperlink r:id="rId11" w:history="1">
        <w:r w:rsidRPr="005844A0">
          <w:rPr>
            <w:color w:val="0070C0"/>
            <w:u w:val="single"/>
          </w:rPr>
          <w:t>https://e-ProPublico.pl/</w:t>
        </w:r>
      </w:hyperlink>
      <w:r w:rsidRPr="005844A0">
        <w:rPr>
          <w:color w:val="auto"/>
          <w:u w:val="single"/>
        </w:rPr>
        <w:t>,</w:t>
      </w:r>
      <w:r w:rsidRPr="005844A0">
        <w:rPr>
          <w:color w:val="auto"/>
        </w:rPr>
        <w:t xml:space="preserve"> zgodnie z instrukcją określoną w pkt. </w:t>
      </w:r>
      <w:r w:rsidRPr="005844A0">
        <w:rPr>
          <w:color w:val="auto"/>
          <w:highlight w:val="green"/>
        </w:rPr>
        <w:t>15</w:t>
      </w:r>
      <w:r w:rsidRPr="005844A0">
        <w:rPr>
          <w:color w:val="auto"/>
        </w:rPr>
        <w:t xml:space="preserve"> SIWZ, </w:t>
      </w:r>
      <w:r w:rsidRPr="005844A0">
        <w:rPr>
          <w:b/>
          <w:color w:val="auto"/>
        </w:rPr>
        <w:t xml:space="preserve">do dnia </w:t>
      </w:r>
      <w:r w:rsidR="006D35B3" w:rsidRPr="006D35B3">
        <w:rPr>
          <w:b/>
          <w:color w:val="auto"/>
        </w:rPr>
        <w:t>2020-01-29</w:t>
      </w:r>
      <w:r w:rsidRPr="005844A0">
        <w:rPr>
          <w:b/>
          <w:color w:val="auto"/>
        </w:rPr>
        <w:t xml:space="preserve"> do godz. </w:t>
      </w:r>
      <w:r w:rsidR="006D35B3" w:rsidRPr="006D35B3">
        <w:rPr>
          <w:b/>
          <w:color w:val="auto"/>
        </w:rPr>
        <w:t>12:00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844A0">
        <w:rPr>
          <w:b/>
          <w:color w:val="auto"/>
        </w:rPr>
        <w:t xml:space="preserve">w dniu: </w:t>
      </w:r>
      <w:r w:rsidR="006D35B3" w:rsidRPr="006D35B3">
        <w:rPr>
          <w:b/>
          <w:color w:val="auto"/>
        </w:rPr>
        <w:t>2020-01-29</w:t>
      </w:r>
      <w:r w:rsidRPr="005844A0">
        <w:rPr>
          <w:b/>
          <w:color w:val="auto"/>
        </w:rPr>
        <w:t xml:space="preserve"> o godz. </w:t>
      </w:r>
      <w:r w:rsidR="006D35B3" w:rsidRPr="006D35B3">
        <w:rPr>
          <w:b/>
          <w:color w:val="auto"/>
        </w:rPr>
        <w:t>12:15</w:t>
      </w:r>
      <w:r w:rsidRPr="005844A0">
        <w:rPr>
          <w:color w:val="auto"/>
        </w:rPr>
        <w:t>, za pośrednictwem Platformy, na karcie Oferty/Załączniki,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lastRenderedPageBreak/>
        <w:t>kwoty, jaką zamierza przeznaczyć na sfinansowanie zamówienia;</w:t>
      </w:r>
    </w:p>
    <w:p w:rsidR="00B51D96" w:rsidRDefault="00B51D96" w:rsidP="00843E32">
      <w:pPr>
        <w:pStyle w:val="Nagwek2"/>
        <w:numPr>
          <w:ilvl w:val="0"/>
          <w:numId w:val="16"/>
        </w:numPr>
      </w:pPr>
      <w:r>
        <w:t>firm oraz adresów wykonawców,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004FFF">
      <w:pPr>
        <w:pStyle w:val="Nagwek1"/>
      </w:pPr>
      <w:bookmarkStart w:id="34" w:name="_Toc258314254"/>
      <w:r w:rsidRPr="004A65BB">
        <w:t>Opis sposobu obliczenia ceny</w:t>
      </w:r>
      <w:bookmarkEnd w:id="34"/>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D35B3" w:rsidP="00843E32">
      <w:pPr>
        <w:pStyle w:val="Nagwek2"/>
      </w:pPr>
      <w:r w:rsidRPr="000D4A4D">
        <w:t>Zamawiający nie przewiduje udzielenia zaliczek na poczet wykonania zamówienia.</w:t>
      </w:r>
    </w:p>
    <w:p w:rsidR="008D48A7" w:rsidRPr="00876900" w:rsidRDefault="008D48A7" w:rsidP="00004FFF">
      <w:pPr>
        <w:pStyle w:val="Nagwek1"/>
      </w:pPr>
      <w:bookmarkStart w:id="3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35"/>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1"/>
        <w:gridCol w:w="4709"/>
      </w:tblGrid>
      <w:tr w:rsidR="00B45275" w:rsidRPr="00B45275" w:rsidTr="006D35B3">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6D35B3" w:rsidRPr="00B45275" w:rsidTr="006D35B3">
        <w:tc>
          <w:tcPr>
            <w:tcW w:w="4031" w:type="dxa"/>
            <w:shd w:val="clear" w:color="auto" w:fill="FFFFFF"/>
          </w:tcPr>
          <w:p w:rsidR="006D35B3" w:rsidRPr="00B45275" w:rsidRDefault="001B5428" w:rsidP="00AF05AD">
            <w:pPr>
              <w:spacing w:before="120" w:after="120"/>
              <w:jc w:val="both"/>
              <w:outlineLvl w:val="1"/>
              <w:rPr>
                <w:bCs/>
                <w:iCs/>
              </w:rPr>
            </w:pPr>
            <w:r>
              <w:rPr>
                <w:bCs/>
                <w:iCs/>
              </w:rPr>
              <w:t>Pakiet nr : 1, 2, 3, 4, 5, 6, 7, 8, 9, 10, 11, 12, 13, 14, 15</w:t>
            </w:r>
          </w:p>
        </w:tc>
        <w:tc>
          <w:tcPr>
            <w:tcW w:w="4835" w:type="dxa"/>
            <w:shd w:val="clear" w:color="auto" w:fill="FFFFFF"/>
          </w:tcPr>
          <w:p w:rsidR="006D35B3" w:rsidRPr="006D35B3" w:rsidRDefault="006D35B3" w:rsidP="00AF05AD">
            <w:pPr>
              <w:spacing w:before="120" w:after="120"/>
              <w:jc w:val="both"/>
              <w:outlineLvl w:val="1"/>
              <w:rPr>
                <w:bCs/>
                <w:iCs/>
                <w:color w:val="000000"/>
              </w:rPr>
            </w:pPr>
            <w:r w:rsidRPr="006D35B3">
              <w:rPr>
                <w:bCs/>
                <w:iCs/>
                <w:color w:val="000000"/>
              </w:rPr>
              <w:t>1 - Cena - 60</w:t>
            </w:r>
          </w:p>
          <w:p w:rsidR="006D35B3" w:rsidRPr="006D35B3" w:rsidRDefault="006D35B3" w:rsidP="00AF05AD">
            <w:pPr>
              <w:spacing w:before="120" w:after="120"/>
              <w:jc w:val="both"/>
              <w:outlineLvl w:val="1"/>
              <w:rPr>
                <w:bCs/>
                <w:iCs/>
                <w:color w:val="000000"/>
              </w:rPr>
            </w:pPr>
            <w:r w:rsidRPr="006D35B3">
              <w:rPr>
                <w:bCs/>
                <w:iCs/>
                <w:color w:val="000000"/>
              </w:rPr>
              <w:t>2 - Termin wykonania - 38</w:t>
            </w:r>
          </w:p>
          <w:p w:rsidR="006D35B3" w:rsidRPr="00B45275" w:rsidRDefault="006D35B3" w:rsidP="00AF05AD">
            <w:pPr>
              <w:spacing w:before="120" w:after="120"/>
              <w:jc w:val="both"/>
              <w:outlineLvl w:val="1"/>
              <w:rPr>
                <w:bCs/>
                <w:iCs/>
              </w:rPr>
            </w:pPr>
            <w:r w:rsidRPr="006D35B3">
              <w:rPr>
                <w:bCs/>
                <w:iCs/>
                <w:color w:val="000000"/>
              </w:rPr>
              <w:t>3 - Warunki płatności - 2</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67"/>
        <w:gridCol w:w="4673"/>
      </w:tblGrid>
      <w:tr w:rsidR="00B45275" w:rsidRPr="00B45275" w:rsidTr="006D35B3">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6D35B3" w:rsidRPr="00B45275" w:rsidTr="006D35B3">
        <w:tc>
          <w:tcPr>
            <w:tcW w:w="4071" w:type="dxa"/>
            <w:shd w:val="clear" w:color="auto" w:fill="FFFFFF"/>
          </w:tcPr>
          <w:p w:rsidR="006D35B3" w:rsidRPr="00B45275" w:rsidRDefault="001B5428" w:rsidP="00AF05AD">
            <w:pPr>
              <w:spacing w:before="120" w:after="120"/>
              <w:jc w:val="both"/>
              <w:outlineLvl w:val="1"/>
              <w:rPr>
                <w:bCs/>
                <w:iCs/>
              </w:rPr>
            </w:pPr>
            <w:r>
              <w:rPr>
                <w:bCs/>
                <w:iCs/>
                <w:color w:val="000000"/>
              </w:rPr>
              <w:t>Pakiet nr: 1, 2, 3, 4</w:t>
            </w:r>
          </w:p>
        </w:tc>
        <w:tc>
          <w:tcPr>
            <w:tcW w:w="4782" w:type="dxa"/>
            <w:shd w:val="clear" w:color="auto" w:fill="FFFFFF"/>
          </w:tcPr>
          <w:p w:rsidR="006D35B3" w:rsidRPr="006D35B3" w:rsidRDefault="006D35B3" w:rsidP="00AF05AD">
            <w:pPr>
              <w:spacing w:before="120" w:after="120"/>
              <w:jc w:val="both"/>
              <w:outlineLvl w:val="1"/>
              <w:rPr>
                <w:bCs/>
                <w:iCs/>
                <w:color w:val="000000"/>
              </w:rPr>
            </w:pPr>
            <w:r w:rsidRPr="006D35B3">
              <w:rPr>
                <w:bCs/>
                <w:iCs/>
                <w:color w:val="000000"/>
              </w:rPr>
              <w:t>1 - Cena</w:t>
            </w:r>
          </w:p>
          <w:p w:rsidR="006D35B3" w:rsidRPr="006D35B3" w:rsidRDefault="006D35B3" w:rsidP="00AF05AD">
            <w:pPr>
              <w:spacing w:before="120" w:after="120"/>
              <w:jc w:val="both"/>
              <w:outlineLvl w:val="1"/>
              <w:rPr>
                <w:bCs/>
                <w:iCs/>
                <w:color w:val="000000"/>
              </w:rPr>
            </w:pPr>
            <w:r w:rsidRPr="006D35B3">
              <w:rPr>
                <w:bCs/>
                <w:iCs/>
                <w:color w:val="000000"/>
              </w:rPr>
              <w:t xml:space="preserve">Liczba punktów = ( </w:t>
            </w:r>
            <w:proofErr w:type="spellStart"/>
            <w:r w:rsidRPr="006D35B3">
              <w:rPr>
                <w:bCs/>
                <w:iCs/>
                <w:color w:val="000000"/>
              </w:rPr>
              <w:t>Cmin</w:t>
            </w:r>
            <w:proofErr w:type="spellEnd"/>
            <w:r w:rsidRPr="006D35B3">
              <w:rPr>
                <w:bCs/>
                <w:iCs/>
                <w:color w:val="000000"/>
              </w:rPr>
              <w:t>/</w:t>
            </w:r>
            <w:proofErr w:type="spellStart"/>
            <w:r w:rsidRPr="006D35B3">
              <w:rPr>
                <w:bCs/>
                <w:iCs/>
                <w:color w:val="000000"/>
              </w:rPr>
              <w:t>Cof</w:t>
            </w:r>
            <w:proofErr w:type="spellEnd"/>
            <w:r w:rsidRPr="006D35B3">
              <w:rPr>
                <w:bCs/>
                <w:iCs/>
                <w:color w:val="000000"/>
              </w:rPr>
              <w:t xml:space="preserve">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Cmin</w:t>
            </w:r>
            <w:proofErr w:type="spellEnd"/>
            <w:r w:rsidRPr="006D35B3">
              <w:rPr>
                <w:bCs/>
                <w:iCs/>
                <w:color w:val="000000"/>
              </w:rPr>
              <w:t xml:space="preserve"> - najniższa cena spośród wszystkich ofert </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Cof</w:t>
            </w:r>
            <w:proofErr w:type="spellEnd"/>
            <w:r w:rsidRPr="006D35B3">
              <w:rPr>
                <w:bCs/>
                <w:iCs/>
                <w:color w:val="000000"/>
              </w:rPr>
              <w:t xml:space="preserve"> - cena podana w ofercie.</w:t>
            </w:r>
          </w:p>
          <w:p w:rsidR="006D35B3" w:rsidRPr="006D35B3" w:rsidRDefault="006D35B3" w:rsidP="00AF05AD">
            <w:pPr>
              <w:spacing w:before="120" w:after="120"/>
              <w:jc w:val="both"/>
              <w:outlineLvl w:val="1"/>
              <w:rPr>
                <w:bCs/>
                <w:iCs/>
                <w:color w:val="000000"/>
              </w:rPr>
            </w:pPr>
          </w:p>
          <w:p w:rsidR="006D35B3" w:rsidRPr="006D35B3" w:rsidRDefault="006D35B3" w:rsidP="00AF05AD">
            <w:pPr>
              <w:spacing w:before="120" w:after="120"/>
              <w:jc w:val="both"/>
              <w:outlineLvl w:val="1"/>
              <w:rPr>
                <w:bCs/>
                <w:iCs/>
                <w:color w:val="000000"/>
              </w:rPr>
            </w:pPr>
            <w:r w:rsidRPr="006D35B3">
              <w:rPr>
                <w:bCs/>
                <w:iCs/>
                <w:color w:val="000000"/>
              </w:rPr>
              <w:lastRenderedPageBreak/>
              <w:t>2 - Termin wykonania</w:t>
            </w:r>
          </w:p>
          <w:p w:rsidR="006D35B3" w:rsidRPr="006D35B3" w:rsidRDefault="006D35B3" w:rsidP="00AF05AD">
            <w:pPr>
              <w:spacing w:before="120" w:after="120"/>
              <w:jc w:val="both"/>
              <w:outlineLvl w:val="1"/>
              <w:rPr>
                <w:bCs/>
                <w:iCs/>
                <w:color w:val="000000"/>
              </w:rPr>
            </w:pPr>
            <w:r w:rsidRPr="006D35B3">
              <w:rPr>
                <w:bCs/>
                <w:iCs/>
                <w:color w:val="000000"/>
              </w:rPr>
              <w:t>Liczba punktów = ( 8-TWof ) / ( 8-TWmin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TWmin</w:t>
            </w:r>
            <w:proofErr w:type="spellEnd"/>
            <w:r w:rsidRPr="006D35B3">
              <w:rPr>
                <w:bCs/>
                <w:iCs/>
                <w:color w:val="000000"/>
              </w:rPr>
              <w:t xml:space="preserve"> - podana w ofercie (maksymalnie 7 dni)</w:t>
            </w:r>
          </w:p>
          <w:p w:rsidR="006D35B3" w:rsidRPr="006D35B3" w:rsidRDefault="006D35B3" w:rsidP="00AF05AD">
            <w:pPr>
              <w:spacing w:before="120" w:after="120"/>
              <w:jc w:val="both"/>
              <w:outlineLvl w:val="1"/>
              <w:rPr>
                <w:bCs/>
                <w:iCs/>
                <w:color w:val="000000"/>
              </w:rPr>
            </w:pPr>
            <w:r w:rsidRPr="006D35B3">
              <w:rPr>
                <w:bCs/>
                <w:iCs/>
                <w:color w:val="000000"/>
              </w:rPr>
              <w:t>uwaga: wskazanie terminu równego lub większego niż 8 dni spowoduje odrzucenie oferty</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TWof</w:t>
            </w:r>
            <w:proofErr w:type="spellEnd"/>
            <w:r w:rsidRPr="006D35B3">
              <w:rPr>
                <w:bCs/>
                <w:iCs/>
                <w:color w:val="000000"/>
              </w:rPr>
              <w:t xml:space="preserve"> - najniższa spośród wszystkich ofert (min. 1 dzień)</w:t>
            </w:r>
          </w:p>
          <w:p w:rsidR="006D35B3" w:rsidRPr="006D35B3" w:rsidRDefault="006D35B3" w:rsidP="00AF05AD">
            <w:pPr>
              <w:spacing w:before="120" w:after="120"/>
              <w:jc w:val="both"/>
              <w:outlineLvl w:val="1"/>
              <w:rPr>
                <w:bCs/>
                <w:iCs/>
                <w:color w:val="000000"/>
              </w:rPr>
            </w:pPr>
          </w:p>
          <w:p w:rsidR="006D35B3" w:rsidRPr="006D35B3" w:rsidRDefault="006D35B3" w:rsidP="00AF05AD">
            <w:pPr>
              <w:spacing w:before="120" w:after="120"/>
              <w:jc w:val="both"/>
              <w:outlineLvl w:val="1"/>
              <w:rPr>
                <w:bCs/>
                <w:iCs/>
                <w:color w:val="000000"/>
              </w:rPr>
            </w:pPr>
            <w:r w:rsidRPr="006D35B3">
              <w:rPr>
                <w:bCs/>
                <w:iCs/>
                <w:color w:val="000000"/>
              </w:rPr>
              <w:t>3 - Warunki płatności</w:t>
            </w:r>
          </w:p>
          <w:p w:rsidR="006D35B3" w:rsidRPr="006D35B3" w:rsidRDefault="006D35B3" w:rsidP="00AF05AD">
            <w:pPr>
              <w:spacing w:before="120" w:after="120"/>
              <w:jc w:val="both"/>
              <w:outlineLvl w:val="1"/>
              <w:rPr>
                <w:bCs/>
                <w:iCs/>
                <w:color w:val="000000"/>
              </w:rPr>
            </w:pPr>
            <w:r w:rsidRPr="006D35B3">
              <w:rPr>
                <w:bCs/>
                <w:iCs/>
                <w:color w:val="000000"/>
              </w:rPr>
              <w:t>Liczba punktów = ( (Wof-29) /(Tmax-29)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Wof</w:t>
            </w:r>
            <w:proofErr w:type="spellEnd"/>
            <w:r w:rsidRPr="006D35B3">
              <w:rPr>
                <w:bCs/>
                <w:iCs/>
                <w:color w:val="000000"/>
              </w:rPr>
              <w:t xml:space="preserve"> - podana w ofercie (nie mniej niż 30 i nie więcej niż 60)</w:t>
            </w:r>
          </w:p>
          <w:p w:rsidR="006D35B3" w:rsidRPr="006D35B3" w:rsidRDefault="006D35B3" w:rsidP="00AF05AD">
            <w:pPr>
              <w:spacing w:before="120" w:after="120"/>
              <w:jc w:val="both"/>
              <w:outlineLvl w:val="1"/>
              <w:rPr>
                <w:bCs/>
                <w:iCs/>
                <w:color w:val="000000"/>
              </w:rPr>
            </w:pPr>
            <w:r w:rsidRPr="006D35B3">
              <w:rPr>
                <w:bCs/>
                <w:iCs/>
                <w:color w:val="000000"/>
              </w:rPr>
              <w:t>uwaga: wskazanie terminu równego lub mniejszego niż 29 dni spowoduje odrzucenie oferty</w:t>
            </w:r>
          </w:p>
          <w:p w:rsidR="006D35B3" w:rsidRPr="00B45275" w:rsidRDefault="006D35B3" w:rsidP="00AF05AD">
            <w:pPr>
              <w:spacing w:before="120" w:after="120"/>
              <w:jc w:val="both"/>
              <w:outlineLvl w:val="1"/>
              <w:rPr>
                <w:bCs/>
                <w:iCs/>
              </w:rPr>
            </w:pPr>
            <w:r w:rsidRPr="006D35B3">
              <w:rPr>
                <w:bCs/>
                <w:iCs/>
                <w:color w:val="000000"/>
              </w:rPr>
              <w:t xml:space="preserve"> - </w:t>
            </w:r>
            <w:proofErr w:type="spellStart"/>
            <w:r w:rsidRPr="006D35B3">
              <w:rPr>
                <w:bCs/>
                <w:iCs/>
                <w:color w:val="000000"/>
              </w:rPr>
              <w:t>Tmax</w:t>
            </w:r>
            <w:proofErr w:type="spellEnd"/>
            <w:r w:rsidRPr="006D35B3">
              <w:rPr>
                <w:bCs/>
                <w:iCs/>
                <w:color w:val="000000"/>
              </w:rPr>
              <w:t xml:space="preserve"> - najwyższa spośród wszystkich ofert (nie mniej niż 30 i nie więcej niż 60)</w:t>
            </w:r>
          </w:p>
        </w:tc>
      </w:tr>
      <w:tr w:rsidR="006D35B3" w:rsidRPr="00B45275" w:rsidTr="006D35B3">
        <w:tc>
          <w:tcPr>
            <w:tcW w:w="4071" w:type="dxa"/>
            <w:shd w:val="clear" w:color="auto" w:fill="FFFFFF"/>
          </w:tcPr>
          <w:p w:rsidR="006D35B3" w:rsidRPr="00B45275" w:rsidRDefault="001B5428" w:rsidP="00AF05AD">
            <w:pPr>
              <w:spacing w:before="120" w:after="120"/>
              <w:jc w:val="both"/>
              <w:outlineLvl w:val="1"/>
              <w:rPr>
                <w:bCs/>
                <w:iCs/>
              </w:rPr>
            </w:pPr>
            <w:r>
              <w:rPr>
                <w:bCs/>
                <w:iCs/>
                <w:color w:val="000000"/>
              </w:rPr>
              <w:lastRenderedPageBreak/>
              <w:t>Pakiet nr 5</w:t>
            </w:r>
          </w:p>
        </w:tc>
        <w:tc>
          <w:tcPr>
            <w:tcW w:w="4782" w:type="dxa"/>
            <w:shd w:val="clear" w:color="auto" w:fill="FFFFFF"/>
          </w:tcPr>
          <w:p w:rsidR="006D35B3" w:rsidRPr="006D35B3" w:rsidRDefault="006D35B3" w:rsidP="00AF05AD">
            <w:pPr>
              <w:spacing w:before="120" w:after="120"/>
              <w:jc w:val="both"/>
              <w:outlineLvl w:val="1"/>
              <w:rPr>
                <w:bCs/>
                <w:iCs/>
                <w:color w:val="000000"/>
              </w:rPr>
            </w:pPr>
            <w:r w:rsidRPr="006D35B3">
              <w:rPr>
                <w:bCs/>
                <w:iCs/>
                <w:color w:val="000000"/>
              </w:rPr>
              <w:t>1 - Cena</w:t>
            </w:r>
          </w:p>
          <w:p w:rsidR="006D35B3" w:rsidRPr="006D35B3" w:rsidRDefault="006D35B3" w:rsidP="00AF05AD">
            <w:pPr>
              <w:spacing w:before="120" w:after="120"/>
              <w:jc w:val="both"/>
              <w:outlineLvl w:val="1"/>
              <w:rPr>
                <w:bCs/>
                <w:iCs/>
                <w:color w:val="000000"/>
              </w:rPr>
            </w:pPr>
            <w:r w:rsidRPr="006D35B3">
              <w:rPr>
                <w:bCs/>
                <w:iCs/>
                <w:color w:val="000000"/>
              </w:rPr>
              <w:t xml:space="preserve">Liczba punktów = ( </w:t>
            </w:r>
            <w:proofErr w:type="spellStart"/>
            <w:r w:rsidRPr="006D35B3">
              <w:rPr>
                <w:bCs/>
                <w:iCs/>
                <w:color w:val="000000"/>
              </w:rPr>
              <w:t>Cmin</w:t>
            </w:r>
            <w:proofErr w:type="spellEnd"/>
            <w:r w:rsidRPr="006D35B3">
              <w:rPr>
                <w:bCs/>
                <w:iCs/>
                <w:color w:val="000000"/>
              </w:rPr>
              <w:t>/</w:t>
            </w:r>
            <w:proofErr w:type="spellStart"/>
            <w:r w:rsidRPr="006D35B3">
              <w:rPr>
                <w:bCs/>
                <w:iCs/>
                <w:color w:val="000000"/>
              </w:rPr>
              <w:t>Cof</w:t>
            </w:r>
            <w:proofErr w:type="spellEnd"/>
            <w:r w:rsidRPr="006D35B3">
              <w:rPr>
                <w:bCs/>
                <w:iCs/>
                <w:color w:val="000000"/>
              </w:rPr>
              <w:t xml:space="preserve">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Cmin</w:t>
            </w:r>
            <w:proofErr w:type="spellEnd"/>
            <w:r w:rsidRPr="006D35B3">
              <w:rPr>
                <w:bCs/>
                <w:iCs/>
                <w:color w:val="000000"/>
              </w:rPr>
              <w:t xml:space="preserve"> - najniższa cena spośród wszystkich ofert </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Cof</w:t>
            </w:r>
            <w:proofErr w:type="spellEnd"/>
            <w:r w:rsidRPr="006D35B3">
              <w:rPr>
                <w:bCs/>
                <w:iCs/>
                <w:color w:val="000000"/>
              </w:rPr>
              <w:t xml:space="preserve"> - cena podana w ofercie.</w:t>
            </w:r>
          </w:p>
          <w:p w:rsidR="006D35B3" w:rsidRPr="006D35B3" w:rsidRDefault="006D35B3" w:rsidP="00AF05AD">
            <w:pPr>
              <w:spacing w:before="120" w:after="120"/>
              <w:jc w:val="both"/>
              <w:outlineLvl w:val="1"/>
              <w:rPr>
                <w:bCs/>
                <w:iCs/>
                <w:color w:val="000000"/>
              </w:rPr>
            </w:pPr>
          </w:p>
          <w:p w:rsidR="006D35B3" w:rsidRPr="006D35B3" w:rsidRDefault="006D35B3" w:rsidP="00AF05AD">
            <w:pPr>
              <w:spacing w:before="120" w:after="120"/>
              <w:jc w:val="both"/>
              <w:outlineLvl w:val="1"/>
              <w:rPr>
                <w:bCs/>
                <w:iCs/>
                <w:color w:val="000000"/>
              </w:rPr>
            </w:pPr>
            <w:r w:rsidRPr="006D35B3">
              <w:rPr>
                <w:bCs/>
                <w:iCs/>
                <w:color w:val="000000"/>
              </w:rPr>
              <w:t>2 - Termin wykonania</w:t>
            </w:r>
          </w:p>
          <w:p w:rsidR="006D35B3" w:rsidRPr="006D35B3" w:rsidRDefault="006D35B3" w:rsidP="00AF05AD">
            <w:pPr>
              <w:spacing w:before="120" w:after="120"/>
              <w:jc w:val="both"/>
              <w:outlineLvl w:val="1"/>
              <w:rPr>
                <w:bCs/>
                <w:iCs/>
                <w:color w:val="000000"/>
              </w:rPr>
            </w:pPr>
            <w:r w:rsidRPr="006D35B3">
              <w:rPr>
                <w:bCs/>
                <w:iCs/>
                <w:color w:val="000000"/>
              </w:rPr>
              <w:t>Liczba punktów = ( 3-TWof ) / ( 3-TWmin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TWmin</w:t>
            </w:r>
            <w:proofErr w:type="spellEnd"/>
            <w:r w:rsidRPr="006D35B3">
              <w:rPr>
                <w:bCs/>
                <w:iCs/>
                <w:color w:val="000000"/>
              </w:rPr>
              <w:t xml:space="preserve"> - podana w ofercie (maksymalnie 2 dni)</w:t>
            </w:r>
          </w:p>
          <w:p w:rsidR="006D35B3" w:rsidRPr="006D35B3" w:rsidRDefault="006D35B3" w:rsidP="00AF05AD">
            <w:pPr>
              <w:spacing w:before="120" w:after="120"/>
              <w:jc w:val="both"/>
              <w:outlineLvl w:val="1"/>
              <w:rPr>
                <w:bCs/>
                <w:iCs/>
                <w:color w:val="000000"/>
              </w:rPr>
            </w:pPr>
            <w:r w:rsidRPr="006D35B3">
              <w:rPr>
                <w:bCs/>
                <w:iCs/>
                <w:color w:val="000000"/>
              </w:rPr>
              <w:t>uwaga: wskazanie terminu równego lub większego niż 3 dni spowoduje odrzucenie oferty</w:t>
            </w:r>
          </w:p>
          <w:p w:rsidR="006D35B3" w:rsidRPr="006D35B3" w:rsidRDefault="006D35B3" w:rsidP="00AF05AD">
            <w:pPr>
              <w:spacing w:before="120" w:after="120"/>
              <w:jc w:val="both"/>
              <w:outlineLvl w:val="1"/>
              <w:rPr>
                <w:bCs/>
                <w:iCs/>
                <w:color w:val="000000"/>
              </w:rPr>
            </w:pPr>
            <w:r w:rsidRPr="006D35B3">
              <w:rPr>
                <w:bCs/>
                <w:iCs/>
                <w:color w:val="000000"/>
              </w:rPr>
              <w:lastRenderedPageBreak/>
              <w:t>uwaga: termin wykonania dotyczy dostaw oraz dostaw uzupełniających depozyt</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TWof</w:t>
            </w:r>
            <w:proofErr w:type="spellEnd"/>
            <w:r w:rsidRPr="006D35B3">
              <w:rPr>
                <w:bCs/>
                <w:iCs/>
                <w:color w:val="000000"/>
              </w:rPr>
              <w:t xml:space="preserve"> - najniższa spośród wszystkich ofert (min. 1 dzień)</w:t>
            </w:r>
          </w:p>
          <w:p w:rsidR="006D35B3" w:rsidRPr="006D35B3" w:rsidRDefault="006D35B3" w:rsidP="00AF05AD">
            <w:pPr>
              <w:spacing w:before="120" w:after="120"/>
              <w:jc w:val="both"/>
              <w:outlineLvl w:val="1"/>
              <w:rPr>
                <w:bCs/>
                <w:iCs/>
                <w:color w:val="000000"/>
              </w:rPr>
            </w:pPr>
          </w:p>
          <w:p w:rsidR="006D35B3" w:rsidRPr="006D35B3" w:rsidRDefault="006D35B3" w:rsidP="00AF05AD">
            <w:pPr>
              <w:spacing w:before="120" w:after="120"/>
              <w:jc w:val="both"/>
              <w:outlineLvl w:val="1"/>
              <w:rPr>
                <w:bCs/>
                <w:iCs/>
                <w:color w:val="000000"/>
              </w:rPr>
            </w:pPr>
            <w:r w:rsidRPr="006D35B3">
              <w:rPr>
                <w:bCs/>
                <w:iCs/>
                <w:color w:val="000000"/>
              </w:rPr>
              <w:t>3 - Warunki płatności</w:t>
            </w:r>
          </w:p>
          <w:p w:rsidR="006D35B3" w:rsidRPr="006D35B3" w:rsidRDefault="006D35B3" w:rsidP="00AF05AD">
            <w:pPr>
              <w:spacing w:before="120" w:after="120"/>
              <w:jc w:val="both"/>
              <w:outlineLvl w:val="1"/>
              <w:rPr>
                <w:bCs/>
                <w:iCs/>
                <w:color w:val="000000"/>
              </w:rPr>
            </w:pPr>
            <w:r w:rsidRPr="006D35B3">
              <w:rPr>
                <w:bCs/>
                <w:iCs/>
                <w:color w:val="000000"/>
              </w:rPr>
              <w:t>Liczba punktów = ( (Wof-29) /(Tmax-29)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Wof</w:t>
            </w:r>
            <w:proofErr w:type="spellEnd"/>
            <w:r w:rsidRPr="006D35B3">
              <w:rPr>
                <w:bCs/>
                <w:iCs/>
                <w:color w:val="000000"/>
              </w:rPr>
              <w:t xml:space="preserve"> - podana w ofercie (nie mniej niż 30 i nie więcej niż 60)</w:t>
            </w:r>
          </w:p>
          <w:p w:rsidR="006D35B3" w:rsidRPr="006D35B3" w:rsidRDefault="006D35B3" w:rsidP="00AF05AD">
            <w:pPr>
              <w:spacing w:before="120" w:after="120"/>
              <w:jc w:val="both"/>
              <w:outlineLvl w:val="1"/>
              <w:rPr>
                <w:bCs/>
                <w:iCs/>
                <w:color w:val="000000"/>
              </w:rPr>
            </w:pPr>
            <w:r w:rsidRPr="006D35B3">
              <w:rPr>
                <w:bCs/>
                <w:iCs/>
                <w:color w:val="000000"/>
              </w:rPr>
              <w:t>uwaga: wskazanie terminu równego lub mniejszego niż 29 dni spowoduje odrzucenie oferty</w:t>
            </w:r>
          </w:p>
          <w:p w:rsidR="006D35B3" w:rsidRPr="00B45275" w:rsidRDefault="006D35B3" w:rsidP="00AF05AD">
            <w:pPr>
              <w:spacing w:before="120" w:after="120"/>
              <w:jc w:val="both"/>
              <w:outlineLvl w:val="1"/>
              <w:rPr>
                <w:bCs/>
                <w:iCs/>
              </w:rPr>
            </w:pPr>
            <w:r w:rsidRPr="006D35B3">
              <w:rPr>
                <w:bCs/>
                <w:iCs/>
                <w:color w:val="000000"/>
              </w:rPr>
              <w:t xml:space="preserve"> - </w:t>
            </w:r>
            <w:proofErr w:type="spellStart"/>
            <w:r w:rsidRPr="006D35B3">
              <w:rPr>
                <w:bCs/>
                <w:iCs/>
                <w:color w:val="000000"/>
              </w:rPr>
              <w:t>Tmax</w:t>
            </w:r>
            <w:proofErr w:type="spellEnd"/>
            <w:r w:rsidRPr="006D35B3">
              <w:rPr>
                <w:bCs/>
                <w:iCs/>
                <w:color w:val="000000"/>
              </w:rPr>
              <w:t xml:space="preserve"> - najwyższa spośród wszystkich ofert (nie mniej niż 30 i nie więcej niż 60)</w:t>
            </w:r>
          </w:p>
        </w:tc>
      </w:tr>
      <w:tr w:rsidR="006D35B3" w:rsidRPr="00B45275" w:rsidTr="006D35B3">
        <w:tc>
          <w:tcPr>
            <w:tcW w:w="4071" w:type="dxa"/>
            <w:shd w:val="clear" w:color="auto" w:fill="FFFFFF"/>
          </w:tcPr>
          <w:p w:rsidR="006D35B3" w:rsidRPr="00B45275" w:rsidRDefault="001B5428" w:rsidP="00AF05AD">
            <w:pPr>
              <w:spacing w:before="120" w:after="120"/>
              <w:jc w:val="both"/>
              <w:outlineLvl w:val="1"/>
              <w:rPr>
                <w:bCs/>
                <w:iCs/>
              </w:rPr>
            </w:pPr>
            <w:r>
              <w:rPr>
                <w:bCs/>
                <w:iCs/>
              </w:rPr>
              <w:lastRenderedPageBreak/>
              <w:t>Pakiet nr: 6, 7, 8, 9, 10, 11, 12, 13, 14, 15</w:t>
            </w:r>
          </w:p>
        </w:tc>
        <w:tc>
          <w:tcPr>
            <w:tcW w:w="4782" w:type="dxa"/>
            <w:shd w:val="clear" w:color="auto" w:fill="FFFFFF"/>
          </w:tcPr>
          <w:p w:rsidR="006D35B3" w:rsidRPr="006D35B3" w:rsidRDefault="006D35B3" w:rsidP="00AF05AD">
            <w:pPr>
              <w:spacing w:before="120" w:after="120"/>
              <w:jc w:val="both"/>
              <w:outlineLvl w:val="1"/>
              <w:rPr>
                <w:bCs/>
                <w:iCs/>
                <w:color w:val="000000"/>
              </w:rPr>
            </w:pPr>
            <w:r w:rsidRPr="006D35B3">
              <w:rPr>
                <w:bCs/>
                <w:iCs/>
                <w:color w:val="000000"/>
              </w:rPr>
              <w:t>1 - Cena</w:t>
            </w:r>
          </w:p>
          <w:p w:rsidR="006D35B3" w:rsidRPr="006D35B3" w:rsidRDefault="006D35B3" w:rsidP="00AF05AD">
            <w:pPr>
              <w:spacing w:before="120" w:after="120"/>
              <w:jc w:val="both"/>
              <w:outlineLvl w:val="1"/>
              <w:rPr>
                <w:bCs/>
                <w:iCs/>
                <w:color w:val="000000"/>
              </w:rPr>
            </w:pPr>
            <w:r w:rsidRPr="006D35B3">
              <w:rPr>
                <w:bCs/>
                <w:iCs/>
                <w:color w:val="000000"/>
              </w:rPr>
              <w:t xml:space="preserve">Liczba punktów = ( </w:t>
            </w:r>
            <w:proofErr w:type="spellStart"/>
            <w:r w:rsidRPr="006D35B3">
              <w:rPr>
                <w:bCs/>
                <w:iCs/>
                <w:color w:val="000000"/>
              </w:rPr>
              <w:t>Cmin</w:t>
            </w:r>
            <w:proofErr w:type="spellEnd"/>
            <w:r w:rsidRPr="006D35B3">
              <w:rPr>
                <w:bCs/>
                <w:iCs/>
                <w:color w:val="000000"/>
              </w:rPr>
              <w:t>/</w:t>
            </w:r>
            <w:proofErr w:type="spellStart"/>
            <w:r w:rsidRPr="006D35B3">
              <w:rPr>
                <w:bCs/>
                <w:iCs/>
                <w:color w:val="000000"/>
              </w:rPr>
              <w:t>Cof</w:t>
            </w:r>
            <w:proofErr w:type="spellEnd"/>
            <w:r w:rsidRPr="006D35B3">
              <w:rPr>
                <w:bCs/>
                <w:iCs/>
                <w:color w:val="000000"/>
              </w:rPr>
              <w:t xml:space="preserve">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Cmin</w:t>
            </w:r>
            <w:proofErr w:type="spellEnd"/>
            <w:r w:rsidRPr="006D35B3">
              <w:rPr>
                <w:bCs/>
                <w:iCs/>
                <w:color w:val="000000"/>
              </w:rPr>
              <w:t xml:space="preserve"> - najniższa cena spośród wszystkich ofert </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Cof</w:t>
            </w:r>
            <w:proofErr w:type="spellEnd"/>
            <w:r w:rsidRPr="006D35B3">
              <w:rPr>
                <w:bCs/>
                <w:iCs/>
                <w:color w:val="000000"/>
              </w:rPr>
              <w:t xml:space="preserve"> - cena podana w ofercie.</w:t>
            </w:r>
          </w:p>
          <w:p w:rsidR="006D35B3" w:rsidRPr="006D35B3" w:rsidRDefault="006D35B3" w:rsidP="00AF05AD">
            <w:pPr>
              <w:spacing w:before="120" w:after="120"/>
              <w:jc w:val="both"/>
              <w:outlineLvl w:val="1"/>
              <w:rPr>
                <w:bCs/>
                <w:iCs/>
                <w:color w:val="000000"/>
              </w:rPr>
            </w:pPr>
          </w:p>
          <w:p w:rsidR="006D35B3" w:rsidRPr="006D35B3" w:rsidRDefault="006D35B3" w:rsidP="00AF05AD">
            <w:pPr>
              <w:spacing w:before="120" w:after="120"/>
              <w:jc w:val="both"/>
              <w:outlineLvl w:val="1"/>
              <w:rPr>
                <w:bCs/>
                <w:iCs/>
                <w:color w:val="000000"/>
              </w:rPr>
            </w:pPr>
            <w:r w:rsidRPr="006D35B3">
              <w:rPr>
                <w:bCs/>
                <w:iCs/>
                <w:color w:val="000000"/>
              </w:rPr>
              <w:t>2 - Termin wykonania</w:t>
            </w:r>
          </w:p>
          <w:p w:rsidR="006D35B3" w:rsidRPr="006D35B3" w:rsidRDefault="006D35B3" w:rsidP="00AF05AD">
            <w:pPr>
              <w:spacing w:before="120" w:after="120"/>
              <w:jc w:val="both"/>
              <w:outlineLvl w:val="1"/>
              <w:rPr>
                <w:bCs/>
                <w:iCs/>
                <w:color w:val="000000"/>
              </w:rPr>
            </w:pPr>
            <w:r w:rsidRPr="006D35B3">
              <w:rPr>
                <w:bCs/>
                <w:iCs/>
                <w:color w:val="000000"/>
              </w:rPr>
              <w:t>Liczba punktów = ( 3-TWof ) / ( 3-TWmin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TWmin</w:t>
            </w:r>
            <w:proofErr w:type="spellEnd"/>
            <w:r w:rsidRPr="006D35B3">
              <w:rPr>
                <w:bCs/>
                <w:iCs/>
                <w:color w:val="000000"/>
              </w:rPr>
              <w:t xml:space="preserve"> - podana w ofercie (maksymalnie 2 dni)</w:t>
            </w:r>
          </w:p>
          <w:p w:rsidR="006D35B3" w:rsidRPr="006D35B3" w:rsidRDefault="006D35B3" w:rsidP="00AF05AD">
            <w:pPr>
              <w:spacing w:before="120" w:after="120"/>
              <w:jc w:val="both"/>
              <w:outlineLvl w:val="1"/>
              <w:rPr>
                <w:bCs/>
                <w:iCs/>
                <w:color w:val="000000"/>
              </w:rPr>
            </w:pPr>
            <w:r w:rsidRPr="006D35B3">
              <w:rPr>
                <w:bCs/>
                <w:iCs/>
                <w:color w:val="000000"/>
              </w:rPr>
              <w:t>uwaga: wskazanie terminu równego lub większego niż 3 dni spowoduje odrzucenie oferty</w:t>
            </w:r>
          </w:p>
          <w:p w:rsidR="006D35B3" w:rsidRPr="006D35B3" w:rsidRDefault="006D35B3" w:rsidP="00AF05AD">
            <w:pPr>
              <w:spacing w:before="120" w:after="120"/>
              <w:jc w:val="both"/>
              <w:outlineLvl w:val="1"/>
              <w:rPr>
                <w:bCs/>
                <w:iCs/>
                <w:color w:val="000000"/>
              </w:rPr>
            </w:pPr>
            <w:r w:rsidRPr="006D35B3">
              <w:rPr>
                <w:bCs/>
                <w:iCs/>
                <w:color w:val="000000"/>
              </w:rPr>
              <w:t xml:space="preserve">  - </w:t>
            </w:r>
            <w:proofErr w:type="spellStart"/>
            <w:r w:rsidRPr="006D35B3">
              <w:rPr>
                <w:bCs/>
                <w:iCs/>
                <w:color w:val="000000"/>
              </w:rPr>
              <w:t>TWof</w:t>
            </w:r>
            <w:proofErr w:type="spellEnd"/>
            <w:r w:rsidRPr="006D35B3">
              <w:rPr>
                <w:bCs/>
                <w:iCs/>
                <w:color w:val="000000"/>
              </w:rPr>
              <w:t xml:space="preserve"> - najniższa spośród wszystkich ofert (min. 1 dzień)</w:t>
            </w:r>
          </w:p>
          <w:p w:rsidR="006D35B3" w:rsidRPr="006D35B3" w:rsidRDefault="006D35B3" w:rsidP="00AF05AD">
            <w:pPr>
              <w:spacing w:before="120" w:after="120"/>
              <w:jc w:val="both"/>
              <w:outlineLvl w:val="1"/>
              <w:rPr>
                <w:bCs/>
                <w:iCs/>
                <w:color w:val="000000"/>
              </w:rPr>
            </w:pPr>
          </w:p>
          <w:p w:rsidR="006D35B3" w:rsidRPr="006D35B3" w:rsidRDefault="006D35B3" w:rsidP="00AF05AD">
            <w:pPr>
              <w:spacing w:before="120" w:after="120"/>
              <w:jc w:val="both"/>
              <w:outlineLvl w:val="1"/>
              <w:rPr>
                <w:bCs/>
                <w:iCs/>
                <w:color w:val="000000"/>
              </w:rPr>
            </w:pPr>
            <w:r w:rsidRPr="006D35B3">
              <w:rPr>
                <w:bCs/>
                <w:iCs/>
                <w:color w:val="000000"/>
              </w:rPr>
              <w:t>3 - Warunki płatności</w:t>
            </w:r>
          </w:p>
          <w:p w:rsidR="006D35B3" w:rsidRPr="006D35B3" w:rsidRDefault="006D35B3" w:rsidP="00AF05AD">
            <w:pPr>
              <w:spacing w:before="120" w:after="120"/>
              <w:jc w:val="both"/>
              <w:outlineLvl w:val="1"/>
              <w:rPr>
                <w:bCs/>
                <w:iCs/>
                <w:color w:val="000000"/>
              </w:rPr>
            </w:pPr>
            <w:r w:rsidRPr="006D35B3">
              <w:rPr>
                <w:bCs/>
                <w:iCs/>
                <w:color w:val="000000"/>
              </w:rPr>
              <w:t>Liczba punktów = ( (Wof-29) /(Tmax-29)  ) * 100 * waga</w:t>
            </w:r>
          </w:p>
          <w:p w:rsidR="006D35B3" w:rsidRPr="006D35B3" w:rsidRDefault="006D35B3" w:rsidP="00AF05AD">
            <w:pPr>
              <w:spacing w:before="120" w:after="120"/>
              <w:jc w:val="both"/>
              <w:outlineLvl w:val="1"/>
              <w:rPr>
                <w:bCs/>
                <w:iCs/>
                <w:color w:val="000000"/>
              </w:rPr>
            </w:pPr>
            <w:r w:rsidRPr="006D35B3">
              <w:rPr>
                <w:bCs/>
                <w:iCs/>
                <w:color w:val="000000"/>
              </w:rPr>
              <w:t>gdzie:</w:t>
            </w:r>
          </w:p>
          <w:p w:rsidR="006D35B3" w:rsidRPr="006D35B3" w:rsidRDefault="006D35B3" w:rsidP="00AF05AD">
            <w:pPr>
              <w:spacing w:before="120" w:after="120"/>
              <w:jc w:val="both"/>
              <w:outlineLvl w:val="1"/>
              <w:rPr>
                <w:bCs/>
                <w:iCs/>
                <w:color w:val="000000"/>
              </w:rPr>
            </w:pPr>
            <w:r w:rsidRPr="006D35B3">
              <w:rPr>
                <w:bCs/>
                <w:iCs/>
                <w:color w:val="000000"/>
              </w:rPr>
              <w:lastRenderedPageBreak/>
              <w:t xml:space="preserve"> - </w:t>
            </w:r>
            <w:proofErr w:type="spellStart"/>
            <w:r w:rsidRPr="006D35B3">
              <w:rPr>
                <w:bCs/>
                <w:iCs/>
                <w:color w:val="000000"/>
              </w:rPr>
              <w:t>Wof</w:t>
            </w:r>
            <w:proofErr w:type="spellEnd"/>
            <w:r w:rsidRPr="006D35B3">
              <w:rPr>
                <w:bCs/>
                <w:iCs/>
                <w:color w:val="000000"/>
              </w:rPr>
              <w:t xml:space="preserve"> - podana w ofercie (nie mniej niż 30 i nie więcej niż 60)</w:t>
            </w:r>
          </w:p>
          <w:p w:rsidR="006D35B3" w:rsidRPr="006D35B3" w:rsidRDefault="006D35B3" w:rsidP="00AF05AD">
            <w:pPr>
              <w:spacing w:before="120" w:after="120"/>
              <w:jc w:val="both"/>
              <w:outlineLvl w:val="1"/>
              <w:rPr>
                <w:bCs/>
                <w:iCs/>
                <w:color w:val="000000"/>
              </w:rPr>
            </w:pPr>
            <w:r w:rsidRPr="006D35B3">
              <w:rPr>
                <w:bCs/>
                <w:iCs/>
                <w:color w:val="000000"/>
              </w:rPr>
              <w:t>uwaga: wskazanie terminu równego lub mniejszego niż 29 dni spowoduje odrzucenie oferty</w:t>
            </w:r>
          </w:p>
          <w:p w:rsidR="006D35B3" w:rsidRPr="00B45275" w:rsidRDefault="006D35B3" w:rsidP="00AF05AD">
            <w:pPr>
              <w:spacing w:before="120" w:after="120"/>
              <w:jc w:val="both"/>
              <w:outlineLvl w:val="1"/>
              <w:rPr>
                <w:bCs/>
                <w:iCs/>
              </w:rPr>
            </w:pPr>
            <w:r w:rsidRPr="006D35B3">
              <w:rPr>
                <w:bCs/>
                <w:iCs/>
                <w:color w:val="000000"/>
              </w:rPr>
              <w:t xml:space="preserve"> - </w:t>
            </w:r>
            <w:proofErr w:type="spellStart"/>
            <w:r w:rsidRPr="006D35B3">
              <w:rPr>
                <w:bCs/>
                <w:iCs/>
                <w:color w:val="000000"/>
              </w:rPr>
              <w:t>Tmax</w:t>
            </w:r>
            <w:proofErr w:type="spellEnd"/>
            <w:r w:rsidRPr="006D35B3">
              <w:rPr>
                <w:bCs/>
                <w:iCs/>
                <w:color w:val="000000"/>
              </w:rPr>
              <w:t xml:space="preserve"> - najwyższa spośród wszystkich ofert (nie mniej niż 30 i nie więcej niż 60)</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536C0">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36" w:name="_Toc258314256"/>
      <w:r w:rsidRPr="00772DC8">
        <w:t>UDZIELENIE ZAMÓWIENIA</w:t>
      </w:r>
      <w:bookmarkEnd w:id="36"/>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D35B3" w:rsidRPr="006D35B3">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3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7"/>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D35B3">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3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8"/>
    </w:p>
    <w:p w:rsidR="00EB7871" w:rsidRPr="003209A8" w:rsidRDefault="006D35B3"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3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9"/>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6D35B3" w:rsidRPr="0024673F" w:rsidRDefault="006D35B3" w:rsidP="006D35B3">
      <w:pPr>
        <w:pStyle w:val="Nagwek2"/>
      </w:pPr>
      <w:r w:rsidRPr="00665EF9">
        <w:lastRenderedPageBreak/>
        <w:t>Zamawiający dopuszcza możliwość zmian umowy w następującym zakresie i na określonych poniżej warunkach:</w:t>
      </w:r>
    </w:p>
    <w:p w:rsidR="00EB7871" w:rsidRPr="003209A8" w:rsidRDefault="00EB7871" w:rsidP="00843E32">
      <w:pPr>
        <w:pStyle w:val="Nagwek2"/>
        <w:numPr>
          <w:ilvl w:val="0"/>
          <w:numId w:val="0"/>
        </w:numPr>
        <w:ind w:left="680"/>
      </w:pPr>
    </w:p>
    <w:p w:rsidR="00603291" w:rsidRPr="00876900" w:rsidRDefault="00603291" w:rsidP="00004FFF">
      <w:pPr>
        <w:pStyle w:val="Nagwek1"/>
      </w:pPr>
      <w:bookmarkStart w:id="4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40"/>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41" w:name="_Hlk13129082"/>
      <w:proofErr w:type="spellStart"/>
      <w:r w:rsidR="00F20EAA">
        <w:t>t.j</w:t>
      </w:r>
      <w:proofErr w:type="spellEnd"/>
      <w:r w:rsidR="00F20EAA">
        <w:t>. Dz. U. z 2018r. poz. 2188</w:t>
      </w:r>
      <w:bookmarkEnd w:id="41"/>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42"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w:t>
      </w:r>
      <w:r w:rsidRPr="00C45C6E">
        <w:rPr>
          <w:rFonts w:eastAsia="Calibri"/>
          <w:bCs/>
          <w:iCs/>
          <w:color w:val="000000"/>
          <w:lang w:val="x-none" w:eastAsia="x-none"/>
        </w:rPr>
        <w:lastRenderedPageBreak/>
        <w:t xml:space="preserve">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6D35B3" w:rsidRPr="006D35B3">
        <w:rPr>
          <w:rFonts w:eastAsia="Calibri"/>
          <w:b/>
          <w:bCs/>
          <w:iCs/>
          <w:color w:val="000000"/>
          <w:lang w:val="x-none" w:eastAsia="en-US"/>
        </w:rPr>
        <w:t>Dostawa sprzętu endoskopowego</w:t>
      </w:r>
      <w:r w:rsidRPr="00C45C6E">
        <w:rPr>
          <w:rFonts w:eastAsia="Calibri"/>
          <w:bCs/>
          <w:iCs/>
          <w:color w:val="000000"/>
          <w:lang w:val="x-none" w:eastAsia="en-US"/>
        </w:rPr>
        <w:t xml:space="preserve">” – znak sprawy: </w:t>
      </w:r>
      <w:r w:rsidR="006D35B3" w:rsidRPr="006D35B3">
        <w:rPr>
          <w:rFonts w:eastAsia="Calibri"/>
          <w:b/>
          <w:bCs/>
          <w:iCs/>
          <w:color w:val="000000"/>
          <w:lang w:val="x-none" w:eastAsia="en-US"/>
        </w:rPr>
        <w:t>111/2019</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6D35B3" w:rsidRPr="006D35B3">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6D35B3" w:rsidP="00C45C6E">
      <w:pPr>
        <w:spacing w:after="60"/>
        <w:ind w:left="1038"/>
        <w:outlineLvl w:val="1"/>
        <w:rPr>
          <w:b/>
          <w:bCs/>
          <w:iCs/>
          <w:color w:val="000000"/>
          <w:lang w:val="x-none" w:eastAsia="x-none"/>
        </w:rPr>
      </w:pPr>
      <w:r w:rsidRPr="006D35B3">
        <w:rPr>
          <w:b/>
          <w:bCs/>
          <w:iCs/>
          <w:color w:val="000000"/>
          <w:lang w:val="x-none" w:eastAsia="x-none"/>
        </w:rPr>
        <w:t>Uniwersytecki Szpital Kliniczny w Białymstoku</w:t>
      </w:r>
    </w:p>
    <w:p w:rsidR="00C45C6E" w:rsidRPr="00C45C6E" w:rsidRDefault="006D35B3" w:rsidP="00C45C6E">
      <w:pPr>
        <w:spacing w:after="40"/>
        <w:ind w:left="1038"/>
        <w:outlineLvl w:val="1"/>
        <w:rPr>
          <w:bCs/>
          <w:iCs/>
          <w:color w:val="000000"/>
          <w:lang w:val="x-none" w:eastAsia="x-none"/>
        </w:rPr>
      </w:pPr>
      <w:r w:rsidRPr="006D35B3">
        <w:rPr>
          <w:bCs/>
          <w:iCs/>
          <w:color w:val="000000"/>
          <w:lang w:val="x-none" w:eastAsia="x-none"/>
        </w:rPr>
        <w:t>M. Skłodowskiej-Curie</w:t>
      </w:r>
      <w:r w:rsidR="00C45C6E" w:rsidRPr="00C45C6E">
        <w:rPr>
          <w:bCs/>
          <w:iCs/>
          <w:color w:val="000000"/>
          <w:lang w:val="x-none" w:eastAsia="x-none"/>
        </w:rPr>
        <w:t xml:space="preserve"> </w:t>
      </w:r>
      <w:r w:rsidRPr="006D35B3">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6D35B3">
        <w:rPr>
          <w:bCs/>
          <w:iCs/>
          <w:color w:val="000000"/>
          <w:lang w:eastAsia="x-none"/>
        </w:rPr>
        <w:t>15-276</w:t>
      </w:r>
      <w:r w:rsidR="00C45C6E" w:rsidRPr="00C45C6E">
        <w:rPr>
          <w:bCs/>
          <w:iCs/>
          <w:color w:val="000000"/>
          <w:lang w:val="x-none" w:eastAsia="x-none"/>
        </w:rPr>
        <w:t xml:space="preserve"> </w:t>
      </w:r>
      <w:r w:rsidRPr="006D35B3">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6D35B3" w:rsidRPr="006D35B3">
        <w:rPr>
          <w:bCs/>
          <w:iCs/>
          <w:color w:val="000000"/>
          <w:lang w:val="en-GB" w:eastAsia="x-none"/>
        </w:rPr>
        <w:t>85</w:t>
      </w:r>
      <w:r w:rsidRPr="00C45C6E">
        <w:rPr>
          <w:bCs/>
          <w:iCs/>
          <w:color w:val="000000"/>
          <w:lang w:val="en-GB" w:eastAsia="x-none"/>
        </w:rPr>
        <w:t xml:space="preserve"> </w:t>
      </w:r>
      <w:r w:rsidR="006D35B3" w:rsidRPr="006D35B3">
        <w:rPr>
          <w:bCs/>
          <w:iCs/>
          <w:color w:val="000000"/>
          <w:lang w:val="en-GB" w:eastAsia="x-none"/>
        </w:rPr>
        <w:t>831 83 88</w:t>
      </w:r>
    </w:p>
    <w:p w:rsidR="00C45C6E" w:rsidRPr="00C45C6E" w:rsidRDefault="00C45C6E" w:rsidP="00C45C6E">
      <w:pPr>
        <w:spacing w:after="40"/>
        <w:ind w:left="1038"/>
        <w:outlineLvl w:val="1"/>
        <w:rPr>
          <w:bCs/>
          <w:iCs/>
          <w:color w:val="000000"/>
          <w:lang w:val="x-none" w:eastAsia="x-none"/>
        </w:rPr>
      </w:pPr>
      <w:proofErr w:type="spellStart"/>
      <w:r w:rsidRPr="00C45C6E">
        <w:rPr>
          <w:bCs/>
          <w:iCs/>
          <w:color w:val="000000"/>
          <w:lang w:val="en-GB" w:eastAsia="x-none"/>
        </w:rPr>
        <w:t>Faks</w:t>
      </w:r>
      <w:proofErr w:type="spellEnd"/>
      <w:r w:rsidRPr="00C45C6E">
        <w:rPr>
          <w:bCs/>
          <w:iCs/>
          <w:color w:val="000000"/>
          <w:lang w:val="en-GB" w:eastAsia="x-none"/>
        </w:rPr>
        <w:t xml:space="preserve">: </w:t>
      </w:r>
      <w:r w:rsidR="006D35B3" w:rsidRPr="006D35B3">
        <w:rPr>
          <w:bCs/>
          <w:iCs/>
          <w:color w:val="000000"/>
          <w:lang w:val="en-GB" w:eastAsia="x-none"/>
        </w:rPr>
        <w:t>85</w:t>
      </w:r>
      <w:r w:rsidRPr="00C45C6E">
        <w:rPr>
          <w:bCs/>
          <w:iCs/>
          <w:color w:val="000000"/>
          <w:sz w:val="18"/>
          <w:szCs w:val="18"/>
          <w:lang w:val="en-GB" w:eastAsia="x-none"/>
        </w:rPr>
        <w:t xml:space="preserve"> </w:t>
      </w:r>
    </w:p>
    <w:p w:rsidR="00C45C6E" w:rsidRPr="00AF05AD" w:rsidRDefault="00C45C6E" w:rsidP="00C45C6E">
      <w:pPr>
        <w:spacing w:after="40"/>
        <w:ind w:left="1038"/>
        <w:outlineLvl w:val="1"/>
        <w:rPr>
          <w:rFonts w:eastAsia="Calibri"/>
          <w:bCs/>
          <w:iCs/>
          <w:color w:val="2F5496"/>
          <w:lang w:val="en-US" w:eastAsia="en-US"/>
        </w:rPr>
      </w:pPr>
      <w:r w:rsidRPr="00C45C6E">
        <w:rPr>
          <w:rFonts w:eastAsia="Calibri"/>
          <w:bCs/>
          <w:iCs/>
          <w:color w:val="000000"/>
          <w:lang w:val="en-GB" w:eastAsia="en-US"/>
        </w:rPr>
        <w:t xml:space="preserve">e-mail: </w:t>
      </w:r>
      <w:r w:rsidR="006D35B3" w:rsidRPr="006D35B3">
        <w:rPr>
          <w:rFonts w:eastAsia="Calibri"/>
          <w:bCs/>
          <w:iCs/>
          <w:color w:val="0000FF"/>
          <w:lang w:val="en-GB" w:eastAsia="en-US"/>
        </w:rPr>
        <w:t>zamowienia@uskwb.pl</w:t>
      </w:r>
      <w:r w:rsidRPr="00AF05AD">
        <w:rPr>
          <w:rFonts w:eastAsia="Calibri"/>
          <w:bCs/>
          <w:iCs/>
          <w:color w:val="2F5496"/>
          <w:lang w:val="en-US"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43" w:name="_Hlk529490733"/>
      <w:r w:rsidRPr="00F950B5">
        <w:rPr>
          <w:bCs/>
          <w:iCs/>
          <w:color w:val="000000"/>
          <w:lang w:val="x-none" w:eastAsia="x-none"/>
        </w:rPr>
        <w:t xml:space="preserve">inspektorem ochrony danych osobowych w </w:t>
      </w:r>
      <w:r w:rsidR="006D35B3" w:rsidRPr="006D35B3">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6D35B3" w:rsidRPr="006D35B3">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43"/>
      <w:r w:rsidR="006D35B3" w:rsidRPr="006D35B3">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lastRenderedPageBreak/>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42"/>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6D35B3" w:rsidRPr="006D35B3">
        <w:t>(</w:t>
      </w:r>
      <w:proofErr w:type="spellStart"/>
      <w:r w:rsidR="006D35B3" w:rsidRPr="006D35B3">
        <w:t>t.j</w:t>
      </w:r>
      <w:proofErr w:type="spellEnd"/>
      <w:r w:rsidR="006D35B3" w:rsidRPr="006D35B3">
        <w:t>. Dz.U. z 2019 r. poz. 1843)</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C45C6E">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D35B3" w:rsidRPr="006672A6" w:rsidTr="00AF05AD">
        <w:tc>
          <w:tcPr>
            <w:tcW w:w="828" w:type="dxa"/>
          </w:tcPr>
          <w:p w:rsidR="006D35B3" w:rsidRPr="006672A6" w:rsidRDefault="006D35B3" w:rsidP="00AF05AD">
            <w:pPr>
              <w:spacing w:before="60" w:after="120"/>
              <w:jc w:val="both"/>
              <w:rPr>
                <w:b/>
              </w:rPr>
            </w:pPr>
            <w:r w:rsidRPr="006D35B3">
              <w:t>1</w:t>
            </w:r>
          </w:p>
        </w:tc>
        <w:tc>
          <w:tcPr>
            <w:tcW w:w="8494" w:type="dxa"/>
          </w:tcPr>
          <w:p w:rsidR="006D35B3" w:rsidRPr="006672A6" w:rsidRDefault="006D35B3" w:rsidP="00AF05AD">
            <w:pPr>
              <w:spacing w:before="60" w:after="120"/>
              <w:jc w:val="both"/>
              <w:rPr>
                <w:b/>
              </w:rPr>
            </w:pPr>
            <w:r w:rsidRPr="006D35B3">
              <w:t>Jednolity europejski dokument zamówienia</w:t>
            </w:r>
          </w:p>
        </w:tc>
      </w:tr>
      <w:tr w:rsidR="006D35B3" w:rsidRPr="006672A6" w:rsidTr="00AF05AD">
        <w:tc>
          <w:tcPr>
            <w:tcW w:w="828" w:type="dxa"/>
          </w:tcPr>
          <w:p w:rsidR="006D35B3" w:rsidRPr="006672A6" w:rsidRDefault="006D35B3" w:rsidP="00AF05AD">
            <w:pPr>
              <w:spacing w:before="60" w:after="120"/>
              <w:jc w:val="both"/>
              <w:rPr>
                <w:b/>
              </w:rPr>
            </w:pPr>
            <w:r w:rsidRPr="006D35B3">
              <w:t>2</w:t>
            </w:r>
          </w:p>
        </w:tc>
        <w:tc>
          <w:tcPr>
            <w:tcW w:w="8494" w:type="dxa"/>
          </w:tcPr>
          <w:p w:rsidR="006D35B3" w:rsidRPr="006672A6" w:rsidRDefault="006D35B3" w:rsidP="00AF05AD">
            <w:pPr>
              <w:spacing w:before="60" w:after="120"/>
              <w:jc w:val="both"/>
              <w:rPr>
                <w:b/>
              </w:rPr>
            </w:pPr>
            <w:r w:rsidRPr="006D35B3">
              <w:t>Zobowiązanie podmiotów trzecich do oddania do dyspozycji niezbędnych zasobów.</w:t>
            </w:r>
          </w:p>
        </w:tc>
      </w:tr>
      <w:tr w:rsidR="006D35B3" w:rsidRPr="006672A6" w:rsidTr="00AF05AD">
        <w:tc>
          <w:tcPr>
            <w:tcW w:w="828" w:type="dxa"/>
          </w:tcPr>
          <w:p w:rsidR="006D35B3" w:rsidRPr="006672A6" w:rsidRDefault="006D35B3" w:rsidP="00AF05AD">
            <w:pPr>
              <w:spacing w:before="60" w:after="120"/>
              <w:jc w:val="both"/>
              <w:rPr>
                <w:b/>
              </w:rPr>
            </w:pPr>
            <w:r w:rsidRPr="006D35B3">
              <w:t>3</w:t>
            </w:r>
          </w:p>
        </w:tc>
        <w:tc>
          <w:tcPr>
            <w:tcW w:w="8494" w:type="dxa"/>
          </w:tcPr>
          <w:p w:rsidR="006D35B3" w:rsidRPr="006672A6" w:rsidRDefault="006D35B3" w:rsidP="00AF05AD">
            <w:pPr>
              <w:spacing w:before="60" w:after="120"/>
              <w:jc w:val="both"/>
              <w:rPr>
                <w:b/>
              </w:rPr>
            </w:pPr>
            <w:r w:rsidRPr="006D35B3">
              <w:t>Oświadczenie wykonawcy o przynależności albo braku przynależności do tej samej grupy kapitałowej.</w:t>
            </w:r>
          </w:p>
        </w:tc>
      </w:tr>
      <w:tr w:rsidR="006D35B3" w:rsidRPr="006672A6" w:rsidTr="00AF05AD">
        <w:tc>
          <w:tcPr>
            <w:tcW w:w="828" w:type="dxa"/>
          </w:tcPr>
          <w:p w:rsidR="006D35B3" w:rsidRPr="006672A6" w:rsidRDefault="006D35B3" w:rsidP="00AF05AD">
            <w:pPr>
              <w:spacing w:before="60" w:after="120"/>
              <w:jc w:val="both"/>
              <w:rPr>
                <w:b/>
              </w:rPr>
            </w:pPr>
            <w:r w:rsidRPr="006D35B3">
              <w:t>4</w:t>
            </w:r>
          </w:p>
        </w:tc>
        <w:tc>
          <w:tcPr>
            <w:tcW w:w="8494" w:type="dxa"/>
          </w:tcPr>
          <w:p w:rsidR="006D35B3" w:rsidRPr="006672A6" w:rsidRDefault="006D35B3" w:rsidP="00AF05AD">
            <w:pPr>
              <w:spacing w:before="60" w:after="120"/>
              <w:jc w:val="both"/>
              <w:rPr>
                <w:b/>
              </w:rPr>
            </w:pPr>
            <w:r w:rsidRPr="006D35B3">
              <w:t>Oświadczenie wykonawcy o braku zalegania z uiszczeniem podatków, opłat lub składek na ubezpieczenia społeczne lub zdrowotne</w:t>
            </w:r>
          </w:p>
        </w:tc>
      </w:tr>
      <w:tr w:rsidR="006D35B3" w:rsidRPr="006672A6" w:rsidTr="00AF05AD">
        <w:tc>
          <w:tcPr>
            <w:tcW w:w="828" w:type="dxa"/>
          </w:tcPr>
          <w:p w:rsidR="006D35B3" w:rsidRPr="006672A6" w:rsidRDefault="006D35B3" w:rsidP="00AF05AD">
            <w:pPr>
              <w:spacing w:before="60" w:after="120"/>
              <w:jc w:val="both"/>
              <w:rPr>
                <w:b/>
              </w:rPr>
            </w:pPr>
            <w:r w:rsidRPr="006D35B3">
              <w:t>5</w:t>
            </w:r>
          </w:p>
        </w:tc>
        <w:tc>
          <w:tcPr>
            <w:tcW w:w="8494" w:type="dxa"/>
          </w:tcPr>
          <w:p w:rsidR="006D35B3" w:rsidRPr="006672A6" w:rsidRDefault="006D35B3" w:rsidP="00AF05AD">
            <w:pPr>
              <w:spacing w:before="60" w:after="120"/>
              <w:jc w:val="both"/>
              <w:rPr>
                <w:b/>
              </w:rPr>
            </w:pPr>
            <w:r w:rsidRPr="006D35B3">
              <w:t>Oświadczenie wykonawcy o braku zaka</w:t>
            </w:r>
            <w:r w:rsidR="00AF05AD">
              <w:t>zu ubiegania się o zamówienie</w:t>
            </w:r>
            <w:r w:rsidRPr="006D35B3">
              <w:t xml:space="preserve"> publiczne</w:t>
            </w:r>
          </w:p>
        </w:tc>
      </w:tr>
    </w:tbl>
    <w:p w:rsidR="00603291" w:rsidRPr="00C45C6E"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C45C6E">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D35B3" w:rsidRPr="006672A6" w:rsidTr="00AF05AD">
        <w:tc>
          <w:tcPr>
            <w:tcW w:w="828" w:type="dxa"/>
          </w:tcPr>
          <w:p w:rsidR="006D35B3" w:rsidRPr="006672A6" w:rsidRDefault="006D35B3" w:rsidP="00AF05AD">
            <w:pPr>
              <w:spacing w:before="60" w:after="120"/>
              <w:jc w:val="both"/>
              <w:rPr>
                <w:b/>
              </w:rPr>
            </w:pPr>
            <w:r w:rsidRPr="006D35B3">
              <w:t>1</w:t>
            </w:r>
          </w:p>
        </w:tc>
        <w:tc>
          <w:tcPr>
            <w:tcW w:w="8494" w:type="dxa"/>
          </w:tcPr>
          <w:p w:rsidR="006D35B3" w:rsidRPr="006672A6" w:rsidRDefault="006D35B3" w:rsidP="00AF05AD">
            <w:pPr>
              <w:spacing w:before="60" w:after="120"/>
              <w:jc w:val="both"/>
              <w:rPr>
                <w:b/>
              </w:rPr>
            </w:pPr>
            <w:r w:rsidRPr="006D35B3">
              <w:t>111-2019 formularz oferty</w:t>
            </w:r>
          </w:p>
        </w:tc>
      </w:tr>
      <w:tr w:rsidR="006D35B3" w:rsidRPr="006672A6" w:rsidTr="00AF05AD">
        <w:tc>
          <w:tcPr>
            <w:tcW w:w="828" w:type="dxa"/>
          </w:tcPr>
          <w:p w:rsidR="006D35B3" w:rsidRPr="006672A6" w:rsidRDefault="006D35B3" w:rsidP="00AF05AD">
            <w:pPr>
              <w:spacing w:before="60" w:after="120"/>
              <w:jc w:val="both"/>
              <w:rPr>
                <w:b/>
              </w:rPr>
            </w:pPr>
            <w:r w:rsidRPr="006D35B3">
              <w:t>2</w:t>
            </w:r>
          </w:p>
        </w:tc>
        <w:tc>
          <w:tcPr>
            <w:tcW w:w="8494" w:type="dxa"/>
          </w:tcPr>
          <w:p w:rsidR="006D35B3" w:rsidRPr="006672A6" w:rsidRDefault="006D35B3" w:rsidP="00AF05AD">
            <w:pPr>
              <w:spacing w:before="60" w:after="120"/>
              <w:jc w:val="both"/>
              <w:rPr>
                <w:b/>
              </w:rPr>
            </w:pPr>
            <w:r w:rsidRPr="006D35B3">
              <w:t>111-2019 wzór umowy</w:t>
            </w:r>
          </w:p>
        </w:tc>
      </w:tr>
    </w:tbl>
    <w:p w:rsidR="00AF05AD" w:rsidRDefault="00AF05AD" w:rsidP="00AF05AD">
      <w:pPr>
        <w:ind w:left="5940"/>
      </w:pPr>
    </w:p>
    <w:p w:rsidR="00AF05AD" w:rsidRDefault="00AF05AD" w:rsidP="00AF05AD">
      <w:pPr>
        <w:ind w:left="5940"/>
      </w:pPr>
    </w:p>
    <w:p w:rsidR="00AF05AD" w:rsidRDefault="00AF05AD" w:rsidP="00AF05AD">
      <w:pPr>
        <w:ind w:left="5940"/>
      </w:pPr>
    </w:p>
    <w:p w:rsidR="00AF05AD" w:rsidRPr="003209A8" w:rsidRDefault="00AF05AD" w:rsidP="00AF05AD">
      <w:pPr>
        <w:ind w:left="5940"/>
      </w:pPr>
      <w:r w:rsidRPr="003209A8">
        <w:t>Zatwierdzono w dniu:</w:t>
      </w:r>
    </w:p>
    <w:p w:rsidR="00AF05AD" w:rsidRDefault="00AF05AD" w:rsidP="00AF05AD">
      <w:pPr>
        <w:ind w:left="5940"/>
      </w:pPr>
    </w:p>
    <w:p w:rsidR="00AF05AD" w:rsidRDefault="00AF05AD" w:rsidP="00AF05AD">
      <w:pPr>
        <w:ind w:left="5940"/>
      </w:pPr>
    </w:p>
    <w:p w:rsidR="00AF05AD" w:rsidRDefault="00AF05AD" w:rsidP="00AF05AD">
      <w:pPr>
        <w:ind w:left="5940"/>
      </w:pPr>
    </w:p>
    <w:p w:rsidR="00AF05AD" w:rsidRDefault="00AF05AD" w:rsidP="00AF05AD">
      <w:pPr>
        <w:ind w:left="5940"/>
      </w:pPr>
    </w:p>
    <w:p w:rsidR="00AF05AD" w:rsidRPr="00AF05AD" w:rsidRDefault="00AF05AD" w:rsidP="00AF05AD">
      <w:pPr>
        <w:ind w:left="5940"/>
      </w:pPr>
      <w:r w:rsidRPr="00AF05AD">
        <w:t>……………………..</w:t>
      </w:r>
    </w:p>
    <w:p w:rsidR="00AF05AD" w:rsidRPr="003209A8" w:rsidRDefault="00AF05AD" w:rsidP="00AF05AD">
      <w:pPr>
        <w:ind w:left="5940"/>
      </w:pPr>
    </w:p>
    <w:p w:rsidR="00AF05AD" w:rsidRPr="003209A8" w:rsidRDefault="00AF05AD" w:rsidP="00AF05AD">
      <w:pPr>
        <w:ind w:left="5940"/>
      </w:pPr>
    </w:p>
    <w:p w:rsidR="00AF05AD" w:rsidRPr="003209A8" w:rsidRDefault="00AF05AD" w:rsidP="00AF05AD">
      <w:pPr>
        <w:ind w:left="5940"/>
      </w:pPr>
    </w:p>
    <w:p w:rsidR="00AF05AD" w:rsidRPr="003209A8" w:rsidRDefault="00AF05AD" w:rsidP="00AF05AD">
      <w:pPr>
        <w:ind w:left="5940"/>
      </w:pPr>
    </w:p>
    <w:p w:rsidR="00EB7871" w:rsidRPr="003209A8" w:rsidRDefault="00EB7871" w:rsidP="00004FFF">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07" w:rsidRDefault="00E94707">
      <w:r>
        <w:separator/>
      </w:r>
    </w:p>
  </w:endnote>
  <w:endnote w:type="continuationSeparator" w:id="0">
    <w:p w:rsidR="00E94707" w:rsidRDefault="00E9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7" w:rsidRDefault="00E947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7" w:rsidRDefault="00E9470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D87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94707" w:rsidRDefault="00E9470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6A6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6A6C">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7" w:rsidRDefault="00E947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07" w:rsidRDefault="00E94707">
      <w:r>
        <w:separator/>
      </w:r>
    </w:p>
  </w:footnote>
  <w:footnote w:type="continuationSeparator" w:id="0">
    <w:p w:rsidR="00E94707" w:rsidRDefault="00E9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7" w:rsidRDefault="00E947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7" w:rsidRDefault="00E94707">
    <w:pPr>
      <w:pStyle w:val="Nagwek"/>
      <w:jc w:val="center"/>
      <w:rPr>
        <w:sz w:val="18"/>
        <w:szCs w:val="18"/>
      </w:rPr>
    </w:pPr>
    <w:r>
      <w:rPr>
        <w:sz w:val="18"/>
        <w:szCs w:val="18"/>
      </w:rPr>
      <w:t>Specyfikacja istotnych warunków zamówienia</w:t>
    </w:r>
  </w:p>
  <w:p w:rsidR="00E94707" w:rsidRDefault="00E94707">
    <w:pPr>
      <w:pStyle w:val="Nagwek"/>
      <w:jc w:val="center"/>
      <w:rPr>
        <w:sz w:val="18"/>
        <w:szCs w:val="18"/>
      </w:rPr>
    </w:pPr>
    <w:r>
      <w:rPr>
        <w:sz w:val="18"/>
        <w:szCs w:val="18"/>
      </w:rPr>
      <w:t>Dostawa sprzętu endoskopowego</w:t>
    </w:r>
  </w:p>
  <w:p w:rsidR="00E94707" w:rsidRDefault="00E9470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6FC9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7" w:rsidRDefault="00E947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E766DCF"/>
    <w:multiLevelType w:val="hybridMultilevel"/>
    <w:tmpl w:val="F19A40F2"/>
    <w:lvl w:ilvl="0" w:tplc="F5A68CCE">
      <w:start w:val="1"/>
      <w:numFmt w:val="decimal"/>
      <w:lvlText w:val="%1."/>
      <w:lvlJc w:val="left"/>
      <w:pPr>
        <w:ind w:left="360" w:hanging="360"/>
      </w:pPr>
      <w:rPr>
        <w:rFonts w:hint="default"/>
        <w:i w:val="0"/>
        <w:color w:val="auto"/>
      </w:rPr>
    </w:lvl>
    <w:lvl w:ilvl="1" w:tplc="8DA8D3B4">
      <w:start w:val="1"/>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3"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505053C"/>
    <w:multiLevelType w:val="hybridMultilevel"/>
    <w:tmpl w:val="87E844B6"/>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4"/>
  </w:num>
  <w:num w:numId="4">
    <w:abstractNumId w:val="18"/>
  </w:num>
  <w:num w:numId="5">
    <w:abstractNumId w:val="13"/>
  </w:num>
  <w:num w:numId="6">
    <w:abstractNumId w:val="10"/>
  </w:num>
  <w:num w:numId="7">
    <w:abstractNumId w:val="12"/>
  </w:num>
  <w:num w:numId="8">
    <w:abstractNumId w:val="31"/>
  </w:num>
  <w:num w:numId="9">
    <w:abstractNumId w:val="9"/>
  </w:num>
  <w:num w:numId="10">
    <w:abstractNumId w:val="25"/>
  </w:num>
  <w:num w:numId="11">
    <w:abstractNumId w:val="5"/>
  </w:num>
  <w:num w:numId="12">
    <w:abstractNumId w:val="28"/>
  </w:num>
  <w:num w:numId="13">
    <w:abstractNumId w:val="29"/>
  </w:num>
  <w:num w:numId="14">
    <w:abstractNumId w:val="30"/>
  </w:num>
  <w:num w:numId="15">
    <w:abstractNumId w:val="2"/>
  </w:num>
  <w:num w:numId="16">
    <w:abstractNumId w:val="20"/>
  </w:num>
  <w:num w:numId="17">
    <w:abstractNumId w:val="19"/>
  </w:num>
  <w:num w:numId="18">
    <w:abstractNumId w:val="1"/>
  </w:num>
  <w:num w:numId="19">
    <w:abstractNumId w:val="27"/>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26"/>
  </w:num>
  <w:num w:numId="26">
    <w:abstractNumId w:val="7"/>
  </w:num>
  <w:num w:numId="27">
    <w:abstractNumId w:val="11"/>
  </w:num>
  <w:num w:numId="28">
    <w:abstractNumId w:val="8"/>
  </w:num>
  <w:num w:numId="29">
    <w:abstractNumId w:val="15"/>
  </w:num>
  <w:num w:numId="30">
    <w:abstractNumId w:val="23"/>
  </w:num>
  <w:num w:numId="31">
    <w:abstractNumId w:val="4"/>
  </w:num>
  <w:num w:numId="32">
    <w:abstractNumId w:val="22"/>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66"/>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42EC7"/>
    <w:rsid w:val="00150032"/>
    <w:rsid w:val="001542F3"/>
    <w:rsid w:val="001644FA"/>
    <w:rsid w:val="0018407C"/>
    <w:rsid w:val="00191475"/>
    <w:rsid w:val="00194EF2"/>
    <w:rsid w:val="001B3F5E"/>
    <w:rsid w:val="001B5428"/>
    <w:rsid w:val="001B6A19"/>
    <w:rsid w:val="001C30E8"/>
    <w:rsid w:val="001C5986"/>
    <w:rsid w:val="001E4CE2"/>
    <w:rsid w:val="001E66C0"/>
    <w:rsid w:val="001F1894"/>
    <w:rsid w:val="001F5CB1"/>
    <w:rsid w:val="00201D7C"/>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65AAF"/>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84F0A"/>
    <w:rsid w:val="006B281B"/>
    <w:rsid w:val="006B3D74"/>
    <w:rsid w:val="006C1585"/>
    <w:rsid w:val="006C1F3A"/>
    <w:rsid w:val="006D35B3"/>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445C"/>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6538"/>
    <w:rsid w:val="009B75C1"/>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64DAC"/>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05AD"/>
    <w:rsid w:val="00AF1311"/>
    <w:rsid w:val="00AF616D"/>
    <w:rsid w:val="00B05777"/>
    <w:rsid w:val="00B0712C"/>
    <w:rsid w:val="00B11855"/>
    <w:rsid w:val="00B36CE0"/>
    <w:rsid w:val="00B45275"/>
    <w:rsid w:val="00B50743"/>
    <w:rsid w:val="00B51D96"/>
    <w:rsid w:val="00B74784"/>
    <w:rsid w:val="00B8343A"/>
    <w:rsid w:val="00B90CFE"/>
    <w:rsid w:val="00B96A6C"/>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0D66"/>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94707"/>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E624D2"/>
  <w15:chartTrackingRefBased/>
  <w15:docId w15:val="{F8FCB54E-8E43-42AE-8324-73D4A785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ASIL~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26</Pages>
  <Words>7774</Words>
  <Characters>49602</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57262</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Iwona Wasilczyk</dc:creator>
  <cp:keywords/>
  <cp:lastModifiedBy>Iwona Wasilczyk</cp:lastModifiedBy>
  <cp:revision>2</cp:revision>
  <cp:lastPrinted>2019-12-24T08:56:00Z</cp:lastPrinted>
  <dcterms:created xsi:type="dcterms:W3CDTF">2019-12-24T09:01:00Z</dcterms:created>
  <dcterms:modified xsi:type="dcterms:W3CDTF">2019-12-24T09:01:00Z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